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Панкратьев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Владимироваич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задачей об эпидемии, рассмотреть ее модель и построить графики по этой модели.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$N=14000 $ в момент начала эпидемии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114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14</m:t>
        </m:r>
      </m:oMath>
      <w:r>
        <w:t xml:space="preserve">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Построить графики изменения числа особей в каждой из трех групп.</w:t>
      </w:r>
      <w:r>
        <w:t xml:space="preserve"> </w:t>
      </w:r>
      <w:r>
        <w:t xml:space="preserve">Рассмотреть, как будет протекать эпидемия в случае:</w:t>
      </w:r>
      <w:r>
        <w:t xml:space="preserve"> </w:t>
      </w:r>
      <w:r>
        <w:t xml:space="preserve">1) 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2) 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В рассматриваемой модели существуют три группы: восприимчивые -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инфицированные -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 особи</w:t>
      </w:r>
      <w:r>
        <w:t xml:space="preserve"> </w:t>
      </w:r>
      <w:r>
        <w:t xml:space="preserve">с иммунитетом -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</w:t>
      </w:r>
      <w:r>
        <w:t xml:space="preserve"> </w:t>
      </w:r>
      <w:r>
        <w:t xml:space="preserve">изолированны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инфицированные способны заражать восприимчивых</w:t>
      </w:r>
      <w:r>
        <w:t xml:space="preserve"> </w:t>
      </w:r>
      <w:r>
        <w:t xml:space="preserve">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закону: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S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е</m:t>
                  </m:r>
                  <m:r>
                    <m:t>с</m:t>
                  </m:r>
                  <m:r>
                    <m:t>л</m:t>
                  </m:r>
                  <m:r>
                    <m:t>и</m:t>
                  </m:r>
                  <m:r>
                    <m:t>I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&gt;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е</m:t>
                  </m:r>
                  <m:r>
                    <m:t>с</m:t>
                  </m:r>
                  <m:r>
                    <m:t>л</m:t>
                  </m:r>
                  <m:r>
                    <m:t>и</m:t>
                  </m:r>
                  <m:r>
                    <m:t>I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</m:m>
          </m:e>
        </m:d>
      </m:oMath>
    </w:p>
    <w:p>
      <w:pPr>
        <w:pStyle w:val="BodyText"/>
      </w:pPr>
      <w:r>
        <w:t xml:space="preserve">Поскольку каждая восприимчивая к болезни особь, которая, в конце концов,</w:t>
      </w:r>
      <w:r>
        <w:t xml:space="preserve"> </w:t>
      </w:r>
      <w:r>
        <w:t xml:space="preserve">заболевает, сама становится инфекционной, то скорость изменения числа</w:t>
      </w:r>
      <w:r>
        <w:t xml:space="preserve"> </w:t>
      </w:r>
      <w:r>
        <w:t xml:space="preserve">инфекционных особей представляет разность за единицу времени между</w:t>
      </w:r>
      <w:r>
        <w:t xml:space="preserve"> </w:t>
      </w:r>
      <w:r>
        <w:t xml:space="preserve">заразившимися и теми, кто уже болеет и лечится, т.е.: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I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е</m:t>
                  </m:r>
                  <m:r>
                    <m:t>с</m:t>
                  </m:r>
                  <m:r>
                    <m:t>л</m:t>
                  </m:r>
                  <m:r>
                    <m:t>и</m:t>
                  </m:r>
                  <m:r>
                    <m:t>I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&gt;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е</m:t>
                  </m:r>
                  <m:r>
                    <m:t>с</m:t>
                  </m:r>
                  <m:r>
                    <m:t>л</m:t>
                  </m:r>
                  <m:r>
                    <m:t>и</m:t>
                  </m:r>
                  <m:r>
                    <m:t>I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</m:m>
          </m:e>
        </m:d>
      </m:oMath>
    </w:p>
    <w:p>
      <w:pPr>
        <w:pStyle w:val="BodyText"/>
      </w:pPr>
      <w:r>
        <w:t xml:space="preserve">А скорость изменения выздоравливающих особей (при этом приобретающие</w:t>
      </w:r>
      <w:r>
        <w:t xml:space="preserve"> </w:t>
      </w:r>
      <w:r>
        <w:t xml:space="preserve">иммунитет к болезни):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I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b</m:t>
        </m:r>
        <m:r>
          <m:t>I</m:t>
        </m:r>
      </m:oMath>
    </w:p>
    <w:p>
      <w:pPr>
        <w:pStyle w:val="BodyText"/>
      </w:pPr>
      <w:r>
        <w:t xml:space="preserve">Постоянные пропорциональности</w:t>
      </w:r>
      <w:r>
        <w:t xml:space="preserve"> </w:t>
      </w:r>
      <w:r>
        <w:t xml:space="preserve">a, b, - это коэффициенты заболеваемости</w:t>
      </w:r>
      <w:r>
        <w:t xml:space="preserve"> </w:t>
      </w:r>
      <w:r>
        <w:t xml:space="preserve">и выздоровления соответственно.</w:t>
      </w:r>
    </w:p>
    <w:bookmarkEnd w:id="22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работы я использовала язык Python. Я задала необходимые начальные параметры и определила</w:t>
      </w:r>
      <w:r>
        <w:t xml:space="preserve"> </w:t>
      </w:r>
      <w:r>
        <w:t xml:space="preserve">системы дифференциальных уравнений, описывающие изменение популяций.</w:t>
      </w:r>
      <w:r>
        <w:t xml:space="preserve"> </w:t>
      </w:r>
      <w:r>
        <w:t xml:space="preserve">Для решения системы использовала функцию solve_ivp() из библиотеки scipy.</w:t>
      </w:r>
    </w:p>
    <w:bookmarkStart w:id="25" w:name="первый-случай"/>
    <w:p>
      <w:pPr>
        <w:pStyle w:val="Heading2"/>
      </w:pPr>
      <w:r>
        <w:t xml:space="preserve">Первый случай</w:t>
      </w:r>
    </w:p>
    <w:p>
      <w:pPr>
        <w:pStyle w:val="FirstParagraph"/>
      </w:pPr>
      <w:r>
        <w:t xml:space="preserve">Случай, когда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</w:t>
      </w:r>
      <w:r>
        <w:t xml:space="preserve"> </w:t>
      </w:r>
      <w:r>
        <w:t xml:space="preserve">изолированны и не заражают здоровых.</w:t>
      </w:r>
    </w:p>
    <w:p>
      <w:pPr>
        <w:pStyle w:val="BodyText"/>
      </w:pPr>
      <w:r>
        <w:t xml:space="preserve">На рис. 1 показан график изменения численности трех групп</w:t>
      </w:r>
    </w:p>
    <w:p>
      <w:pPr>
        <w:pStyle w:val="CaptionedFigure"/>
      </w:pPr>
      <w:bookmarkStart w:id="24" w:name="fig:001"/>
      <w:r>
        <w:drawing>
          <wp:inline>
            <wp:extent cx="5334000" cy="5441540"/>
            <wp:effectExtent b="0" l="0" r="0" t="0"/>
            <wp:docPr descr="Figure 1: Графики изменеия численности трех групп при I&lt;=I^{*}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изменеия численности трех групп при I&lt;=I^{*}</w:t>
      </w:r>
    </w:p>
    <w:p>
      <w:pPr>
        <w:pStyle w:val="BodyText"/>
      </w:pPr>
      <w:r>
        <w:t xml:space="preserve">Для более наглядного результат я установил общее количество популяции равным 2000. Как видно из рисунка, численность группы восприимчивых не изменяется, численность инфицированных уменьшается, а</w:t>
      </w:r>
      <w:r>
        <w:t xml:space="preserve"> </w:t>
      </w:r>
      <w:r>
        <w:t xml:space="preserve">численность выздоровевших увеличивается.</w:t>
      </w:r>
    </w:p>
    <w:bookmarkEnd w:id="25"/>
    <w:bookmarkStart w:id="28" w:name="второй-случай."/>
    <w:p>
      <w:pPr>
        <w:pStyle w:val="Heading2"/>
      </w:pPr>
      <w:r>
        <w:t xml:space="preserve">Второй случай.</w:t>
      </w:r>
    </w:p>
    <w:p>
      <w:pPr>
        <w:pStyle w:val="FirstParagraph"/>
      </w:pPr>
      <w:r>
        <w:t xml:space="preserve">Во втором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 инфицированные способны заражать восприимчивых</w:t>
      </w:r>
      <w:r>
        <w:t xml:space="preserve"> </w:t>
      </w:r>
      <w:r>
        <w:t xml:space="preserve">к болезни особей. На рис. 2 показан график изменения чисенности трех групп</w:t>
      </w:r>
    </w:p>
    <w:p>
      <w:pPr>
        <w:pStyle w:val="CaptionedFigure"/>
      </w:pPr>
      <w:bookmarkStart w:id="27" w:name="fig:002"/>
      <w:r>
        <w:drawing>
          <wp:inline>
            <wp:extent cx="5334000" cy="5180429"/>
            <wp:effectExtent b="0" l="0" r="0" t="0"/>
            <wp:docPr descr="Figure 2: График изменения численности трех групп при I&gt;I^{*}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0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График изменения численности трех групп при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Как видно из рисунка, число восприимчивых резко уменьшается и доходит до нуля,</w:t>
      </w:r>
      <w:r>
        <w:t xml:space="preserve"> </w:t>
      </w:r>
      <w:r>
        <w:t xml:space="preserve">так как люди начинают заболевать. Число выздоровевших резко увеличивается и доходит до количества</w:t>
      </w:r>
      <w:r>
        <w:t xml:space="preserve"> </w:t>
      </w:r>
      <w:r>
        <w:t xml:space="preserve">всей популяции. Число инфицированных сначала быстро растет, но с уменьшением количества</w:t>
      </w:r>
      <w:r>
        <w:t xml:space="preserve"> </w:t>
      </w:r>
      <w:r>
        <w:t xml:space="preserve">инфицированных постепенно падает и доходит до нуля.</w:t>
      </w:r>
    </w:p>
    <w:bookmarkEnd w:id="28"/>
    <w:bookmarkEnd w:id="29"/>
    <w:bookmarkStart w:id="3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построил и проанализировал модель эпидемии для двух случаев, когда инфицированные изолированы</w:t>
      </w:r>
      <w:r>
        <w:t xml:space="preserve"> </w:t>
      </w:r>
      <w:r>
        <w:t xml:space="preserve">и когда происходит заражение восприимчивых.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Панкратьев Александр Владимироваич</dc:creator>
  <dc:language>ru-RU</dc:language>
  <cp:keywords/>
  <dcterms:created xsi:type="dcterms:W3CDTF">2021-03-20T19:41:00Z</dcterms:created>
  <dcterms:modified xsi:type="dcterms:W3CDTF">2021-03-20T19:41:00Z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Times New Roman</vt:lpwstr>
  </property>
  <property fmtid="{D5CDD505-2E9C-101B-9397-08002B2CF9AE}" pid="40" name="mainfontoptions">
    <vt:lpwstr>Ligatures=TeX</vt:lpwstr>
  </property>
  <property fmtid="{D5CDD505-2E9C-101B-9397-08002B2CF9AE}" pid="41" name="monofont">
    <vt:lpwstr>Times New Roman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Times New Roman</vt:lpwstr>
  </property>
  <property fmtid="{D5CDD505-2E9C-101B-9397-08002B2CF9AE}" pid="54" name="romanfontoptions">
    <vt:lpwstr>Ligatures=TeX</vt:lpwstr>
  </property>
  <property fmtid="{D5CDD505-2E9C-101B-9397-08002B2CF9AE}" pid="55" name="sansfont">
    <vt:lpwstr>Times New Roman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№1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