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ExpenseFlow 系统架构设计文档</w:t>
      </w:r>
    </w:p>
    <w:bookmarkStart w:id="76" w:name="expenseflow-系统架构设计文档"/>
    <w:p>
      <w:pPr>
        <w:pStyle w:val="Heading1"/>
      </w:pPr>
      <w:r>
        <w:t xml:space="preserve">ExpenseFlow 系统架构设计文档</w:t>
      </w:r>
    </w:p>
    <w:p>
      <w:pPr>
        <w:pStyle w:val="FirstParagraph"/>
      </w:pPr>
      <w:r>
        <w:t xml:space="preserve">&gt; 版本: 1.0 | 更新日期: 2026-05 | 负责人: 廖仙雁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t xml:space="preserve">目录</w:t>
      </w:r>
    </w:p>
    <w:p>
      <w:pPr>
        <w:numPr>
          <w:ilvl w:val="0"/>
          <w:numId w:val="1001"/>
        </w:numPr>
        <w:pStyle w:val="Compact"/>
      </w:pPr>
      <w:hyperlink w:anchor="X9dc740348eaa93847167c13476805b47c400598">
        <w:r>
          <w:rPr>
            <w:rStyle w:val="Hyperlink"/>
          </w:rPr>
          <w:t xml:space="preserve">架构概述</w:t>
        </w:r>
      </w:hyperlink>
    </w:p>
    <w:p>
      <w:pPr>
        <w:numPr>
          <w:ilvl w:val="0"/>
          <w:numId w:val="1001"/>
        </w:numPr>
        <w:pStyle w:val="Compact"/>
      </w:pPr>
      <w:hyperlink w:anchor="Xff9cfe987abff123e5ec1f42d322b2335ede646">
        <w:r>
          <w:rPr>
            <w:rStyle w:val="Hyperlink"/>
          </w:rPr>
          <w:t xml:space="preserve">微服务拓扑</w:t>
        </w:r>
      </w:hyperlink>
    </w:p>
    <w:p>
      <w:pPr>
        <w:numPr>
          <w:ilvl w:val="0"/>
          <w:numId w:val="1001"/>
        </w:numPr>
        <w:pStyle w:val="Compact"/>
      </w:pPr>
      <w:hyperlink w:anchor="X98ad3a966fdeb66fecd8190335b240a6b788391">
        <w:r>
          <w:rPr>
            <w:rStyle w:val="Hyperlink"/>
          </w:rPr>
          <w:t xml:space="preserve">技术架构</w:t>
        </w:r>
      </w:hyperlink>
    </w:p>
    <w:p>
      <w:pPr>
        <w:numPr>
          <w:ilvl w:val="0"/>
          <w:numId w:val="1001"/>
        </w:numPr>
        <w:pStyle w:val="Compact"/>
      </w:pPr>
      <w:hyperlink w:anchor="X34130cbed3b7eef1dbecdaf04495fddefd6459d">
        <w:r>
          <w:rPr>
            <w:rStyle w:val="Hyperlink"/>
          </w:rPr>
          <w:t xml:space="preserve">通信架构</w:t>
        </w:r>
      </w:hyperlink>
    </w:p>
    <w:p>
      <w:pPr>
        <w:numPr>
          <w:ilvl w:val="0"/>
          <w:numId w:val="1001"/>
        </w:numPr>
        <w:pStyle w:val="Compact"/>
      </w:pPr>
      <w:hyperlink w:anchor="X31c84dd2da23704ee8e9401c48b12d41bfc0275">
        <w:r>
          <w:rPr>
            <w:rStyle w:val="Hyperlink"/>
          </w:rPr>
          <w:t xml:space="preserve">多租户架构</w:t>
        </w:r>
      </w:hyperlink>
    </w:p>
    <w:p>
      <w:pPr>
        <w:numPr>
          <w:ilvl w:val="0"/>
          <w:numId w:val="1001"/>
        </w:numPr>
        <w:pStyle w:val="Compact"/>
      </w:pPr>
      <w:hyperlink w:anchor="X7ee9b9888f6e43f7e8cbef05873cfab45f1db5d">
        <w:r>
          <w:rPr>
            <w:rStyle w:val="Hyperlink"/>
          </w:rPr>
          <w:t xml:space="preserve">安全架构</w:t>
        </w:r>
      </w:hyperlink>
    </w:p>
    <w:p>
      <w:pPr>
        <w:numPr>
          <w:ilvl w:val="0"/>
          <w:numId w:val="1001"/>
        </w:numPr>
        <w:pStyle w:val="Compact"/>
      </w:pPr>
      <w:hyperlink w:anchor="Xbbab2de7a81b07dadf49a8a0bef21385d24099d">
        <w:r>
          <w:rPr>
            <w:rStyle w:val="Hyperlink"/>
          </w:rPr>
          <w:t xml:space="preserve">高可用架构</w:t>
        </w:r>
      </w:hyperlink>
    </w:p>
    <w:p>
      <w:pPr>
        <w:numPr>
          <w:ilvl w:val="0"/>
          <w:numId w:val="1001"/>
        </w:numPr>
        <w:pStyle w:val="Compact"/>
      </w:pPr>
      <w:hyperlink w:anchor="X2cfe4b6e2c1bb0ee2592cf0b889773beb8b205c">
        <w:r>
          <w:rPr>
            <w:rStyle w:val="Hyperlink"/>
          </w:rPr>
          <w:t xml:space="preserve">可观测性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X9dc740348eaa93847167c13476805b47c400598"/>
    <w:p>
      <w:pPr>
        <w:pStyle w:val="Heading2"/>
      </w:pPr>
      <w:r>
        <w:t xml:space="preserve">1. 架构概述</w:t>
      </w:r>
    </w:p>
    <w:bookmarkStart w:id="21" w:name="Xd076e7637ea1970d30b3ca723bd944c4378f5fd"/>
    <w:p>
      <w:pPr>
        <w:pStyle w:val="Heading3"/>
      </w:pPr>
      <w:r>
        <w:t xml:space="preserve">1.1 系统定位</w:t>
      </w:r>
    </w:p>
    <w:p>
      <w:pPr>
        <w:pStyle w:val="FirstParagraph"/>
      </w:pPr>
      <w:r>
        <w:t xml:space="preserve">ExpenseFlow 是一个面向企业差旅报销场景的智能管理平台，覆盖</w:t>
      </w:r>
      <w:r>
        <w:t xml:space="preserve"> </w:t>
      </w:r>
      <w:r>
        <w:rPr>
          <w:b/>
        </w:rPr>
        <w:t xml:space="preserve">出差申请 -&gt; 消费记录 -&gt; 发票 OCR 识别 -&gt; 报销提交 -&gt; 多级审批 -&gt; 财务打款</w:t>
      </w:r>
      <w:r>
        <w:t xml:space="preserve"> </w:t>
      </w:r>
      <w:r>
        <w:t xml:space="preserve">全链路。系统融合 AI 能力（OCR 图像识别、DeepSeek 智能审单、RAG 知识问答、风控预警），采用微服务架构实现模块解耦与独立部署。</w:t>
      </w:r>
    </w:p>
    <w:bookmarkEnd w:id="21"/>
    <w:bookmarkStart w:id="22" w:name="X9b0b23dd7486ea193f6771b916c6d3d07927fb2"/>
    <w:p>
      <w:pPr>
        <w:pStyle w:val="Heading3"/>
      </w:pPr>
      <w:r>
        <w:t xml:space="preserve">1.2 架构原则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原则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领域驱动拆分</w:t>
            </w:r>
          </w:p>
        </w:tc>
        <w:tc>
          <w:p>
            <w:pPr>
              <w:pStyle w:val="Compact"/>
              <w:jc w:val="left"/>
            </w:pPr>
            <w:r>
              <w:t xml:space="preserve">按业务边界划分微服务，每个服务拥有独立数据域，禁止跨服务直接访问数据库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同步与异步分离</w:t>
            </w:r>
          </w:p>
        </w:tc>
        <w:tc>
          <w:p>
            <w:pPr>
              <w:pStyle w:val="Compact"/>
              <w:jc w:val="left"/>
            </w:pPr>
            <w:r>
              <w:t xml:space="preserve">核心业务链路使用 OpenFeign 同步调用，通知/审单等非关键路径使用 RabbitMQ 异步解耦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无状态设计</w:t>
            </w:r>
          </w:p>
        </w:tc>
        <w:tc>
          <w:p>
            <w:pPr>
              <w:pStyle w:val="Compact"/>
              <w:jc w:val="left"/>
            </w:pPr>
            <w:r>
              <w:t xml:space="preserve">所有业务服务无状态，JWT 承载用户上下文，支持水平扩缩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多租户优先</w:t>
            </w:r>
          </w:p>
        </w:tc>
        <w:tc>
          <w:p>
            <w:pPr>
              <w:pStyle w:val="Compact"/>
              <w:jc w:val="left"/>
            </w:pPr>
            <w:r>
              <w:t xml:space="preserve">共享数据库 +</w:t>
            </w:r>
            <w:r>
              <w:t xml:space="preserve"> </w:t>
            </w:r>
            <w:r>
              <w:rPr>
                <w:rStyle w:val="VerbatimChar"/>
              </w:rPr>
              <w:t xml:space="preserve">tenant_id</w:t>
            </w:r>
            <w:r>
              <w:t xml:space="preserve"> </w:t>
            </w:r>
            <w:r>
              <w:t xml:space="preserve">行级隔离，租户上下文通过请求头全链路透传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弹性容错</w:t>
            </w:r>
          </w:p>
        </w:tc>
        <w:tc>
          <w:p>
            <w:pPr>
              <w:pStyle w:val="Compact"/>
              <w:jc w:val="left"/>
            </w:pPr>
            <w:r>
              <w:t xml:space="preserve">Sentinel 限流熔断 + Feign 降级兜底，确保单点故障不扩散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可观测性</w:t>
            </w:r>
          </w:p>
        </w:tc>
        <w:tc>
          <w:p>
            <w:pPr>
              <w:pStyle w:val="Compact"/>
              <w:jc w:val="left"/>
            </w:pPr>
            <w:r>
              <w:t xml:space="preserve">Micrometer 指标采集 + Prometheus/Grafana 可视化 + SkyWalking 全链路追踪</w:t>
            </w:r>
          </w:p>
        </w:tc>
      </w:tr>
    </w:tbl>
    <w:bookmarkEnd w:id="22"/>
    <w:bookmarkStart w:id="23" w:name="X31aa7da58b7537ee49e8d773144f2749de4b594"/>
    <w:p>
      <w:pPr>
        <w:pStyle w:val="Heading3"/>
      </w:pPr>
      <w:r>
        <w:t xml:space="preserve">1.3 系统分层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接入层 (Access Layer)                       │</w:t>
      </w:r>
      <w:r>
        <w:br/>
      </w:r>
      <w:r>
        <w:rPr>
          <w:rStyle w:val="VerbatimChar"/>
        </w:rPr>
        <w:t xml:space="preserve">│             Nginx :80 (生产) / Vite :5173 (开发)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网关层 (Gateway Layer)                      │</w:t>
      </w:r>
      <w:r>
        <w:br/>
      </w:r>
      <w:r>
        <w:rPr>
          <w:rStyle w:val="VerbatimChar"/>
        </w:rPr>
        <w:t xml:space="preserve">│   Spring Cloud Gateway :8080 — JWT 验签、Sentinel 限流、路由转发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业务层 (Business Layer)    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┌──────────┐ ┌──────────┐ ┌────────┐ │</w:t>
      </w:r>
      <w:r>
        <w:br/>
      </w:r>
      <w:r>
        <w:rPr>
          <w:rStyle w:val="VerbatimChar"/>
        </w:rPr>
        <w:t xml:space="preserve">│  │ system   │ │ expense  │ │ approval │ │   ai     │ │ notif  │ │</w:t>
      </w:r>
      <w:r>
        <w:br/>
      </w:r>
      <w:r>
        <w:rPr>
          <w:rStyle w:val="VerbatimChar"/>
        </w:rPr>
        <w:t xml:space="preserve">│  │ :8081    │ │ :8082    │ │ :8083    │ │ :8084    │ │ :8085  │ │</w:t>
      </w:r>
      <w:r>
        <w:br/>
      </w:r>
      <w:r>
        <w:rPr>
          <w:rStyle w:val="VerbatimChar"/>
        </w:rPr>
        <w:t xml:space="preserve">│  │ 用户/角色 │ │ 出差/报销│ │ 工作流   │ │ OCR/AI   │ │ 消息   │ │</w:t>
      </w:r>
      <w:r>
        <w:br/>
      </w:r>
      <w:r>
        <w:rPr>
          <w:rStyle w:val="VerbatimChar"/>
        </w:rPr>
        <w:t xml:space="preserve">│  └──────────┘ └──────────┘ └──────────┘ └──────────┘ └────────┘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数据层 (Data Layer)                         │</w:t>
      </w:r>
      <w:r>
        <w:br/>
      </w:r>
      <w:r>
        <w:rPr>
          <w:rStyle w:val="VerbatimChar"/>
        </w:rPr>
        <w:t xml:space="preserve">│        MySQL 8.0 (共享DB+多租户) | Redis 7 + Caffeine 二级缓存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中间件层 (Middleware Layer)                    │</w:t>
      </w:r>
      <w:r>
        <w:br/>
      </w:r>
      <w:r>
        <w:rPr>
          <w:rStyle w:val="VerbatimChar"/>
        </w:rPr>
        <w:t xml:space="preserve">│     Nacos 2.3 (注册/配置) | RabbitMQ 3.13 | Sentinel (限流)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可观测性层 (Observability Layer)                 │</w:t>
      </w:r>
      <w:r>
        <w:br/>
      </w:r>
      <w:r>
        <w:rPr>
          <w:rStyle w:val="VerbatimChar"/>
        </w:rPr>
        <w:t xml:space="preserve">│         Prometheus → Grafana | SkyWalking 链路追踪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ff9cfe987abff123e5ec1f42d322b2335ede646"/>
    <w:p>
      <w:pPr>
        <w:pStyle w:val="Heading2"/>
      </w:pPr>
      <w:r>
        <w:t xml:space="preserve">2. 微服务拓扑</w:t>
      </w:r>
    </w:p>
    <w:bookmarkStart w:id="25" w:name="Xd189bd7ebf8b8a7083e1df950e6139484e6016d"/>
    <w:p>
      <w:pPr>
        <w:pStyle w:val="Heading3"/>
      </w:pPr>
      <w:r>
        <w:t xml:space="preserve">2.1 服务依赖关系图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    │   Browser / App  │</w:t>
      </w:r>
      <w:r>
        <w:br/>
      </w:r>
      <w:r>
        <w:rPr>
          <w:rStyle w:val="VerbatimChar"/>
        </w:rPr>
        <w:t xml:space="preserve">     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     │ HTTPS</w:t>
      </w:r>
      <w:r>
        <w:br/>
      </w:r>
      <w:r>
        <w:rPr>
          <w:rStyle w:val="VerbatimChar"/>
        </w:rPr>
        <w:t xml:space="preserve">                         ┌────────▼────────┐</w:t>
      </w:r>
      <w:r>
        <w:br/>
      </w:r>
      <w:r>
        <w:rPr>
          <w:rStyle w:val="VerbatimChar"/>
        </w:rPr>
        <w:t xml:space="preserve">                         │  Nginx :80      │  (生产环境)</w:t>
      </w:r>
      <w:r>
        <w:br/>
      </w:r>
      <w:r>
        <w:rPr>
          <w:rStyle w:val="VerbatimChar"/>
        </w:rPr>
        <w:t xml:space="preserve">                         │  Vite :5173     │  (开发环境)</w:t>
      </w:r>
      <w:r>
        <w:br/>
      </w:r>
      <w:r>
        <w:rPr>
          <w:rStyle w:val="VerbatimChar"/>
        </w:rPr>
        <w:t xml:space="preserve">     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┌─────────────────▼──────────────────┐</w:t>
      </w:r>
      <w:r>
        <w:br/>
      </w:r>
      <w:r>
        <w:rPr>
          <w:rStyle w:val="VerbatimChar"/>
        </w:rPr>
        <w:t xml:space="preserve">                │       Gateway Service :8080         │</w:t>
      </w:r>
      <w:r>
        <w:br/>
      </w:r>
      <w:r>
        <w:rPr>
          <w:rStyle w:val="VerbatimChar"/>
        </w:rPr>
        <w:t xml:space="preserve">                │  · JWT 验签（白名单放行登录/刷新）      │</w:t>
      </w:r>
      <w:r>
        <w:br/>
      </w:r>
      <w:r>
        <w:rPr>
          <w:rStyle w:val="VerbatimChar"/>
        </w:rPr>
        <w:t xml:space="preserve">                │  · Redis 黑名单 Token 注销校验        │</w:t>
      </w:r>
      <w:r>
        <w:br/>
      </w:r>
      <w:r>
        <w:rPr>
          <w:rStyle w:val="VerbatimChar"/>
        </w:rPr>
        <w:t xml:space="preserve">                │  · Sentinel 限流 (100 req/s per IP) │</w:t>
      </w:r>
      <w:r>
        <w:br/>
      </w:r>
      <w:r>
        <w:rPr>
          <w:rStyle w:val="VerbatimChar"/>
        </w:rPr>
        <w:t xml:space="preserve">                │  · 路由转发 + CORS 统一配置           │</w:t>
      </w:r>
      <w:r>
        <w:br/>
      </w:r>
      <w:r>
        <w:rPr>
          <w:rStyle w:val="VerbatimChar"/>
        </w:rPr>
        <w:t xml:space="preserve">                └────┬──────┬──────┬──────┬──────┬────┘</w:t>
      </w:r>
      <w:r>
        <w:br/>
      </w:r>
      <w:r>
        <w:rPr>
          <w:rStyle w:val="VerbatimChar"/>
        </w:rPr>
        <w:t xml:space="preserve">                     │      │      │      │      │</w:t>
      </w:r>
      <w:r>
        <w:br/>
      </w:r>
      <w:r>
        <w:rPr>
          <w:rStyle w:val="VerbatimChar"/>
        </w:rPr>
        <w:t xml:space="preserve">           ┌────────▼──┐ ┌─▼──────▼──┐ ┌─▼──────▼──┐</w:t>
      </w:r>
      <w:r>
        <w:br/>
      </w:r>
      <w:r>
        <w:rPr>
          <w:rStyle w:val="VerbatimChar"/>
        </w:rPr>
        <w:t xml:space="preserve">           │  System   │ │  Expense  │ │ Approval  │</w:t>
      </w:r>
      <w:r>
        <w:br/>
      </w:r>
      <w:r>
        <w:rPr>
          <w:rStyle w:val="VerbatimChar"/>
        </w:rPr>
        <w:t xml:space="preserve">           │  :8081    │ │  :8082    │ │  :8083    │</w:t>
      </w:r>
      <w:r>
        <w:br/>
      </w:r>
      <w:r>
        <w:rPr>
          <w:rStyle w:val="VerbatimChar"/>
        </w:rPr>
        <w:t xml:space="preserve">           │           │ │           │ │           │</w:t>
      </w:r>
      <w:r>
        <w:br/>
      </w:r>
      <w:r>
        <w:rPr>
          <w:rStyle w:val="VerbatimChar"/>
        </w:rPr>
        <w:t xml:space="preserve">           │ ┌───────┐ │ │ ┌───────┐ │ │ ┌───────┐ │</w:t>
      </w:r>
      <w:r>
        <w:br/>
      </w:r>
      <w:r>
        <w:rPr>
          <w:rStyle w:val="VerbatimChar"/>
        </w:rPr>
        <w:t xml:space="preserve">           │ │租户管理│ │ │ │出差申请│ │ │ │Flowable│ │</w:t>
      </w:r>
      <w:r>
        <w:br/>
      </w:r>
      <w:r>
        <w:rPr>
          <w:rStyle w:val="VerbatimChar"/>
        </w:rPr>
        <w:t xml:space="preserve">           │ │用户/角色│ │ │ │报销单  │ │ │ │工作流  │ │</w:t>
      </w:r>
      <w:r>
        <w:br/>
      </w:r>
      <w:r>
        <w:rPr>
          <w:rStyle w:val="VerbatimChar"/>
        </w:rPr>
        <w:t xml:space="preserve">           │ │权限RBAC│ │ │ │消费记录│ │ │ │Drools  │ │</w:t>
      </w:r>
      <w:r>
        <w:br/>
      </w:r>
      <w:r>
        <w:rPr>
          <w:rStyle w:val="VerbatimChar"/>
        </w:rPr>
        <w:t xml:space="preserve">           │ │部门管理│ │ │ │发票管理│ │ │ │规则引擎│ │</w:t>
      </w:r>
      <w:r>
        <w:br/>
      </w:r>
      <w:r>
        <w:rPr>
          <w:rStyle w:val="VerbatimChar"/>
        </w:rPr>
        <w:t xml:space="preserve">           │ │OAuth2  │ │ │ │费用政策│ │ │ │审批回调│ │</w:t>
      </w:r>
      <w:r>
        <w:br/>
      </w:r>
      <w:r>
        <w:rPr>
          <w:rStyle w:val="VerbatimChar"/>
        </w:rPr>
        <w:t xml:space="preserve">           │ │SSO    │ │ │ │打款流水│ │ │ └───────┘ │</w:t>
      </w:r>
      <w:r>
        <w:br/>
      </w:r>
      <w:r>
        <w:rPr>
          <w:rStyle w:val="VerbatimChar"/>
        </w:rPr>
        <w:t xml:space="preserve">           │ └───────┘ │ │ └───────┘ │ │           │</w:t>
      </w:r>
      <w:r>
        <w:br/>
      </w:r>
      <w:r>
        <w:rPr>
          <w:rStyle w:val="VerbatimChar"/>
        </w:rPr>
        <w:t xml:space="preserve">           └──┬───┬────┘ └──┬───┬───┘ └───┬───┬───┘</w:t>
      </w:r>
      <w:r>
        <w:br/>
      </w:r>
      <w:r>
        <w:rPr>
          <w:rStyle w:val="VerbatimChar"/>
        </w:rPr>
        <w:t xml:space="preserve">              │   │         │   │         │   │</w:t>
      </w:r>
      <w:r>
        <w:br/>
      </w:r>
      <w:r>
        <w:rPr>
          <w:rStyle w:val="VerbatimChar"/>
        </w:rPr>
        <w:t xml:space="preserve">              │   └─────────┼───┼─────────┼───┘</w:t>
      </w:r>
      <w:r>
        <w:br/>
      </w:r>
      <w:r>
        <w:rPr>
          <w:rStyle w:val="VerbatimChar"/>
        </w:rPr>
        <w:t xml:space="preserve">              │             │   │         │</w:t>
      </w:r>
      <w:r>
        <w:br/>
      </w:r>
      <w:r>
        <w:rPr>
          <w:rStyle w:val="VerbatimChar"/>
        </w:rPr>
        <w:t xml:space="preserve">              │     同步调用 │   │同步调用  │同步调用</w:t>
      </w:r>
      <w:r>
        <w:br/>
      </w:r>
      <w:r>
        <w:rPr>
          <w:rStyle w:val="VerbatimChar"/>
        </w:rPr>
        <w:t xml:space="preserve">              │    (OpenFeign)  │         │</w:t>
      </w:r>
      <w:r>
        <w:br/>
      </w:r>
      <w:r>
        <w:rPr>
          <w:rStyle w:val="VerbatimChar"/>
        </w:rPr>
        <w:t xml:space="preserve">              │             │   │         │</w:t>
      </w:r>
      <w:r>
        <w:br/>
      </w:r>
      <w:r>
        <w:rPr>
          <w:rStyle w:val="VerbatimChar"/>
        </w:rPr>
        <w:t xml:space="preserve">    ┌─────────▼──┐   ┌──────▼───▼──┐  ┌──▼──────────┐</w:t>
      </w:r>
      <w:r>
        <w:br/>
      </w:r>
      <w:r>
        <w:rPr>
          <w:rStyle w:val="VerbatimChar"/>
        </w:rPr>
        <w:t xml:space="preserve">    │  AI :8084  │   │ Notification│  │   RabbitMQ   │</w:t>
      </w:r>
      <w:r>
        <w:br/>
      </w:r>
      <w:r>
        <w:rPr>
          <w:rStyle w:val="VerbatimChar"/>
        </w:rPr>
        <w:t xml:space="preserve">    │            │   │   :8085     │  │    :5672     │</w:t>
      </w:r>
      <w:r>
        <w:br/>
      </w:r>
      <w:r>
        <w:rPr>
          <w:rStyle w:val="VerbatimChar"/>
        </w:rPr>
        <w:t xml:space="preserve">    │ ┌────────┐ │   │             │  │              │</w:t>
      </w:r>
      <w:r>
        <w:br/>
      </w:r>
      <w:r>
        <w:rPr>
          <w:rStyle w:val="VerbatimChar"/>
        </w:rPr>
        <w:t xml:space="preserve">    │ │OCR 识别│ │   │ ┌─────────┐ │  │ expense.     │</w:t>
      </w:r>
      <w:r>
        <w:br/>
      </w:r>
      <w:r>
        <w:rPr>
          <w:rStyle w:val="VerbatimChar"/>
        </w:rPr>
        <w:t xml:space="preserve">    │ │DeepSeek│ │   │ │站内消息  │ │  │ exchange     │</w:t>
      </w:r>
      <w:r>
        <w:br/>
      </w:r>
      <w:r>
        <w:rPr>
          <w:rStyle w:val="VerbatimChar"/>
        </w:rPr>
        <w:t xml:space="preserve">    │ │RAG 问答│ │   │ │钉钉机器人│ │  │              │</w:t>
      </w:r>
      <w:r>
        <w:br/>
      </w:r>
      <w:r>
        <w:rPr>
          <w:rStyle w:val="VerbatimChar"/>
        </w:rPr>
        <w:t xml:space="preserve">    │ │风控预警│ │   │ │消息模板  │ │  │ (Topic)      │</w:t>
      </w:r>
      <w:r>
        <w:br/>
      </w:r>
      <w:r>
        <w:rPr>
          <w:rStyle w:val="VerbatimChar"/>
        </w:rPr>
        <w:t xml:space="preserve">    │ └────────┘ │   │ └─────────┘ │  │              │</w:t>
      </w:r>
      <w:r>
        <w:br/>
      </w:r>
      <w:r>
        <w:rPr>
          <w:rStyle w:val="VerbatimChar"/>
        </w:rPr>
        <w:t xml:space="preserve">    └────────────┘   └─────────────┘  └──────────────┘</w:t>
      </w:r>
    </w:p>
    <w:p>
      <w:pPr>
        <w:pStyle w:val="FirstParagraph"/>
      </w:pPr>
      <w:r>
        <w:rPr>
          <w:b/>
        </w:rPr>
        <w:t xml:space="preserve">箭头说明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实线箭头</w:t>
      </w:r>
      <w:r>
        <w:t xml:space="preserve">: HTTP 同步调用 (OpenFeign) 或 Nacos 服务发现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虚线箭头</w:t>
      </w:r>
      <w:r>
        <w:t xml:space="preserve">: RabbitMQ 异步消息</w:t>
      </w:r>
    </w:p>
    <w:bookmarkEnd w:id="25"/>
    <w:bookmarkStart w:id="26" w:name="X70d438caae7f9796c012cb71f6af220a4e33027"/>
    <w:p>
      <w:pPr>
        <w:pStyle w:val="Heading3"/>
      </w:pPr>
      <w:r>
        <w:t xml:space="preserve">2.2 服务端口规划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服务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容器名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端口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Actuator 端点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依赖中间件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gateway-service</w:t>
            </w:r>
          </w:p>
        </w:tc>
        <w:tc>
          <w:p>
            <w:pPr>
              <w:pStyle w:val="Compact"/>
              <w:jc w:val="left"/>
            </w:pPr>
            <w:r>
              <w:t xml:space="preserve">expense-gateway</w:t>
            </w:r>
          </w:p>
        </w:tc>
        <w:tc>
          <w:p>
            <w:pPr>
              <w:pStyle w:val="Compact"/>
              <w:jc w:val="center"/>
            </w:pPr>
            <w:r>
              <w:t xml:space="preserve">8080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/actuator/health</w:t>
            </w:r>
          </w:p>
        </w:tc>
        <w:tc>
          <w:p>
            <w:pPr>
              <w:pStyle w:val="Compact"/>
              <w:jc w:val="left"/>
            </w:pPr>
            <w:r>
              <w:t xml:space="preserve">Redis (黑名单)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system-service</w:t>
            </w:r>
          </w:p>
        </w:tc>
        <w:tc>
          <w:p>
            <w:pPr>
              <w:pStyle w:val="Compact"/>
              <w:jc w:val="left"/>
            </w:pPr>
            <w:r>
              <w:t xml:space="preserve">expense-system</w:t>
            </w:r>
          </w:p>
        </w:tc>
        <w:tc>
          <w:p>
            <w:pPr>
              <w:pStyle w:val="Compact"/>
              <w:jc w:val="center"/>
            </w:pPr>
            <w:r>
              <w:t xml:space="preserve">8081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/actuator/health</w:t>
            </w:r>
          </w:p>
        </w:tc>
        <w:tc>
          <w:p>
            <w:pPr>
              <w:pStyle w:val="Compact"/>
              <w:jc w:val="left"/>
            </w:pPr>
            <w:r>
              <w:t xml:space="preserve">MySQL, Redis, Nacos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expense-service</w:t>
            </w:r>
          </w:p>
        </w:tc>
        <w:tc>
          <w:p>
            <w:pPr>
              <w:pStyle w:val="Compact"/>
              <w:jc w:val="left"/>
            </w:pPr>
            <w:r>
              <w:t xml:space="preserve">expense-expense</w:t>
            </w:r>
          </w:p>
        </w:tc>
        <w:tc>
          <w:p>
            <w:pPr>
              <w:pStyle w:val="Compact"/>
              <w:jc w:val="center"/>
            </w:pPr>
            <w:r>
              <w:t xml:space="preserve">8082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/actuator/health</w:t>
            </w:r>
          </w:p>
        </w:tc>
        <w:tc>
          <w:p>
            <w:pPr>
              <w:pStyle w:val="Compact"/>
              <w:jc w:val="left"/>
            </w:pPr>
            <w:r>
              <w:t xml:space="preserve">MySQL, Redis, Nacos, RabbitMQ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approval-service</w:t>
            </w:r>
          </w:p>
        </w:tc>
        <w:tc>
          <w:p>
            <w:pPr>
              <w:pStyle w:val="Compact"/>
              <w:jc w:val="left"/>
            </w:pPr>
            <w:r>
              <w:t xml:space="preserve">expense-approval</w:t>
            </w:r>
          </w:p>
        </w:tc>
        <w:tc>
          <w:p>
            <w:pPr>
              <w:pStyle w:val="Compact"/>
              <w:jc w:val="center"/>
            </w:pPr>
            <w:r>
              <w:t xml:space="preserve">8083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/actuator/health</w:t>
            </w:r>
          </w:p>
        </w:tc>
        <w:tc>
          <w:p>
            <w:pPr>
              <w:pStyle w:val="Compact"/>
              <w:jc w:val="left"/>
            </w:pPr>
            <w:r>
              <w:t xml:space="preserve">MySQL, Redis, Nacos, RabbitMQ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ai-service</w:t>
            </w:r>
          </w:p>
        </w:tc>
        <w:tc>
          <w:p>
            <w:pPr>
              <w:pStyle w:val="Compact"/>
              <w:jc w:val="left"/>
            </w:pPr>
            <w:r>
              <w:t xml:space="preserve">expense-ai</w:t>
            </w:r>
          </w:p>
        </w:tc>
        <w:tc>
          <w:p>
            <w:pPr>
              <w:pStyle w:val="Compact"/>
              <w:jc w:val="center"/>
            </w:pPr>
            <w:r>
              <w:t xml:space="preserve">8084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/actuator/health</w:t>
            </w:r>
          </w:p>
        </w:tc>
        <w:tc>
          <w:p>
            <w:pPr>
              <w:pStyle w:val="Compact"/>
              <w:jc w:val="left"/>
            </w:pPr>
            <w:r>
              <w:t xml:space="preserve">MySQL, Nacos, RabbitMQ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notification-service</w:t>
            </w:r>
          </w:p>
        </w:tc>
        <w:tc>
          <w:p>
            <w:pPr>
              <w:pStyle w:val="Compact"/>
              <w:jc w:val="left"/>
            </w:pPr>
            <w:r>
              <w:t xml:space="preserve">expense-notification</w:t>
            </w:r>
          </w:p>
        </w:tc>
        <w:tc>
          <w:p>
            <w:pPr>
              <w:pStyle w:val="Compact"/>
              <w:jc w:val="center"/>
            </w:pPr>
            <w:r>
              <w:t xml:space="preserve">8085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/actuator/health</w:t>
            </w:r>
          </w:p>
        </w:tc>
        <w:tc>
          <w:p>
            <w:pPr>
              <w:pStyle w:val="Compact"/>
              <w:jc w:val="left"/>
            </w:pPr>
            <w:r>
              <w:t xml:space="preserve">MySQL, Nacos, RabbitMQ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expense-frontend</w:t>
            </w:r>
          </w:p>
        </w:tc>
        <w:tc>
          <w:p>
            <w:pPr>
              <w:pStyle w:val="Compact"/>
              <w:jc w:val="center"/>
            </w:pPr>
            <w:r>
              <w:t xml:space="preserve">80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Gateway (转发依赖)</w:t>
            </w:r>
          </w:p>
        </w:tc>
      </w:tr>
    </w:tbl>
    <w:bookmarkEnd w:id="26"/>
    <w:bookmarkStart w:id="27" w:name="X61c6b546606b04ecec6a1d092add9a43fb40a6f"/>
    <w:p>
      <w:pPr>
        <w:pStyle w:val="Heading3"/>
      </w:pPr>
      <w:r>
        <w:t xml:space="preserve">2.3 服务职责边界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服务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核心职责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不负责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gateway</w:t>
            </w:r>
          </w:p>
        </w:tc>
        <w:tc>
          <w:p>
            <w:pPr>
              <w:pStyle w:val="Compact"/>
              <w:jc w:val="left"/>
            </w:pPr>
            <w:r>
              <w:t xml:space="preserve">统一入口、JWT 验签、限流、CORS、路由</w:t>
            </w:r>
          </w:p>
        </w:tc>
        <w:tc>
          <w:p>
            <w:pPr>
              <w:pStyle w:val="Compact"/>
              <w:jc w:val="left"/>
            </w:pPr>
            <w:r>
              <w:t xml:space="preserve">业务逻辑、权限校验(仅验签名)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租户/用户/角色/权限 CRUD、RBAC 授权、OAuth2 SSO</w:t>
            </w:r>
          </w:p>
        </w:tc>
        <w:tc>
          <w:p>
            <w:pPr>
              <w:pStyle w:val="Compact"/>
              <w:jc w:val="left"/>
            </w:pPr>
            <w:r>
              <w:t xml:space="preserve">出差/报销业务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expense</w:t>
            </w:r>
          </w:p>
        </w:tc>
        <w:tc>
          <w:p>
            <w:pPr>
              <w:pStyle w:val="Compact"/>
              <w:jc w:val="left"/>
            </w:pPr>
            <w:r>
              <w:t xml:space="preserve">出差申请、报销单、发票上传与 OCR 触发、费用政策校验</w:t>
            </w:r>
          </w:p>
        </w:tc>
        <w:tc>
          <w:p>
            <w:pPr>
              <w:pStyle w:val="Compact"/>
              <w:jc w:val="left"/>
            </w:pPr>
            <w:r>
              <w:t xml:space="preserve">审批流转、通知推送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approval</w:t>
            </w:r>
          </w:p>
        </w:tc>
        <w:tc>
          <w:p>
            <w:pPr>
              <w:pStyle w:val="Compact"/>
              <w:jc w:val="left"/>
            </w:pPr>
            <w:r>
              <w:t xml:space="preserve">Flowable 工作流编排、Drools 金额规则、审批操作</w:t>
            </w:r>
          </w:p>
        </w:tc>
        <w:tc>
          <w:p>
            <w:pPr>
              <w:pStyle w:val="Compact"/>
              <w:jc w:val="left"/>
            </w:pPr>
            <w:r>
              <w:t xml:space="preserve">用户管理、报销单 CRUD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</w:t>
            </w:r>
          </w:p>
        </w:tc>
        <w:tc>
          <w:p>
            <w:pPr>
              <w:pStyle w:val="Compact"/>
              <w:jc w:val="left"/>
            </w:pPr>
            <w:r>
              <w:t xml:space="preserve">OCR 发票识别、DeepSeek 审单、RAG 问答、风控分析</w:t>
            </w:r>
          </w:p>
        </w:tc>
        <w:tc>
          <w:p>
            <w:pPr>
              <w:pStyle w:val="Compact"/>
              <w:jc w:val="left"/>
            </w:pPr>
            <w:r>
              <w:t xml:space="preserve">业务数据 CRUD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notification</w:t>
            </w:r>
          </w:p>
        </w:tc>
        <w:tc>
          <w:p>
            <w:pPr>
              <w:pStyle w:val="Compact"/>
              <w:jc w:val="left"/>
            </w:pPr>
            <w:r>
              <w:t xml:space="preserve">站内消息写入、钉钉机器人推送、消息模板渲染</w:t>
            </w:r>
          </w:p>
        </w:tc>
        <w:tc>
          <w:p>
            <w:pPr>
              <w:pStyle w:val="Compact"/>
              <w:jc w:val="left"/>
            </w:pPr>
            <w:r>
              <w:t xml:space="preserve">业务决策、审批规则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8" w:name="X98ad3a966fdeb66fecd8190335b240a6b788391"/>
    <w:p>
      <w:pPr>
        <w:pStyle w:val="Heading2"/>
      </w:pPr>
      <w:r>
        <w:t xml:space="preserve">3. 技术架构</w:t>
      </w:r>
    </w:p>
    <w:bookmarkStart w:id="29" w:name="Xf8745efa8f62cfe3baf82c43a94d22203ac6f82"/>
    <w:p>
      <w:pPr>
        <w:pStyle w:val="Heading3"/>
      </w:pPr>
      <w:r>
        <w:t xml:space="preserve">3.1 技术栈全景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前端 (Presentation)                          │</w:t>
      </w:r>
      <w:r>
        <w:br/>
      </w:r>
      <w:r>
        <w:rPr>
          <w:rStyle w:val="VerbatimChar"/>
        </w:rPr>
        <w:t xml:space="preserve">│  Vue 3.4 + TypeScript + Vite + Element Plus + ECharts + Pinia      │</w:t>
      </w:r>
      <w:r>
        <w:br/>
      </w:r>
      <w:r>
        <w:rPr>
          <w:rStyle w:val="VerbatimChar"/>
        </w:rPr>
        <w:t xml:space="preserve">│  路由守卫 + Axios 拦截器 (JWT Bearer Token 自动注入)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网关层 (Gateway)                             │</w:t>
      </w:r>
      <w:r>
        <w:br/>
      </w:r>
      <w:r>
        <w:rPr>
          <w:rStyle w:val="VerbatimChar"/>
        </w:rPr>
        <w:t xml:space="preserve">│  Spring Cloud Gateway 4.x (Reactive) + Sentinel 1.8 + Redis 7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业务层 (Business)                            │</w:t>
      </w:r>
      <w:r>
        <w:br/>
      </w:r>
      <w:r>
        <w:rPr>
          <w:rStyle w:val="VerbatimChar"/>
        </w:rPr>
        <w:t xml:space="preserve">│  Spring Boot 3.3 + Spring Cloud 2023 + JDK 17                      │</w:t>
      </w:r>
      <w:r>
        <w:br/>
      </w:r>
      <w:r>
        <w:rPr>
          <w:rStyle w:val="VerbatimChar"/>
        </w:rPr>
        <w:t xml:space="preserve">│  OpenFeign (远程调用) + Sentinel (熔断降级)                          │</w:t>
      </w:r>
      <w:r>
        <w:br/>
      </w:r>
      <w:r>
        <w:rPr>
          <w:rStyle w:val="VerbatimChar"/>
        </w:rPr>
        <w:t xml:space="preserve">│  Flowable 7.0 (工作流) + Drools 9 (规则引擎)                        │</w:t>
      </w:r>
      <w:r>
        <w:br/>
      </w:r>
      <w:r>
        <w:rPr>
          <w:rStyle w:val="VerbatimChar"/>
        </w:rPr>
        <w:t xml:space="preserve">│  LangChain4j 0.35 (AI 编排)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数据层 (Data)                                │</w:t>
      </w:r>
      <w:r>
        <w:br/>
      </w:r>
      <w:r>
        <w:rPr>
          <w:rStyle w:val="VerbatimChar"/>
        </w:rPr>
        <w:t xml:space="preserve">│  MyBatis-Plus 3.5 (ORM + 多租户拦截) + HikariCP (连接池)            │</w:t>
      </w:r>
      <w:r>
        <w:br/>
      </w:r>
      <w:r>
        <w:rPr>
          <w:rStyle w:val="VerbatimChar"/>
        </w:rPr>
        <w:t xml:space="preserve">│  MySQL 8.0 (主存储) + Redis 7 (缓存+黑名单) + Caffeine (本地缓存)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中间件层 (Middleware)                        │</w:t>
      </w:r>
      <w:r>
        <w:br/>
      </w:r>
      <w:r>
        <w:rPr>
          <w:rStyle w:val="VerbatimChar"/>
        </w:rPr>
        <w:t xml:space="preserve">│  Nacos 2.3 (注册发现 + 配置中心) + RabbitMQ 3.13 (消息队列)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部署层 (Deployment)                          │</w:t>
      </w:r>
      <w:r>
        <w:br/>
      </w:r>
      <w:r>
        <w:rPr>
          <w:rStyle w:val="VerbatimChar"/>
        </w:rPr>
        <w:t xml:space="preserve">│  Docker Compose (开发/演示) + Nginx (前端静态资源)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</w:p>
    <w:bookmarkEnd w:id="29"/>
    <w:bookmarkStart w:id="37" w:name="X44cfab1cc557cd0b97e1367b2294da9202b675b"/>
    <w:p>
      <w:pPr>
        <w:pStyle w:val="Heading3"/>
      </w:pPr>
      <w:r>
        <w:t xml:space="preserve">3.2 各层技术选型理由</w:t>
      </w:r>
    </w:p>
    <w:bookmarkStart w:id="30" w:name="X69304ba239812dcd88169eceaf40e5542f82dfc"/>
    <w:p>
      <w:pPr>
        <w:pStyle w:val="Heading4"/>
      </w:pPr>
      <w:r>
        <w:t xml:space="preserve">3.2.1 接入层 — Nginx + Vite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生产环境</w:t>
      </w:r>
      <w:r>
        <w:t xml:space="preserve">: Nginx 作为反向代理，将前端静态资源请求与 API 请求统一转发至 Gateway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开发环境</w:t>
      </w:r>
      <w:r>
        <w:t xml:space="preserve">: Vite Dev Server (</w:t>
      </w:r>
      <w:r>
        <w:rPr>
          <w:rStyle w:val="VerbatimChar"/>
        </w:rPr>
        <w:t xml:space="preserve">:5173</w:t>
      </w:r>
      <w:r>
        <w:t xml:space="preserve">) 配置代理将</w:t>
      </w:r>
      <w:r>
        <w:t xml:space="preserve"> </w:t>
      </w:r>
      <w:r>
        <w:rPr>
          <w:rStyle w:val="VerbatimChar"/>
        </w:rPr>
        <w:t xml:space="preserve">/system/**</w:t>
      </w:r>
      <w:r>
        <w:t xml:space="preserve">、</w:t>
      </w:r>
      <w:r>
        <w:rPr>
          <w:rStyle w:val="VerbatimChar"/>
        </w:rPr>
        <w:t xml:space="preserve">/expense/**</w:t>
      </w:r>
      <w:r>
        <w:t xml:space="preserve"> </w:t>
      </w:r>
      <w:r>
        <w:t xml:space="preserve">等 API 路径转发至 Gateway</w:t>
      </w:r>
      <w:r>
        <w:t xml:space="preserve"> </w:t>
      </w:r>
      <w:r>
        <w:rPr>
          <w:rStyle w:val="VerbatimChar"/>
        </w:rPr>
        <w:t xml:space="preserve">:8080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选型理由</w:t>
      </w:r>
      <w:r>
        <w:t xml:space="preserve">: Nginx 成熟稳定、配置简单；Vite 原生支持代理，无需额外安装 CORS 插件</w:t>
      </w:r>
    </w:p>
    <w:bookmarkEnd w:id="30"/>
    <w:bookmarkStart w:id="31" w:name="Xe8fc82627f6861a9c72f10da4e745d51c0f0f4f"/>
    <w:p>
      <w:pPr>
        <w:pStyle w:val="Heading4"/>
      </w:pPr>
      <w:r>
        <w:t xml:space="preserve">3.2.2 网关层 — Spring Cloud Gateway</w:t>
      </w:r>
    </w:p>
    <w:p>
      <w:pPr>
        <w:numPr>
          <w:ilvl w:val="0"/>
          <w:numId w:val="1004"/>
        </w:numPr>
      </w:pPr>
      <w:r>
        <w:rPr>
          <w:b/>
        </w:rPr>
        <w:t xml:space="preserve">选型理由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基于 Spring WebFlux (Reactor) 的响应式网关，非阻塞 I/O，适合高并发场景</w:t>
      </w:r>
    </w:p>
    <w:p>
      <w:pPr>
        <w:numPr>
          <w:ilvl w:val="1"/>
          <w:numId w:val="1005"/>
        </w:numPr>
        <w:pStyle w:val="Compact"/>
      </w:pPr>
      <w:r>
        <w:t xml:space="preserve">与 Spring Cloud 生态深度集成，无缝对接 Nacos 服务发现 (通过</w:t>
      </w:r>
      <w:r>
        <w:t xml:space="preserve"> </w:t>
      </w:r>
      <w:r>
        <w:rPr>
          <w:rStyle w:val="VerbatimChar"/>
        </w:rPr>
        <w:t xml:space="preserve">lb://service-name</w:t>
      </w:r>
      <w:r>
        <w:t xml:space="preserve"> </w:t>
      </w:r>
      <w:r>
        <w:t xml:space="preserve">负载均衡)</w:t>
      </w:r>
    </w:p>
    <w:p>
      <w:pPr>
        <w:numPr>
          <w:ilvl w:val="1"/>
          <w:numId w:val="1005"/>
        </w:numPr>
        <w:pStyle w:val="Compact"/>
      </w:pPr>
      <w:r>
        <w:t xml:space="preserve">内置 Sentinel 网关限流支持 (</w:t>
      </w:r>
      <w:r>
        <w:rPr>
          <w:rStyle w:val="VerbatimChar"/>
        </w:rPr>
        <w:t xml:space="preserve">spring.cloud.sentinel.transport.port=8719</w:t>
      </w:r>
      <w:r>
        <w:t xml:space="preserve">)</w:t>
      </w:r>
    </w:p>
    <w:p>
      <w:pPr>
        <w:numPr>
          <w:ilvl w:val="1"/>
          <w:numId w:val="1005"/>
        </w:numPr>
        <w:pStyle w:val="Compact"/>
      </w:pPr>
      <w:r>
        <w:t xml:space="preserve">Redis Reactive 驱动 Token 黑名单校验 (非阻塞)</w:t>
      </w:r>
    </w:p>
    <w:p>
      <w:pPr>
        <w:numPr>
          <w:ilvl w:val="0"/>
          <w:numId w:val="1004"/>
        </w:numPr>
      </w:pPr>
      <w:r>
        <w:rPr>
          <w:b/>
        </w:rPr>
        <w:t xml:space="preserve">路由配置</w:t>
      </w:r>
      <w:r>
        <w:t xml:space="preserve"> </w:t>
      </w:r>
      <w:r>
        <w:t xml:space="preserve">(实际配置来自</w:t>
      </w:r>
      <w:r>
        <w:t xml:space="preserve"> </w:t>
      </w:r>
      <w:r>
        <w:rPr>
          <w:rStyle w:val="VerbatimChar"/>
        </w:rPr>
        <w:t xml:space="preserve">gateway-service/application.yml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cloud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gateway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discovery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locator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# 自动根据 Nacos 服务名创建路由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lower-case-service-id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system-service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lb://system-service</w:t>
      </w:r>
      <w:r>
        <w:rPr>
          <w:rStyle w:val="CommentTok"/>
        </w:rPr>
        <w:t xml:space="preserve">    # 负载均衡到 system-service 实例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predicates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Path=/system/**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expense-service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lb://expense-service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predicates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Path=/expense/**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approval-service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lb://approval-service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predicates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Path=/approval/**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ai-service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lb://ai-service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predicates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Path=/ai/**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notification-service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lb://notification-service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predicates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Path=/notification/**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default-filters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DedupeResponseHeader=Access-Control-Allow-Origin</w:t>
      </w:r>
    </w:p>
    <w:bookmarkEnd w:id="31"/>
    <w:bookmarkStart w:id="32" w:name="X82702ed39ee4c5e51af4b4e10bc0710dd7e328f"/>
    <w:p>
      <w:pPr>
        <w:pStyle w:val="Heading4"/>
      </w:pPr>
      <w:r>
        <w:t xml:space="preserve">3.2.3 注册与配置中心 — Nacos 2.3</w:t>
      </w:r>
    </w:p>
    <w:p>
      <w:pPr>
        <w:numPr>
          <w:ilvl w:val="0"/>
          <w:numId w:val="1006"/>
        </w:numPr>
      </w:pPr>
      <w:r>
        <w:rPr>
          <w:b/>
        </w:rPr>
        <w:t xml:space="preserve">选型理由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同时支持服务注册发现和动态配置管理，减少中间件数量</w:t>
      </w:r>
    </w:p>
    <w:p>
      <w:pPr>
        <w:numPr>
          <w:ilvl w:val="1"/>
          <w:numId w:val="1007"/>
        </w:numPr>
        <w:pStyle w:val="Compact"/>
      </w:pPr>
      <w:r>
        <w:t xml:space="preserve">与 Spring Cloud Alibaba 生态无缝集成 (</w:t>
      </w:r>
      <w:r>
        <w:rPr>
          <w:rStyle w:val="VerbatimChar"/>
        </w:rPr>
        <w:t xml:space="preserve">spring.cloud.nacos.discovery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spring.cloud.nacos.config</w:t>
      </w:r>
      <w:r>
        <w:t xml:space="preserve">)</w:t>
      </w:r>
    </w:p>
    <w:p>
      <w:pPr>
        <w:numPr>
          <w:ilvl w:val="1"/>
          <w:numId w:val="1007"/>
        </w:numPr>
        <w:pStyle w:val="Compact"/>
      </w:pPr>
      <w:r>
        <w:t xml:space="preserve">支持配置热刷新，适合频繁调整的规则/阈值</w:t>
      </w:r>
    </w:p>
    <w:p>
      <w:pPr>
        <w:numPr>
          <w:ilvl w:val="1"/>
          <w:numId w:val="1007"/>
        </w:numPr>
        <w:pStyle w:val="Compact"/>
      </w:pPr>
      <w:r>
        <w:t xml:space="preserve">生产环境使用 standalone 模式运行，健康检查端点:</w:t>
      </w:r>
      <w:r>
        <w:t xml:space="preserve"> </w:t>
      </w:r>
      <w:r>
        <w:rPr>
          <w:rStyle w:val="VerbatimChar"/>
        </w:rPr>
        <w:t xml:space="preserve">http://localhost:8848/nacos/v1/console/health/liveness</w:t>
      </w:r>
    </w:p>
    <w:p>
      <w:pPr>
        <w:numPr>
          <w:ilvl w:val="0"/>
          <w:numId w:val="1006"/>
        </w:numPr>
      </w:pPr>
      <w:r>
        <w:rPr>
          <w:b/>
        </w:rPr>
        <w:t xml:space="preserve">配置分层策略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application.yml</w:t>
      </w:r>
      <w:r>
        <w:t xml:space="preserve">: 各服务本地默认配置 (端口、数据源、MyBatis-Plus)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nacos:{service-name}.yaml</w:t>
      </w:r>
      <w:r>
        <w:t xml:space="preserve">: Nacos 远程动态配置 (日志级别、业务开关、阈值参数)</w:t>
      </w:r>
    </w:p>
    <w:p>
      <w:pPr>
        <w:numPr>
          <w:ilvl w:val="1"/>
          <w:numId w:val="1008"/>
        </w:numPr>
        <w:pStyle w:val="Compact"/>
      </w:pPr>
      <w:r>
        <w:t xml:space="preserve">通过</w:t>
      </w:r>
      <w:r>
        <w:t xml:space="preserve"> </w:t>
      </w:r>
      <w:r>
        <w:rPr>
          <w:rStyle w:val="VerbatimChar"/>
        </w:rPr>
        <w:t xml:space="preserve">spring.config.import: "optional:nacos:${spring.application.name}.yaml"</w:t>
      </w:r>
      <w:r>
        <w:t xml:space="preserve"> </w:t>
      </w:r>
      <w:r>
        <w:t xml:space="preserve">按需导入</w:t>
      </w:r>
    </w:p>
    <w:bookmarkEnd w:id="32"/>
    <w:bookmarkStart w:id="33" w:name="X633888cc89374877460cfd33e342a277cba4f01"/>
    <w:p>
      <w:pPr>
        <w:pStyle w:val="Heading4"/>
      </w:pPr>
      <w:r>
        <w:t xml:space="preserve">3.2.4 业务层 — Spring Boot 3.3 + MyBatis-Plus 3.5</w:t>
      </w:r>
    </w:p>
    <w:p>
      <w:pPr>
        <w:numPr>
          <w:ilvl w:val="0"/>
          <w:numId w:val="1009"/>
        </w:numPr>
      </w:pPr>
      <w:r>
        <w:rPr>
          <w:b/>
        </w:rPr>
        <w:t xml:space="preserve">选型理由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t xml:space="preserve">Spring Boot 3.3 基于 JDK 17，支持虚拟线程 (未启用)、原生编译</w:t>
      </w:r>
    </w:p>
    <w:p>
      <w:pPr>
        <w:numPr>
          <w:ilvl w:val="1"/>
          <w:numId w:val="1010"/>
        </w:numPr>
        <w:pStyle w:val="Compact"/>
      </w:pPr>
      <w:r>
        <w:t xml:space="preserve">MyBatis-Plus 提供开箱即用的多租户插件 (</w:t>
      </w:r>
      <w:r>
        <w:rPr>
          <w:rStyle w:val="VerbatimChar"/>
        </w:rPr>
        <w:t xml:space="preserve">TenantLineHandler</w:t>
      </w:r>
      <w:r>
        <w:t xml:space="preserve">)、逻辑删除、分页</w:t>
      </w:r>
    </w:p>
    <w:p>
      <w:pPr>
        <w:numPr>
          <w:ilvl w:val="1"/>
          <w:numId w:val="1010"/>
        </w:numPr>
        <w:pStyle w:val="Compact"/>
      </w:pPr>
      <w:r>
        <w:t xml:space="preserve">HikariCP 连接池，每个服务最大连接数 20，共享数据库</w:t>
      </w:r>
      <w:r>
        <w:t xml:space="preserve"> </w:t>
      </w:r>
      <w:r>
        <w:rPr>
          <w:rStyle w:val="VerbatimChar"/>
        </w:rPr>
        <w:t xml:space="preserve">expense_flow</w:t>
      </w:r>
    </w:p>
    <w:p>
      <w:pPr>
        <w:numPr>
          <w:ilvl w:val="0"/>
          <w:numId w:val="1009"/>
        </w:numPr>
      </w:pPr>
      <w:r>
        <w:rPr>
          <w:b/>
        </w:rPr>
        <w:t xml:space="preserve">工作流引擎 — Flowable 7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t xml:space="preserve">BPMN 2.0 标准工作流引擎，支持出差申请/报销单审批流程定义</w:t>
      </w:r>
    </w:p>
    <w:p>
      <w:pPr>
        <w:numPr>
          <w:ilvl w:val="1"/>
          <w:numId w:val="1011"/>
        </w:numPr>
        <w:pStyle w:val="Compact"/>
      </w:pPr>
      <w:r>
        <w:t xml:space="preserve">自动创建 60+ 引擎表 (前缀</w:t>
      </w:r>
      <w:r>
        <w:t xml:space="preserve"> </w:t>
      </w:r>
      <w:r>
        <w:rPr>
          <w:rStyle w:val="VerbatimChar"/>
        </w:rPr>
        <w:t xml:space="preserve">act_</w:t>
      </w:r>
      <w:r>
        <w:t xml:space="preserve">/</w:t>
      </w:r>
      <w:r>
        <w:rPr>
          <w:rStyle w:val="VerbatimChar"/>
        </w:rPr>
        <w:t xml:space="preserve">flw_</w:t>
      </w:r>
      <w:r>
        <w:t xml:space="preserve">)，通过</w:t>
      </w:r>
      <w:r>
        <w:t xml:space="preserve"> </w:t>
      </w:r>
      <w:r>
        <w:rPr>
          <w:rStyle w:val="VerbatimChar"/>
        </w:rPr>
        <w:t xml:space="preserve">flowable.database-schema-update: true</w:t>
      </w:r>
      <w:r>
        <w:t xml:space="preserve"> </w:t>
      </w:r>
      <w:r>
        <w:t xml:space="preserve">自动同步表结构</w:t>
      </w:r>
    </w:p>
    <w:p>
      <w:pPr>
        <w:numPr>
          <w:ilvl w:val="1"/>
          <w:numId w:val="1011"/>
        </w:numPr>
        <w:pStyle w:val="Compact"/>
      </w:pPr>
      <w:r>
        <w:t xml:space="preserve">审批操作通过 Flowable TaskService 完成任务，回调通过 Feign 回写业务状态</w:t>
      </w:r>
    </w:p>
    <w:p>
      <w:pPr>
        <w:numPr>
          <w:ilvl w:val="0"/>
          <w:numId w:val="1009"/>
        </w:numPr>
      </w:pPr>
      <w:r>
        <w:rPr>
          <w:b/>
        </w:rPr>
        <w:t xml:space="preserve">规则引擎 — Drools 9</w:t>
      </w:r>
      <w:r>
        <w:t xml:space="preserve">:</w:t>
      </w:r>
    </w:p>
    <w:p>
      <w:pPr>
        <w:numPr>
          <w:ilvl w:val="1"/>
          <w:numId w:val="1012"/>
        </w:numPr>
        <w:pStyle w:val="Compact"/>
      </w:pPr>
      <w:r>
        <w:t xml:space="preserve">将动态规则 (如"金额 &gt; 5000 触发总监审批") 从 Java 代码抽离到 DRL 规则文件</w:t>
      </w:r>
    </w:p>
    <w:p>
      <w:pPr>
        <w:numPr>
          <w:ilvl w:val="1"/>
          <w:numId w:val="1012"/>
        </w:numPr>
        <w:pStyle w:val="Compact"/>
      </w:pPr>
      <w:r>
        <w:t xml:space="preserve">内嵌 Java fallback，未配置 DRL 时自动降级为等价 Java 逻辑</w:t>
      </w:r>
    </w:p>
    <w:p>
      <w:pPr>
        <w:numPr>
          <w:ilvl w:val="1"/>
          <w:numId w:val="1012"/>
        </w:numPr>
        <w:pStyle w:val="Compact"/>
      </w:pPr>
      <w:r>
        <w:t xml:space="preserve">核心代码示例:</w:t>
      </w:r>
    </w:p>
    <w:p>
      <w:pPr>
        <w:pStyle w:val="SourceCode"/>
      </w:pPr>
      <w:r>
        <w:rPr>
          <w:rStyle w:val="CommentTok"/>
        </w:rPr>
        <w:t xml:space="preserve">// approval-service/.../DroolsRuleService.java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RuleOutput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businessType,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amount) {</w:t>
      </w:r>
      <w:r>
        <w:br/>
      </w:r>
      <w:r>
        <w:rPr>
          <w:rStyle w:val="NormalTok"/>
        </w:rPr>
        <w:t xml:space="preserve">    RuleInput input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RuleInput</w:t>
      </w:r>
      <w:r>
        <w:rPr>
          <w:rStyle w:val="NormalTok"/>
        </w:rPr>
        <w:t xml:space="preserve">(businessType, amount.</w:t>
      </w:r>
      <w:r>
        <w:rPr>
          <w:rStyle w:val="FunctionTok"/>
        </w:rPr>
        <w:t xml:space="preserve">doubleValue</w:t>
      </w:r>
      <w:r>
        <w:rPr>
          <w:rStyle w:val="NormalTok"/>
        </w:rPr>
        <w:t xml:space="preserve">());</w:t>
      </w:r>
      <w:r>
        <w:br/>
      </w:r>
      <w:r>
        <w:rPr>
          <w:rStyle w:val="NormalTok"/>
        </w:rPr>
        <w:t xml:space="preserve">    RuleOutput output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RuleOutput</w:t>
      </w:r>
      <w:r>
        <w:rPr>
          <w:rStyle w:val="Normal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(kieContainer !=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使用 Drools 规则引擎</w:t>
      </w:r>
      <w:r>
        <w:br/>
      </w:r>
      <w:r>
        <w:rPr>
          <w:rStyle w:val="NormalTok"/>
        </w:rPr>
        <w:t xml:space="preserve">        KieSession session = kieContainer.</w:t>
      </w:r>
      <w:r>
        <w:rPr>
          <w:rStyle w:val="FunctionTok"/>
        </w:rPr>
        <w:t xml:space="preserve">newKieSession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session.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(input);</w:t>
      </w:r>
      <w:r>
        <w:br/>
      </w:r>
      <w:r>
        <w:rPr>
          <w:rStyle w:val="NormalTok"/>
        </w:rPr>
        <w:t xml:space="preserve">        session.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(output);</w:t>
      </w:r>
      <w:r>
        <w:br/>
      </w:r>
      <w:r>
        <w:rPr>
          <w:rStyle w:val="NormalTok"/>
        </w:rPr>
        <w:t xml:space="preserve">        session.</w:t>
      </w:r>
      <w:r>
        <w:rPr>
          <w:rStyle w:val="FunctionTok"/>
        </w:rPr>
        <w:t xml:space="preserve">fireAllRules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session.</w:t>
      </w:r>
      <w:r>
        <w:rPr>
          <w:rStyle w:val="FunctionTok"/>
        </w:rPr>
        <w:t xml:space="preserve">dispose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}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Java fallback: 规则等价于 DRL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"TRAVEL_REQUEST"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NormalTok"/>
        </w:rPr>
        <w:t xml:space="preserve">(businessType) &amp;&amp; input.</w:t>
      </w:r>
      <w:r>
        <w:rPr>
          <w:rStyle w:val="FunctionTok"/>
        </w:rPr>
        <w:t xml:space="preserve">getAmount</w:t>
      </w:r>
      <w:r>
        <w:rPr>
          <w:rStyle w:val="NormalTok"/>
        </w:rPr>
        <w:t xml:space="preserve">() &gt;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output.</w:t>
      </w:r>
      <w:r>
        <w:rPr>
          <w:rStyle w:val="FunctionTok"/>
        </w:rPr>
        <w:t xml:space="preserve">setNeedDirector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"EXPENSE_REPORT"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NormalTok"/>
        </w:rPr>
        <w:t xml:space="preserve">(businessType) &amp;&amp; input.</w:t>
      </w:r>
      <w:r>
        <w:rPr>
          <w:rStyle w:val="FunctionTok"/>
        </w:rPr>
        <w:t xml:space="preserve">getAmount</w:t>
      </w:r>
      <w:r>
        <w:rPr>
          <w:rStyle w:val="NormalTok"/>
        </w:rPr>
        <w:t xml:space="preserve">() &gt;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output.</w:t>
      </w:r>
      <w:r>
        <w:rPr>
          <w:rStyle w:val="FunctionTok"/>
        </w:rPr>
        <w:t xml:space="preserve">getWarnings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"报销金额超过20000，建议总监复核"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output;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AI 编排 — LangChain4j 0.35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t xml:space="preserve">统一的 LLM 调用抽象层，当前集成 DeepSeek Chat API</w:t>
      </w:r>
    </w:p>
    <w:p>
      <w:pPr>
        <w:numPr>
          <w:ilvl w:val="1"/>
          <w:numId w:val="1014"/>
        </w:numPr>
        <w:pStyle w:val="Compact"/>
      </w:pPr>
      <w:r>
        <w:t xml:space="preserve">配置基于 OpenAI 兼容协议，通过</w:t>
      </w:r>
      <w:r>
        <w:t xml:space="preserve"> </w:t>
      </w:r>
      <w:r>
        <w:rPr>
          <w:rStyle w:val="VerbatimChar"/>
        </w:rPr>
        <w:t xml:space="preserve">langchain4j.open-ai.chat-model.base-url=https://api.deepseek.com</w:t>
      </w:r>
      <w:r>
        <w:t xml:space="preserve"> </w:t>
      </w:r>
      <w:r>
        <w:t xml:space="preserve">接入</w:t>
      </w:r>
    </w:p>
    <w:p>
      <w:pPr>
        <w:numPr>
          <w:ilvl w:val="1"/>
          <w:numId w:val="1014"/>
        </w:numPr>
        <w:pStyle w:val="Compact"/>
      </w:pPr>
      <w:r>
        <w:t xml:space="preserve">支持超时重试 (30s timeout, max 2 retries)</w:t>
      </w:r>
    </w:p>
    <w:bookmarkEnd w:id="33"/>
    <w:bookmarkStart w:id="34" w:name="Xdc2b8b6990df6342b8c2ecb4b6aeac1dfec5c94"/>
    <w:p>
      <w:pPr>
        <w:pStyle w:val="Heading4"/>
      </w:pPr>
      <w:r>
        <w:t xml:space="preserve">3.2.5 数据层</w:t>
      </w:r>
    </w:p>
    <w:p>
      <w:pPr>
        <w:pStyle w:val="FirstParagraph"/>
      </w:pPr>
      <w:r>
        <w:rPr>
          <w:b/>
        </w:rPr>
        <w:t xml:space="preserve">MySQL 8.0</w:t>
      </w:r>
      <w:r>
        <w:t xml:space="preserve">:</w:t>
      </w:r>
    </w:p>
    <w:p>
      <w:pPr>
        <w:numPr>
          <w:ilvl w:val="0"/>
          <w:numId w:val="1015"/>
        </w:numPr>
        <w:pStyle w:val="Compact"/>
      </w:pPr>
      <w:r>
        <w:t xml:space="preserve">共享数据库</w:t>
      </w:r>
      <w:r>
        <w:t xml:space="preserve"> </w:t>
      </w:r>
      <w:r>
        <w:rPr>
          <w:rStyle w:val="VerbatimChar"/>
        </w:rPr>
        <w:t xml:space="preserve">expense_flow</w:t>
      </w:r>
      <w:r>
        <w:t xml:space="preserve">，字符集</w:t>
      </w:r>
      <w:r>
        <w:t xml:space="preserve"> </w:t>
      </w:r>
      <w:r>
        <w:rPr>
          <w:rStyle w:val="VerbatimChar"/>
        </w:rPr>
        <w:t xml:space="preserve">utf8mb4_unicode_ci</w:t>
      </w:r>
    </w:p>
    <w:p>
      <w:pPr>
        <w:numPr>
          <w:ilvl w:val="0"/>
          <w:numId w:val="1015"/>
        </w:numPr>
        <w:pStyle w:val="Compact"/>
      </w:pPr>
      <w:r>
        <w:t xml:space="preserve">核心业务表 25 张 (sys_* 12 + ex_* 7 + ap_* 1 + ai_* 3 + nt_* 2) + Flowable 引擎表 60+</w:t>
      </w:r>
    </w:p>
    <w:p>
      <w:pPr>
        <w:numPr>
          <w:ilvl w:val="0"/>
          <w:numId w:val="1015"/>
        </w:numPr>
        <w:pStyle w:val="Compact"/>
      </w:pPr>
      <w:r>
        <w:t xml:space="preserve">全部表使用逻辑删除 (</w:t>
      </w:r>
      <w:r>
        <w:rPr>
          <w:rStyle w:val="VerbatimChar"/>
        </w:rPr>
        <w:t xml:space="preserve">deleted TINYINT DEFAULT 0</w:t>
      </w:r>
      <w:r>
        <w:t xml:space="preserve">)，MyBatis-Plus 自动注入条件</w:t>
      </w:r>
    </w:p>
    <w:p>
      <w:pPr>
        <w:numPr>
          <w:ilvl w:val="0"/>
          <w:numId w:val="1015"/>
        </w:numPr>
        <w:pStyle w:val="Compact"/>
      </w:pPr>
      <w:r>
        <w:t xml:space="preserve">唯一索引包含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确保租户间数据隔离</w:t>
      </w:r>
    </w:p>
    <w:p>
      <w:pPr>
        <w:pStyle w:val="FirstParagraph"/>
      </w:pPr>
      <w:r>
        <w:rPr>
          <w:b/>
        </w:rPr>
        <w:t xml:space="preserve">Redis 7 + Caffeine 二级缓存</w:t>
      </w:r>
      <w:r>
        <w:t xml:space="preserve">: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L1 — Caffeine 本地缓存</w:t>
      </w:r>
      <w:r>
        <w:t xml:space="preserve">: 用户信息 (10min)、用户权限 (10min)、部门树 (5min)，最大条目 100-1000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L2 — Redis 分布式缓存</w:t>
      </w:r>
      <w:r>
        <w:t xml:space="preserve">: Token 黑名单、幂等 Token、业务数据缓存</w:t>
      </w:r>
    </w:p>
    <w:p>
      <w:pPr>
        <w:numPr>
          <w:ilvl w:val="0"/>
          <w:numId w:val="1016"/>
        </w:numPr>
        <w:pStyle w:val="Compact"/>
      </w:pPr>
      <w:r>
        <w:t xml:space="preserve">读流程: Caffeine -&gt; Redis -&gt; MySQL；写流程: 删除 Caffeine + Redis + 更新 MySQL</w:t>
      </w:r>
    </w:p>
    <w:p>
      <w:pPr>
        <w:pStyle w:val="SourceCode"/>
      </w:pPr>
      <w:r>
        <w:rPr>
          <w:rStyle w:val="CommentTok"/>
        </w:rPr>
        <w:t xml:space="preserve">// system-service/.../CacheConfig.java</w:t>
      </w:r>
      <w:r>
        <w:br/>
      </w:r>
      <w:r>
        <w:rPr>
          <w:rStyle w:val="AttributeTok"/>
        </w:rPr>
        <w:t xml:space="preserve">@Bean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CacheManager </w:t>
      </w:r>
      <w:r>
        <w:rPr>
          <w:rStyle w:val="FunctionTok"/>
        </w:rPr>
        <w:t xml:space="preserve">cacheManager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SimpleCacheManager manager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SimpleCacheManager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CaffeineCache userCache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CaffeineCache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Caffeine.</w:t>
      </w:r>
      <w:r>
        <w:rPr>
          <w:rStyle w:val="FunctionTok"/>
        </w:rPr>
        <w:t xml:space="preserve">newBuilder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expireAfterWrite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TimeUnit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MINUTES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maximumSize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());</w:t>
      </w:r>
      <w:r>
        <w:br/>
      </w:r>
      <w:r>
        <w:rPr>
          <w:rStyle w:val="NormalTok"/>
        </w:rPr>
        <w:t xml:space="preserve">    CaffeineCache userPermCache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CaffeineCache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"userPerm"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Caffeine.</w:t>
      </w:r>
      <w:r>
        <w:rPr>
          <w:rStyle w:val="FunctionTok"/>
        </w:rPr>
        <w:t xml:space="preserve">newBuilder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expireAfterWrite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TimeUnit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MINUTES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maximumSize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());</w:t>
      </w:r>
      <w:r>
        <w:br/>
      </w:r>
      <w:r>
        <w:rPr>
          <w:rStyle w:val="NormalTok"/>
        </w:rPr>
        <w:t xml:space="preserve">    CaffeineCache deptTreeCache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CaffeineCache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"deptTree"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Caffeine.</w:t>
      </w:r>
      <w:r>
        <w:rPr>
          <w:rStyle w:val="FunctionTok"/>
        </w:rPr>
        <w:t xml:space="preserve">newBuilder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expireAfterWrite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TimeUnit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MINUTES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maximumSize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());</w:t>
      </w:r>
      <w:r>
        <w:br/>
      </w:r>
      <w:r>
        <w:rPr>
          <w:rStyle w:val="NormalTok"/>
        </w:rPr>
        <w:t xml:space="preserve">    manager.</w:t>
      </w:r>
      <w:r>
        <w:rPr>
          <w:rStyle w:val="FunctionTok"/>
        </w:rPr>
        <w:t xml:space="preserve">setCaches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Arrays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NormalTok"/>
        </w:rPr>
        <w:t xml:space="preserve">(userCache, userPermCache, deptTreeCache));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manager;</w:t>
      </w:r>
      <w:r>
        <w:br/>
      </w:r>
      <w:r>
        <w:rPr>
          <w:rStyle w:val="NormalTok"/>
        </w:rPr>
        <w:t xml:space="preserve">}</w:t>
      </w:r>
    </w:p>
    <w:bookmarkEnd w:id="34"/>
    <w:bookmarkStart w:id="35" w:name="X26e9cac76321eb2ddf432c6073ee8640a6bf247"/>
    <w:p>
      <w:pPr>
        <w:pStyle w:val="Heading4"/>
      </w:pPr>
      <w:r>
        <w:t xml:space="preserve">3.2.6 中间件层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Nacos 2.3</w:t>
      </w:r>
      <w:r>
        <w:t xml:space="preserve">: 注册发现 + 配置中心 (见 3.2.3)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RabbitMQ 3.13</w:t>
      </w:r>
      <w:r>
        <w:t xml:space="preserve">: 异步消息队列，管理界面</w:t>
      </w:r>
      <w:r>
        <w:t xml:space="preserve"> </w:t>
      </w:r>
      <w:r>
        <w:rPr>
          <w:rStyle w:val="VerbatimChar"/>
        </w:rPr>
        <w:t xml:space="preserve">:15672</w:t>
      </w:r>
      <w:r>
        <w:t xml:space="preserve"> </w:t>
      </w:r>
      <w:r>
        <w:t xml:space="preserve">(见第 4 章)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Sentinel</w:t>
      </w:r>
      <w:r>
        <w:t xml:space="preserve">: 流量控制 + 熔断降级 (见第 7 章)</w:t>
      </w:r>
    </w:p>
    <w:bookmarkEnd w:id="35"/>
    <w:bookmarkStart w:id="36" w:name="Xbc079907bf7bf7fe57ce1a009389a3beb4b1eb6"/>
    <w:p>
      <w:pPr>
        <w:pStyle w:val="Heading4"/>
      </w:pPr>
      <w:r>
        <w:t xml:space="preserve">3.2.7 可观测性层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Prometheus</w:t>
      </w:r>
      <w:r>
        <w:t xml:space="preserve">: 从各服务</w:t>
      </w:r>
      <w:r>
        <w:t xml:space="preserve"> </w:t>
      </w:r>
      <w:r>
        <w:rPr>
          <w:rStyle w:val="VerbatimChar"/>
        </w:rPr>
        <w:t xml:space="preserve">/actuator/prometheus</w:t>
      </w:r>
      <w:r>
        <w:t xml:space="preserve"> </w:t>
      </w:r>
      <w:r>
        <w:t xml:space="preserve">采集 Micrometer 指标，15s 间隔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Grafana</w:t>
      </w:r>
      <w:r>
        <w:t xml:space="preserve">: 可视化面板，默认账号 admin/admin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SkyWalking 10</w:t>
      </w:r>
      <w:r>
        <w:t xml:space="preserve">: Java Agent 自动埋点，全链路追踪 (规划中)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50" w:name="X34130cbed3b7eef1dbecdaf04495fddefd6459d"/>
    <w:p>
      <w:pPr>
        <w:pStyle w:val="Heading2"/>
      </w:pPr>
      <w:r>
        <w:t xml:space="preserve">4. 通信架构</w:t>
      </w:r>
    </w:p>
    <w:bookmarkStart w:id="42" w:name="X716d555d1bda3f64bb5d153d9e8c678a76d49ef"/>
    <w:p>
      <w:pPr>
        <w:pStyle w:val="Heading3"/>
      </w:pPr>
      <w:r>
        <w:t xml:space="preserve">4.1 同步调用 (OpenFeign)</w:t>
      </w:r>
    </w:p>
    <w:p>
      <w:pPr>
        <w:pStyle w:val="FirstParagraph"/>
      </w:pPr>
      <w:r>
        <w:t xml:space="preserve">用于核心业务链路中需要即时响应的场景 (如提交审批、查询用户信息)。Feign 接口定义在</w:t>
      </w:r>
      <w:r>
        <w:rPr>
          <w:b/>
        </w:rPr>
        <w:t xml:space="preserve">调用方服务</w:t>
      </w:r>
      <w:r>
        <w:t xml:space="preserve">的</w:t>
      </w:r>
      <w:r>
        <w:t xml:space="preserve"> </w:t>
      </w:r>
      <w:r>
        <w:rPr>
          <w:rStyle w:val="VerbatimChar"/>
        </w:rPr>
        <w:t xml:space="preserve">feign/</w:t>
      </w:r>
      <w:r>
        <w:t xml:space="preserve"> </w:t>
      </w:r>
      <w:r>
        <w:t xml:space="preserve">包下。</w:t>
      </w:r>
    </w:p>
    <w:bookmarkStart w:id="39" w:name="X33f5c933f60fa69adc8016bf686970a80268db5"/>
    <w:p>
      <w:pPr>
        <w:pStyle w:val="Heading4"/>
      </w:pPr>
      <w:r>
        <w:t xml:space="preserve">4.1.1 Feign 客户端清单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调用方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被调用方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Feign 接口路径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expense-service</w:t>
            </w:r>
          </w:p>
        </w:tc>
        <w:tc>
          <w:p>
            <w:pPr>
              <w:pStyle w:val="Compact"/>
              <w:jc w:val="left"/>
            </w:pPr>
            <w:r>
              <w:t xml:space="preserve">approval-service</w:t>
            </w:r>
          </w:p>
        </w:tc>
        <w:tc>
          <w:p>
            <w:pPr>
              <w:pStyle w:val="Compact"/>
              <w:jc w:val="left"/>
            </w:pPr>
            <w:r>
              <w:t xml:space="preserve">提交报销单后启动审批流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expense/feign/ApprovalFeignClient.java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expense-service</w:t>
            </w:r>
          </w:p>
        </w:tc>
        <w:tc>
          <w:p>
            <w:pPr>
              <w:pStyle w:val="Compact"/>
              <w:jc w:val="left"/>
            </w:pPr>
            <w:r>
              <w:t xml:space="preserve">system-service</w:t>
            </w:r>
          </w:p>
        </w:tc>
        <w:tc>
          <w:p>
            <w:pPr>
              <w:pStyle w:val="Compact"/>
              <w:jc w:val="left"/>
            </w:pPr>
            <w:r>
              <w:t xml:space="preserve">获取用户信息、部门信息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expense/feign/SystemFeignClient.java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approval-service</w:t>
            </w:r>
          </w:p>
        </w:tc>
        <w:tc>
          <w:p>
            <w:pPr>
              <w:pStyle w:val="Compact"/>
              <w:jc w:val="left"/>
            </w:pPr>
            <w:r>
              <w:t xml:space="preserve">expense-service</w:t>
            </w:r>
          </w:p>
        </w:tc>
        <w:tc>
          <w:p>
            <w:pPr>
              <w:pStyle w:val="Compact"/>
              <w:jc w:val="left"/>
            </w:pPr>
            <w:r>
              <w:t xml:space="preserve">审批完成后回写业务状态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approval/feign/ExpenseFeignClient.java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approval-service</w:t>
            </w:r>
          </w:p>
        </w:tc>
        <w:tc>
          <w:p>
            <w:pPr>
              <w:pStyle w:val="Compact"/>
              <w:jc w:val="left"/>
            </w:pPr>
            <w:r>
              <w:t xml:space="preserve">system-service</w:t>
            </w:r>
          </w:p>
        </w:tc>
        <w:tc>
          <w:p>
            <w:pPr>
              <w:pStyle w:val="Compact"/>
              <w:jc w:val="left"/>
            </w:pPr>
            <w:r>
              <w:t xml:space="preserve">获取审批人信息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approval/feign/SystemFeignClient.java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ai-service</w:t>
            </w:r>
          </w:p>
        </w:tc>
        <w:tc>
          <w:p>
            <w:pPr>
              <w:pStyle w:val="Compact"/>
              <w:jc w:val="left"/>
            </w:pPr>
            <w:r>
              <w:t xml:space="preserve">expense-service</w:t>
            </w:r>
          </w:p>
        </w:tc>
        <w:tc>
          <w:p>
            <w:pPr>
              <w:pStyle w:val="Compact"/>
              <w:jc w:val="left"/>
            </w:pPr>
            <w:r>
              <w:t xml:space="preserve">获取报销单详情用于审单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ai/feign/ExpenseFeignClient.java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ai-service</w:t>
            </w:r>
          </w:p>
        </w:tc>
        <w:tc>
          <w:p>
            <w:pPr>
              <w:pStyle w:val="Compact"/>
              <w:jc w:val="left"/>
            </w:pPr>
            <w:r>
              <w:t xml:space="preserve">system-service</w:t>
            </w:r>
          </w:p>
        </w:tc>
        <w:tc>
          <w:p>
            <w:pPr>
              <w:pStyle w:val="Compact"/>
              <w:jc w:val="left"/>
            </w:pPr>
            <w:r>
              <w:t xml:space="preserve">获取用户/租户上下文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ai/feign/SystemFeignClient.java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notification-service</w:t>
            </w:r>
          </w:p>
        </w:tc>
        <w:tc>
          <w:p>
            <w:pPr>
              <w:pStyle w:val="Compact"/>
              <w:jc w:val="left"/>
            </w:pPr>
            <w:r>
              <w:t xml:space="preserve">system-service</w:t>
            </w:r>
          </w:p>
        </w:tc>
        <w:tc>
          <w:p>
            <w:pPr>
              <w:pStyle w:val="Compact"/>
              <w:jc w:val="left"/>
            </w:pPr>
            <w:r>
              <w:t xml:space="preserve">获取用户信息用于通知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notification/feign/SystemFeignClient.java</w:t>
            </w:r>
          </w:p>
        </w:tc>
      </w:tr>
    </w:tbl>
    <w:bookmarkEnd w:id="39"/>
    <w:bookmarkStart w:id="40" w:name="X76a9a9811a6969e3cd90826b704189f48e57c67"/>
    <w:p>
      <w:pPr>
        <w:pStyle w:val="Heading4"/>
      </w:pPr>
      <w:r>
        <w:t xml:space="preserve">4.1.2 Feign 调用规范</w:t>
      </w:r>
    </w:p>
    <w:p>
      <w:pPr>
        <w:pStyle w:val="SourceCode"/>
      </w:pPr>
      <w:r>
        <w:rPr>
          <w:rStyle w:val="CommentTok"/>
        </w:rPr>
        <w:t xml:space="preserve">// expense-service/.../feign/ApprovalFeignClient.java — 启动审批流</w:t>
      </w:r>
      <w:r>
        <w:br/>
      </w:r>
      <w:r>
        <w:rPr>
          <w:rStyle w:val="AttributeTok"/>
        </w:rPr>
        <w:t xml:space="preserve">@FeignClient</w:t>
      </w:r>
      <w:r>
        <w:rPr>
          <w:rStyle w:val="NormalTok"/>
        </w:rPr>
        <w:t xml:space="preserve">(name = </w:t>
      </w:r>
      <w:r>
        <w:rPr>
          <w:rStyle w:val="StringTok"/>
        </w:rPr>
        <w:t xml:space="preserve">"approval-service"</w:t>
      </w:r>
      <w:r>
        <w:rPr>
          <w:rStyle w:val="NormalTok"/>
        </w:rPr>
        <w:t xml:space="preserve">, path = </w:t>
      </w:r>
      <w:r>
        <w:rPr>
          <w:rStyle w:val="StringTok"/>
        </w:rPr>
        <w:t xml:space="preserve">"/approval"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fallbackFactory = ApprovalFeignFallbackFactory.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ApprovalFeignClient 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"/process/start"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Result</w:t>
      </w:r>
      <w:r>
        <w:rPr>
          <w:rStyle w:val="NormalTok"/>
        </w:rPr>
        <w:t xml:space="preserve">&lt;ApprovalProcessStartResponse&gt; </w:t>
      </w:r>
      <w:r>
        <w:rPr>
          <w:rStyle w:val="FunctionTok"/>
        </w:rPr>
        <w:t xml:space="preserve">startApproval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ApprovalStartDTO dto);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expense-service/.../feign/SystemFeignClient.java — 查询用户</w:t>
      </w:r>
      <w:r>
        <w:br/>
      </w:r>
      <w:r>
        <w:rPr>
          <w:rStyle w:val="AttributeTok"/>
        </w:rPr>
        <w:t xml:space="preserve">@FeignClient</w:t>
      </w:r>
      <w:r>
        <w:rPr>
          <w:rStyle w:val="NormalTok"/>
        </w:rPr>
        <w:t xml:space="preserve">(name = </w:t>
      </w:r>
      <w:r>
        <w:rPr>
          <w:rStyle w:val="StringTok"/>
        </w:rPr>
        <w:t xml:space="preserve">"system-service"</w:t>
      </w:r>
      <w:r>
        <w:rPr>
          <w:rStyle w:val="NormalTok"/>
        </w:rPr>
        <w:t xml:space="preserve">, path = </w:t>
      </w:r>
      <w:r>
        <w:rPr>
          <w:rStyle w:val="StringTok"/>
        </w:rPr>
        <w:t xml:space="preserve">"/system"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fallbackFactory = SystemFeignFallbackFactory.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SystemFeignClient 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"/user/{id}"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Result</w:t>
      </w:r>
      <w:r>
        <w:rPr>
          <w:rStyle w:val="NormalTok"/>
        </w:rPr>
        <w:t xml:space="preserve">&lt;SystemUserDTO&gt; </w:t>
      </w:r>
      <w:r>
        <w:rPr>
          <w:rStyle w:val="FunctionTok"/>
        </w:rPr>
        <w:t xml:space="preserve">getUser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"/department/{id}"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Result</w:t>
      </w:r>
      <w:r>
        <w:rPr>
          <w:rStyle w:val="NormalTok"/>
        </w:rPr>
        <w:t xml:space="preserve">&lt;SystemDeptDTO&gt; </w:t>
      </w:r>
      <w:r>
        <w:rPr>
          <w:rStyle w:val="FunctionTok"/>
        </w:rPr>
        <w:t xml:space="preserve">getDepartment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id);</w:t>
      </w:r>
      <w:r>
        <w:br/>
      </w:r>
      <w:r>
        <w:rPr>
          <w:rStyle w:val="NormalTok"/>
        </w:rPr>
        <w:t xml:space="preserve">}</w:t>
      </w:r>
    </w:p>
    <w:bookmarkEnd w:id="40"/>
    <w:bookmarkStart w:id="41" w:name="X120cf51423c7bd0be0701575551143ed528d4be"/>
    <w:p>
      <w:pPr>
        <w:pStyle w:val="Heading4"/>
      </w:pPr>
      <w:r>
        <w:t xml:space="preserve">4.1.3 Sentinel 降级策略</w:t>
      </w:r>
    </w:p>
    <w:p>
      <w:pPr>
        <w:pStyle w:val="FirstParagraph"/>
      </w:pPr>
      <w:r>
        <w:t xml:space="preserve">每个 Feign 客户端强制配置</w:t>
      </w:r>
      <w:r>
        <w:t xml:space="preserve"> </w:t>
      </w:r>
      <w:r>
        <w:rPr>
          <w:rStyle w:val="VerbatimChar"/>
        </w:rPr>
        <w:t xml:space="preserve">fallbackFactory</w:t>
      </w:r>
      <w:r>
        <w:t xml:space="preserve">，当被调用方不可用时返回降级响应:</w:t>
      </w:r>
    </w:p>
    <w:p>
      <w:pPr>
        <w:pStyle w:val="SourceCode"/>
      </w:pPr>
      <w:r>
        <w:rPr>
          <w:rStyle w:val="CommentTok"/>
        </w:rPr>
        <w:t xml:space="preserve">// expense-service/.../feign/fallback/ApprovalFeignFallbackFactory.java</w:t>
      </w:r>
      <w:r>
        <w:br/>
      </w:r>
      <w:r>
        <w:rPr>
          <w:rStyle w:val="AttributeTok"/>
        </w:rPr>
        <w:t xml:space="preserve">@Slf4j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ApprovalFeignFallbackFactory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FallbackFactory&lt;ApprovalFeignClient&gt;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ApprovalFeignClient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Throwable</w:t>
      </w:r>
      <w:r>
        <w:rPr>
          <w:rStyle w:val="NormalTok"/>
        </w:rPr>
        <w:t xml:space="preserve"> cause) {</w:t>
      </w:r>
      <w:r>
        <w:br/>
      </w:r>
      <w:r>
        <w:rPr>
          <w:rStyle w:val="NormalTok"/>
        </w:rPr>
        <w:t xml:space="preserve">        log.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"approval-service 调用失败, 使用降级: {}"</w:t>
      </w:r>
      <w:r>
        <w:rPr>
          <w:rStyle w:val="NormalTok"/>
        </w:rPr>
        <w:t xml:space="preserve">, cause.</w:t>
      </w:r>
      <w:r>
        <w:rPr>
          <w:rStyle w:val="FunctionTok"/>
        </w:rPr>
        <w:t xml:space="preserve">getMessage</w:t>
      </w:r>
      <w:r>
        <w:rPr>
          <w:rStyle w:val="Normal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ApprovalFeignClient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NormalTok"/>
        </w:rPr>
        <w:t xml:space="preserve">&lt;ApprovalProcessStartResponse&gt; </w:t>
      </w:r>
      <w:r>
        <w:rPr>
          <w:rStyle w:val="FunctionTok"/>
        </w:rPr>
        <w:t xml:space="preserve">startApproval</w:t>
      </w:r>
      <w:r>
        <w:rPr>
          <w:rStyle w:val="NormalTok"/>
        </w:rPr>
        <w:t xml:space="preserve">(ApprovalStartDTO dto) 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返回带降级标记的响应，业务方可据此判断是否降级</w:t>
      </w:r>
      <w:r>
        <w:br/>
      </w:r>
      <w:r>
        <w:rPr>
          <w:rStyle w:val="NormalTok"/>
        </w:rPr>
        <w:t xml:space="preserve">                ApprovalProcessStartResponse resp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ApprovalProcessStartResponse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        resp.</w:t>
      </w:r>
      <w:r>
        <w:rPr>
          <w:rStyle w:val="FunctionTok"/>
        </w:rPr>
        <w:t xml:space="preserve">setProcessInstanceId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"fallback-pi-"</w:t>
      </w:r>
      <w:r>
        <w:rPr>
          <w:rStyle w:val="NormalTok"/>
        </w:rPr>
        <w:t xml:space="preserve"> + </w:t>
      </w:r>
      <w:r>
        <w:rPr>
          <w:rStyle w:val="BuiltInTok"/>
        </w:rPr>
        <w:t xml:space="preserve">UUID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            resp.</w:t>
      </w:r>
      <w:r>
        <w:rPr>
          <w:rStyle w:val="FunctionTok"/>
        </w:rPr>
        <w:t xml:space="preserve">setApprovalLevel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      resp.</w:t>
      </w:r>
      <w:r>
        <w:rPr>
          <w:rStyle w:val="FunctionTok"/>
        </w:rPr>
        <w:t xml:space="preserve">setWarnings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Collections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emptyList</w:t>
      </w:r>
      <w:r>
        <w:rPr>
          <w:rStyle w:val="Normal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(resp);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41"/>
    <w:bookmarkEnd w:id="42"/>
    <w:bookmarkStart w:id="47" w:name="Xbfba6a4216dd492b6717fdc98bea81029a74bdc"/>
    <w:p>
      <w:pPr>
        <w:pStyle w:val="Heading3"/>
      </w:pPr>
      <w:r>
        <w:t xml:space="preserve">4.2 异步消息 (RabbitMQ)</w:t>
      </w:r>
    </w:p>
    <w:p>
      <w:pPr>
        <w:pStyle w:val="FirstParagraph"/>
      </w:pPr>
      <w:r>
        <w:t xml:space="preserve">用于非关键路径的解耦场景 (AI 审单、通知推送)。消息体统一使用 JSON 格式，消费端基于</w:t>
      </w:r>
      <w:r>
        <w:t xml:space="preserve"> </w:t>
      </w:r>
      <w:r>
        <w:rPr>
          <w:rStyle w:val="VerbatimChar"/>
        </w:rPr>
        <w:t xml:space="preserve">eventId</w:t>
      </w:r>
      <w:r>
        <w:t xml:space="preserve"> </w:t>
      </w:r>
      <w:r>
        <w:t xml:space="preserve">(UUID) 做幂等去重。</w:t>
      </w:r>
    </w:p>
    <w:bookmarkStart w:id="43" w:name="Xdd094463d809f1c3b1e8422b910259343c40f30"/>
    <w:p>
      <w:pPr>
        <w:pStyle w:val="Heading4"/>
      </w:pPr>
      <w:r>
        <w:t xml:space="preserve">4.2.1 Exchange / Queue 拓扑</w:t>
      </w:r>
    </w:p>
    <w:p>
      <w:pPr>
        <w:pStyle w:val="SourceCode"/>
      </w:pPr>
      <w:r>
        <w:rPr>
          <w:rStyle w:val="VerbatimChar"/>
        </w:rPr>
        <w:t xml:space="preserve">                         expense.exchange (Topic)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┌────────────────┼────────────────────┐</w:t>
      </w:r>
      <w:r>
        <w:br/>
      </w:r>
      <w:r>
        <w:rPr>
          <w:rStyle w:val="VerbatimChar"/>
        </w:rPr>
        <w:t xml:space="preserve">              │                │                    │</w:t>
      </w:r>
      <w:r>
        <w:br/>
      </w:r>
      <w:r>
        <w:rPr>
          <w:rStyle w:val="VerbatimChar"/>
        </w:rPr>
        <w:t xml:space="preserve">    expense.report.    expense.result.      ai.review.</w:t>
      </w:r>
      <w:r>
        <w:br/>
      </w:r>
      <w:r>
        <w:rPr>
          <w:rStyle w:val="VerbatimChar"/>
        </w:rPr>
        <w:t xml:space="preserve">    submitted          notified             completed</w:t>
      </w:r>
      <w:r>
        <w:br/>
      </w:r>
      <w:r>
        <w:rPr>
          <w:rStyle w:val="VerbatimChar"/>
        </w:rPr>
        <w:t xml:space="preserve">              │                │                    │</w:t>
      </w:r>
      <w:r>
        <w:br/>
      </w:r>
      <w:r>
        <w:rPr>
          <w:rStyle w:val="VerbatimChar"/>
        </w:rPr>
        <w:t xml:space="preserve">     ┌────────▼──────┐  ┌──────▼───────┐  ┌────────▼──────┐</w:t>
      </w:r>
      <w:r>
        <w:br/>
      </w:r>
      <w:r>
        <w:rPr>
          <w:rStyle w:val="VerbatimChar"/>
        </w:rPr>
        <w:t xml:space="preserve">     │ai.review.queue│  │notification. │  │notification.  │</w:t>
      </w:r>
      <w:r>
        <w:br/>
      </w:r>
      <w:r>
        <w:rPr>
          <w:rStyle w:val="VerbatimChar"/>
        </w:rPr>
        <w:t xml:space="preserve">     │               │  │event.queue   │  │event.queue    │</w:t>
      </w:r>
      <w:r>
        <w:br/>
      </w:r>
      <w:r>
        <w:rPr>
          <w:rStyle w:val="VerbatimChar"/>
        </w:rPr>
        <w:t xml:space="preserve">     │ (durable)     │  │(durable)     │  │(durable)      │</w:t>
      </w:r>
      <w:r>
        <w:br/>
      </w:r>
      <w:r>
        <w:rPr>
          <w:rStyle w:val="VerbatimChar"/>
        </w:rPr>
        <w:t xml:space="preserve">     └──────┬────────┘  └──────┬───────┘  └──────┬────────┘</w:t>
      </w:r>
      <w:r>
        <w:br/>
      </w:r>
      <w:r>
        <w:rPr>
          <w:rStyle w:val="VerbatimChar"/>
        </w:rPr>
        <w:t xml:space="preserve">            │                  │                  │</w:t>
      </w:r>
      <w:r>
        <w:br/>
      </w:r>
      <w:r>
        <w:rPr>
          <w:rStyle w:val="VerbatimChar"/>
        </w:rPr>
        <w:t xml:space="preserve">      ┌─────▼─────┐     ┌──────▼───────┐   ┌──────▼───────┐</w:t>
      </w:r>
      <w:r>
        <w:br/>
      </w:r>
      <w:r>
        <w:rPr>
          <w:rStyle w:val="VerbatimChar"/>
        </w:rPr>
        <w:t xml:space="preserve">      │ai-service │     │notification-  │   │notification-  │</w:t>
      </w:r>
      <w:r>
        <w:br/>
      </w:r>
      <w:r>
        <w:rPr>
          <w:rStyle w:val="VerbatimChar"/>
        </w:rPr>
        <w:t xml:space="preserve">      │审单消费者  │     │service        │   │service        │</w:t>
      </w:r>
      <w:r>
        <w:br/>
      </w:r>
      <w:r>
        <w:rPr>
          <w:rStyle w:val="VerbatimChar"/>
        </w:rPr>
        <w:t xml:space="preserve">      │           │     │通知消费者      │   │通知消费者      │</w:t>
      </w:r>
      <w:r>
        <w:br/>
      </w:r>
      <w:r>
        <w:rPr>
          <w:rStyle w:val="VerbatimChar"/>
        </w:rPr>
        <w:t xml:space="preserve">      └───────────┘     └──────────────┘   └──────────────┘</w:t>
      </w:r>
    </w:p>
    <w:bookmarkEnd w:id="43"/>
    <w:bookmarkStart w:id="44" w:name="X5bf0b3037ea76b8fe59de1dd27c1022fe7f29e6"/>
    <w:p>
      <w:pPr>
        <w:pStyle w:val="Heading4"/>
      </w:pPr>
      <w:r>
        <w:t xml:space="preserve">4.2.2 消息事件表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Exchange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Routing Key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生产者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消费者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触发时机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expense.exchange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expense.report.submitted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ai.review.queue</w:t>
            </w:r>
          </w:p>
        </w:tc>
        <w:tc>
          <w:p>
            <w:pPr>
              <w:pStyle w:val="Compact"/>
              <w:jc w:val="left"/>
            </w:pPr>
            <w:r>
              <w:t xml:space="preserve">expense-service</w:t>
            </w:r>
          </w:p>
        </w:tc>
        <w:tc>
          <w:p>
            <w:pPr>
              <w:pStyle w:val="Compact"/>
              <w:jc w:val="left"/>
            </w:pPr>
            <w:r>
              <w:t xml:space="preserve">ai-service</w:t>
            </w:r>
          </w:p>
        </w:tc>
        <w:tc>
          <w:p>
            <w:pPr>
              <w:pStyle w:val="Compact"/>
              <w:jc w:val="left"/>
            </w:pPr>
            <w:r>
              <w:t xml:space="preserve">报销单提交后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expense.exchange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expense.result.notified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notification.event.queue</w:t>
            </w:r>
          </w:p>
        </w:tc>
        <w:tc>
          <w:p>
            <w:pPr>
              <w:pStyle w:val="Compact"/>
              <w:jc w:val="left"/>
            </w:pPr>
            <w:r>
              <w:t xml:space="preserve">expense-service</w:t>
            </w:r>
          </w:p>
        </w:tc>
        <w:tc>
          <w:p>
            <w:pPr>
              <w:pStyle w:val="Compact"/>
              <w:jc w:val="left"/>
            </w:pPr>
            <w:r>
              <w:t xml:space="preserve">notification-service</w:t>
            </w:r>
          </w:p>
        </w:tc>
        <w:tc>
          <w:p>
            <w:pPr>
              <w:pStyle w:val="Compact"/>
              <w:jc w:val="left"/>
            </w:pPr>
            <w:r>
              <w:t xml:space="preserve">报销单状态变更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expense.exchange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ai.review.completed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notification.event.queue</w:t>
            </w:r>
          </w:p>
        </w:tc>
        <w:tc>
          <w:p>
            <w:pPr>
              <w:pStyle w:val="Compact"/>
              <w:jc w:val="left"/>
            </w:pPr>
            <w:r>
              <w:t xml:space="preserve">ai-service</w:t>
            </w:r>
          </w:p>
        </w:tc>
        <w:tc>
          <w:p>
            <w:pPr>
              <w:pStyle w:val="Compact"/>
              <w:jc w:val="left"/>
            </w:pPr>
            <w:r>
              <w:t xml:space="preserve">notification-service</w:t>
            </w:r>
          </w:p>
        </w:tc>
        <w:tc>
          <w:p>
            <w:pPr>
              <w:pStyle w:val="Compact"/>
              <w:jc w:val="left"/>
            </w:pPr>
            <w:r>
              <w:t xml:space="preserve">AI 审单完成</w:t>
            </w:r>
          </w:p>
        </w:tc>
      </w:tr>
    </w:tbl>
    <w:bookmarkEnd w:id="44"/>
    <w:bookmarkStart w:id="45" w:name="X3d519dced11b5961c000e983b1ac8fc30890871"/>
    <w:p>
      <w:pPr>
        <w:pStyle w:val="Heading4"/>
      </w:pPr>
      <w:r>
        <w:t xml:space="preserve">4.2.3 RabbitMQ 配置代码</w:t>
      </w:r>
    </w:p>
    <w:p>
      <w:pPr>
        <w:pStyle w:val="SourceCode"/>
      </w:pPr>
      <w:r>
        <w:rPr>
          <w:rStyle w:val="CommentTok"/>
        </w:rPr>
        <w:t xml:space="preserve">// ai-service/.../config/RabbitMQConfig.java — 审单队列声明</w:t>
      </w:r>
      <w:r>
        <w:br/>
      </w:r>
      <w:r>
        <w:rPr>
          <w:rStyle w:val="AttributeTok"/>
        </w:rPr>
        <w:t xml:space="preserve">@Configuration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RabbitMQConfig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EXCHANGE = </w:t>
      </w:r>
      <w:r>
        <w:rPr>
          <w:rStyle w:val="StringTok"/>
        </w:rPr>
        <w:t xml:space="preserve">"expense.exchange"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REVIEW_QUEUE = </w:t>
      </w:r>
      <w:r>
        <w:rPr>
          <w:rStyle w:val="StringTok"/>
        </w:rPr>
        <w:t xml:space="preserve">"ai.review.queue"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REVIEW_KEY = </w:t>
      </w:r>
      <w:r>
        <w:rPr>
          <w:rStyle w:val="StringTok"/>
        </w:rPr>
        <w:t xml:space="preserve">"expense.report.submitted"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TopicExchange </w:t>
      </w:r>
      <w:r>
        <w:rPr>
          <w:rStyle w:val="FunctionTok"/>
        </w:rPr>
        <w:t xml:space="preserve">expenseExchange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TopicExchange</w:t>
      </w:r>
      <w:r>
        <w:rPr>
          <w:rStyle w:val="NormalTok"/>
        </w:rPr>
        <w:t xml:space="preserve">(EXCHANGE);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Queue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reviewQueue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QueueBuilder.</w:t>
      </w:r>
      <w:r>
        <w:rPr>
          <w:rStyle w:val="FunctionTok"/>
        </w:rPr>
        <w:t xml:space="preserve">durable</w:t>
      </w:r>
      <w:r>
        <w:rPr>
          <w:rStyle w:val="NormalTok"/>
        </w:rPr>
        <w:t xml:space="preserve">(REVIEW_QUEUE).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();    </w:t>
      </w:r>
      <w:r>
        <w:rPr>
          <w:rStyle w:val="CommentTok"/>
        </w:rPr>
        <w:t xml:space="preserve">// 持久化队列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Binding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reviewBinding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BindingBuilder.</w:t>
      </w:r>
      <w:r>
        <w:rPr>
          <w:rStyle w:val="FunctionTok"/>
        </w:rPr>
        <w:t xml:space="preserve">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reviewQueue</w:t>
      </w:r>
      <w:r>
        <w:rPr>
          <w:rStyle w:val="NormalTok"/>
        </w:rPr>
        <w:t xml:space="preserve">()).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expenseExchange</w:t>
      </w:r>
      <w:r>
        <w:rPr>
          <w:rStyle w:val="NormalTok"/>
        </w:rPr>
        <w:t xml:space="preserve">()).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(REVIEW_KEY);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MessageConverter </w:t>
      </w:r>
      <w:r>
        <w:rPr>
          <w:rStyle w:val="FunctionTok"/>
        </w:rPr>
        <w:t xml:space="preserve">messageConverter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Jackson2JsonMessageConverter</w:t>
      </w:r>
      <w:r>
        <w:rPr>
          <w:rStyle w:val="NormalTok"/>
        </w:rPr>
        <w:t xml:space="preserve">();             </w:t>
      </w:r>
      <w:r>
        <w:rPr>
          <w:rStyle w:val="CommentTok"/>
        </w:rPr>
        <w:t xml:space="preserve">// JSON 序列化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notification-service/.../config/RabbitMQConfig.java — 通知队列声明</w:t>
      </w:r>
      <w:r>
        <w:br/>
      </w:r>
      <w:r>
        <w:rPr>
          <w:rStyle w:val="AttributeTok"/>
        </w:rPr>
        <w:t xml:space="preserve">@Configuration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RabbitMQConfig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EXCHANGE = </w:t>
      </w:r>
      <w:r>
        <w:rPr>
          <w:rStyle w:val="StringTok"/>
        </w:rPr>
        <w:t xml:space="preserve">"expense.exchange"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NOTIFY_QUEUE = </w:t>
      </w:r>
      <w:r>
        <w:rPr>
          <w:rStyle w:val="StringTok"/>
        </w:rPr>
        <w:t xml:space="preserve">"notification.event.queue"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RESULT_KEY = </w:t>
      </w:r>
      <w:r>
        <w:rPr>
          <w:rStyle w:val="StringTok"/>
        </w:rPr>
        <w:t xml:space="preserve">"expense.result.notified"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REVIEW_KEY = </w:t>
      </w:r>
      <w:r>
        <w:rPr>
          <w:rStyle w:val="StringTok"/>
        </w:rPr>
        <w:t xml:space="preserve">"ai.review.completed"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Queue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notifyQueue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QueueBuilder.</w:t>
      </w:r>
      <w:r>
        <w:rPr>
          <w:rStyle w:val="FunctionTok"/>
        </w:rPr>
        <w:t xml:space="preserve">durable</w:t>
      </w:r>
      <w:r>
        <w:rPr>
          <w:rStyle w:val="NormalTok"/>
        </w:rPr>
        <w:t xml:space="preserve">(NOTIFY_QUEUE).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Binding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resultBinding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BindingBuilder.</w:t>
      </w:r>
      <w:r>
        <w:rPr>
          <w:rStyle w:val="FunctionTok"/>
        </w:rPr>
        <w:t xml:space="preserve">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notifyQueue</w:t>
      </w:r>
      <w:r>
        <w:rPr>
          <w:rStyle w:val="NormalTok"/>
        </w:rPr>
        <w:t xml:space="preserve">()).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expenseExchange</w:t>
      </w:r>
      <w:r>
        <w:rPr>
          <w:rStyle w:val="NormalTok"/>
        </w:rPr>
        <w:t xml:space="preserve">()).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(RESULT_KEY);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Binding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reviewCompletedBinding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BindingBuilder.</w:t>
      </w:r>
      <w:r>
        <w:rPr>
          <w:rStyle w:val="FunctionTok"/>
        </w:rPr>
        <w:t xml:space="preserve">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notifyQueue</w:t>
      </w:r>
      <w:r>
        <w:rPr>
          <w:rStyle w:val="NormalTok"/>
        </w:rPr>
        <w:t xml:space="preserve">()).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expenseExchange</w:t>
      </w:r>
      <w:r>
        <w:rPr>
          <w:rStyle w:val="NormalTok"/>
        </w:rPr>
        <w:t xml:space="preserve">()).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(REVIEW_KEY);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45"/>
    <w:bookmarkStart w:id="46" w:name="X4f3cd46ebd4928362e578ca7c5286a2e04a4632"/>
    <w:p>
      <w:pPr>
        <w:pStyle w:val="Heading4"/>
      </w:pPr>
      <w:r>
        <w:t xml:space="preserve">4.2.4 消息消费者</w:t>
      </w:r>
    </w:p>
    <w:p>
      <w:pPr>
        <w:pStyle w:val="SourceCode"/>
      </w:pPr>
      <w:r>
        <w:rPr>
          <w:rStyle w:val="CommentTok"/>
        </w:rPr>
        <w:t xml:space="preserve">// ai-service/.../service/RabbitMQConsumer.java — AI 审单消费者</w:t>
      </w:r>
      <w:r>
        <w:br/>
      </w:r>
      <w:r>
        <w:rPr>
          <w:rStyle w:val="AttributeTok"/>
        </w:rPr>
        <w:t xml:space="preserve">@RabbitListener</w:t>
      </w:r>
      <w:r>
        <w:rPr>
          <w:rStyle w:val="NormalTok"/>
        </w:rPr>
        <w:t xml:space="preserve">(queues = </w:t>
      </w:r>
      <w:r>
        <w:rPr>
          <w:rStyle w:val="StringTok"/>
        </w:rPr>
        <w:t xml:space="preserve">"ai.review.queue"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onReportSubmitted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&gt; map) {</w:t>
      </w:r>
      <w:r>
        <w:br/>
      </w:r>
      <w:r>
        <w:rPr>
          <w:rStyle w:val="NormalTok"/>
        </w:rPr>
        <w:t xml:space="preserve">    log.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"收到 AI 审单消息: {}"</w:t>
      </w:r>
      <w:r>
        <w:rPr>
          <w:rStyle w:val="NormalTok"/>
        </w:rPr>
        <w:t xml:space="preserve">, map);</w:t>
      </w:r>
      <w:r>
        <w:br/>
      </w:r>
      <w:r>
        <w:rPr>
          <w:rStyle w:val="NormalTok"/>
        </w:rPr>
        <w:t xml:space="preserve">    ReviewRequestDTO dto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ReviewRequestDTO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dto.</w:t>
      </w:r>
      <w:r>
        <w:rPr>
          <w:rStyle w:val="FunctionTok"/>
        </w:rPr>
        <w:t xml:space="preserve">setBusinessType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"EXPENSE_REPORT"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dto.</w:t>
      </w:r>
      <w:r>
        <w:rPr>
          <w:rStyle w:val="FunctionTok"/>
        </w:rPr>
        <w:t xml:space="preserve">setBusinessId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NormalTok"/>
        </w:rPr>
        <w:t xml:space="preserve">(map.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"reportId"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()));</w:t>
      </w:r>
      <w:r>
        <w:br/>
      </w:r>
      <w:r>
        <w:rPr>
          <w:rStyle w:val="NormalTok"/>
        </w:rPr>
        <w:t xml:space="preserve">    dto.</w:t>
      </w:r>
      <w:r>
        <w:rPr>
          <w:rStyle w:val="FunctionTok"/>
        </w:rPr>
        <w:t xml:space="preserve">setTotalAmount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(map.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()));</w:t>
      </w:r>
      <w:r>
        <w:br/>
      </w:r>
      <w:r>
        <w:rPr>
          <w:rStyle w:val="NormalTok"/>
        </w:rPr>
        <w:t xml:space="preserve">    reviewService.</w:t>
      </w:r>
      <w:r>
        <w:rPr>
          <w:rStyle w:val="FunctionTok"/>
        </w:rPr>
        <w:t xml:space="preserve">review</w:t>
      </w:r>
      <w:r>
        <w:rPr>
          <w:rStyle w:val="NormalTok"/>
        </w:rPr>
        <w:t xml:space="preserve">(dto, </w:t>
      </w:r>
      <w:r>
        <w:rPr>
          <w:rStyle w:val="FunctionTok"/>
        </w:rPr>
        <w:t xml:space="preserve">getTenantId</w:t>
      </w:r>
      <w:r>
        <w:rPr>
          <w:rStyle w:val="NormalTok"/>
        </w:rPr>
        <w:t xml:space="preserve">(map));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notification-service/.../service/RabbitMQConsumer.java — 通知消费者</w:t>
      </w:r>
      <w:r>
        <w:br/>
      </w:r>
      <w:r>
        <w:rPr>
          <w:rStyle w:val="AttributeTok"/>
        </w:rPr>
        <w:t xml:space="preserve">@RabbitListener</w:t>
      </w:r>
      <w:r>
        <w:rPr>
          <w:rStyle w:val="NormalTok"/>
        </w:rPr>
        <w:t xml:space="preserve">(queues = </w:t>
      </w:r>
      <w:r>
        <w:rPr>
          <w:rStyle w:val="StringTok"/>
        </w:rPr>
        <w:t xml:space="preserve">"notification.event.queue"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onNotificationEvent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&gt; map)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eventType = 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) map.</w:t>
      </w:r>
      <w:r>
        <w:rPr>
          <w:rStyle w:val="FunctionTok"/>
        </w:rPr>
        <w:t xml:space="preserve">getOrDefault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"eventType"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根据事件类型构造通知消息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"APPROVED"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NormalTok"/>
        </w:rPr>
        <w:t xml:space="preserve">(map.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)) ||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NormalTok"/>
        </w:rPr>
        <w:t xml:space="preserve">(map.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)))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resultText = </w:t>
      </w:r>
      <w:r>
        <w:rPr>
          <w:rStyle w:val="StringTok"/>
        </w:rPr>
        <w:t xml:space="preserve">"APPROVED"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NormalTok"/>
        </w:rPr>
        <w:t xml:space="preserve">(map.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)) ? </w:t>
      </w:r>
      <w:r>
        <w:rPr>
          <w:rStyle w:val="StringTok"/>
        </w:rPr>
        <w:t xml:space="preserve">"通过"</w:t>
      </w:r>
      <w:r>
        <w:rPr>
          <w:rStyle w:val="NormalTok"/>
        </w:rPr>
        <w:t xml:space="preserve"> : </w:t>
      </w:r>
      <w:r>
        <w:rPr>
          <w:rStyle w:val="StringTok"/>
        </w:rPr>
        <w:t xml:space="preserve">"驳回"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title = </w:t>
      </w:r>
      <w:r>
        <w:rPr>
          <w:rStyle w:val="StringTok"/>
        </w:rPr>
        <w:t xml:space="preserve">"审批结果通知"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content = </w:t>
      </w:r>
      <w:r>
        <w:rPr>
          <w:rStyle w:val="StringTok"/>
        </w:rPr>
        <w:t xml:space="preserve">"您的"</w:t>
      </w:r>
      <w:r>
        <w:rPr>
          <w:rStyle w:val="NormalTok"/>
        </w:rPr>
        <w:t xml:space="preserve"> + businessType + </w:t>
      </w:r>
      <w:r>
        <w:rPr>
          <w:rStyle w:val="StringTok"/>
        </w:rPr>
        <w:t xml:space="preserve">"已"</w:t>
      </w:r>
      <w:r>
        <w:rPr>
          <w:rStyle w:val="NormalTok"/>
        </w:rPr>
        <w:t xml:space="preserve"> + resultText;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双写：站内消息 + 钉钉推送</w:t>
      </w:r>
      <w:r>
        <w:br/>
      </w:r>
      <w:r>
        <w:rPr>
          <w:rStyle w:val="NormalTok"/>
        </w:rPr>
        <w:t xml:space="preserve">    messageService.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(userId, title, content, </w:t>
      </w:r>
      <w:r>
        <w:rPr>
          <w:rStyle w:val="StringTok"/>
        </w:rPr>
        <w:t xml:space="preserve">"NOTIFICATION"</w:t>
      </w:r>
      <w:r>
        <w:rPr>
          <w:rStyle w:val="NormalTok"/>
        </w:rPr>
        <w:t xml:space="preserve">, businessType, businessId, tenantId);</w:t>
      </w:r>
      <w:r>
        <w:br/>
      </w:r>
      <w:r>
        <w:rPr>
          <w:rStyle w:val="NormalTok"/>
        </w:rPr>
        <w:t xml:space="preserve">    dingTalkService.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(title, content);</w:t>
      </w:r>
      <w:r>
        <w:br/>
      </w:r>
      <w:r>
        <w:rPr>
          <w:rStyle w:val="NormalTok"/>
        </w:rPr>
        <w:t xml:space="preserve">}</w:t>
      </w:r>
    </w:p>
    <w:bookmarkEnd w:id="46"/>
    <w:bookmarkEnd w:id="47"/>
    <w:bookmarkStart w:id="49" w:name="X98ed6212594b823ef16219842266831c9e2d702"/>
    <w:p>
      <w:pPr>
        <w:pStyle w:val="Heading3"/>
      </w:pPr>
      <w:r>
        <w:t xml:space="preserve">4.3 典型调用链路</w:t>
      </w:r>
    </w:p>
    <w:bookmarkStart w:id="48" w:name="场景-用户提交报销单"/>
    <w:p>
      <w:pPr>
        <w:pStyle w:val="Heading4"/>
      </w:pPr>
      <w:r>
        <w:t xml:space="preserve">场景: 用户提交报销单</w:t>
      </w:r>
    </w:p>
    <w:p>
      <w:pPr>
        <w:pStyle w:val="SourceCode"/>
      </w:pPr>
      <w:r>
        <w:rPr>
          <w:rStyle w:val="VerbatimChar"/>
        </w:rPr>
        <w:t xml:space="preserve">1. Browser → Gateway POST /expense/report/submit</w:t>
      </w:r>
      <w:r>
        <w:br/>
      </w:r>
      <w:r>
        <w:rPr>
          <w:rStyle w:val="VerbatimChar"/>
        </w:rPr>
        <w:t xml:space="preserve">2. Gateway:</w:t>
      </w:r>
      <w:r>
        <w:br/>
      </w:r>
      <w:r>
        <w:rPr>
          <w:rStyle w:val="VerbatimChar"/>
        </w:rPr>
        <w:t xml:space="preserve">   ├── JWT 验签 (Bearer Token 解析 → 用户ID/租户ID)</w:t>
      </w:r>
      <w:r>
        <w:br/>
      </w:r>
      <w:r>
        <w:rPr>
          <w:rStyle w:val="VerbatimChar"/>
        </w:rPr>
        <w:t xml:space="preserve">   ├── Redis 检查 Token 黑名单</w:t>
      </w:r>
      <w:r>
        <w:br/>
      </w:r>
      <w:r>
        <w:rPr>
          <w:rStyle w:val="VerbatimChar"/>
        </w:rPr>
        <w:t xml:space="preserve">   └── 路由转发至 expense-service</w:t>
      </w:r>
      <w:r>
        <w:br/>
      </w:r>
      <w:r>
        <w:rPr>
          <w:rStyle w:val="VerbatimChar"/>
        </w:rPr>
        <w:t xml:space="preserve">3. expense-service:</w:t>
      </w:r>
      <w:r>
        <w:br/>
      </w:r>
      <w:r>
        <w:rPr>
          <w:rStyle w:val="VerbatimChar"/>
        </w:rPr>
        <w:t xml:space="preserve">   ├── 写入 ex_expense_report (状态=DRAFT → SUBMITTED)</w:t>
      </w:r>
      <w:r>
        <w:br/>
      </w:r>
      <w:r>
        <w:rPr>
          <w:rStyle w:val="VerbatimChar"/>
        </w:rPr>
        <w:t xml:space="preserve">   ├── [同步] Feign → approval-service: 启动审批流</w:t>
      </w:r>
      <w:r>
        <w:br/>
      </w:r>
      <w:r>
        <w:rPr>
          <w:rStyle w:val="VerbatimChar"/>
        </w:rPr>
        <w:t xml:space="preserve">   │   approval-service:</w:t>
      </w:r>
      <w:r>
        <w:br/>
      </w:r>
      <w:r>
        <w:rPr>
          <w:rStyle w:val="VerbatimChar"/>
        </w:rPr>
        <w:t xml:space="preserve">   │   ├── Flowable 创建流程实例</w:t>
      </w:r>
      <w:r>
        <w:br/>
      </w:r>
      <w:r>
        <w:rPr>
          <w:rStyle w:val="VerbatimChar"/>
        </w:rPr>
        <w:t xml:space="preserve">   │   ├── Drools 评估审批等级 (金额&gt;5000? 总监审批)</w:t>
      </w:r>
      <w:r>
        <w:br/>
      </w:r>
      <w:r>
        <w:rPr>
          <w:rStyle w:val="VerbatimChar"/>
        </w:rPr>
        <w:t xml:space="preserve">   │   └── 返回审批结果</w:t>
      </w:r>
      <w:r>
        <w:br/>
      </w:r>
      <w:r>
        <w:rPr>
          <w:rStyle w:val="VerbatimChar"/>
        </w:rPr>
        <w:t xml:space="preserve">   ├── [异步] RabbitMQ → ai.review.queue: 报销单已提交</w:t>
      </w:r>
      <w:r>
        <w:br/>
      </w:r>
      <w:r>
        <w:rPr>
          <w:rStyle w:val="VerbatimChar"/>
        </w:rPr>
        <w:t xml:space="preserve">   │   ai-service:</w:t>
      </w:r>
      <w:r>
        <w:br/>
      </w:r>
      <w:r>
        <w:rPr>
          <w:rStyle w:val="VerbatimChar"/>
        </w:rPr>
        <w:t xml:space="preserve">   │   └── DeepSeek API 调用 → 写入 ai_review_result</w:t>
      </w:r>
      <w:r>
        <w:br/>
      </w:r>
      <w:r>
        <w:rPr>
          <w:rStyle w:val="VerbatimChar"/>
        </w:rPr>
        <w:t xml:space="preserve">   └── 返回 Result&lt;ExpenseReportVO&gt; 给前端</w:t>
      </w:r>
      <w:r>
        <w:br/>
      </w:r>
      <w:r>
        <w:rPr>
          <w:rStyle w:val="VerbatimChar"/>
        </w:rPr>
        <w:t xml:space="preserve">4. 审批完成后:</w:t>
      </w:r>
      <w:r>
        <w:br/>
      </w:r>
      <w:r>
        <w:rPr>
          <w:rStyle w:val="VerbatimChar"/>
        </w:rPr>
        <w:t xml:space="preserve">   approval-service:</w:t>
      </w:r>
      <w:r>
        <w:br/>
      </w:r>
      <w:r>
        <w:rPr>
          <w:rStyle w:val="VerbatimChar"/>
        </w:rPr>
        <w:t xml:space="preserve">   ├── [同步] Feign → expense-service: 回写审批结果</w:t>
      </w:r>
      <w:r>
        <w:br/>
      </w:r>
      <w:r>
        <w:rPr>
          <w:rStyle w:val="VerbatimChar"/>
        </w:rPr>
        <w:t xml:space="preserve">   └── [异步] RabbitMQ → notification.event.queue: 审批完成</w:t>
      </w:r>
      <w:r>
        <w:br/>
      </w:r>
      <w:r>
        <w:rPr>
          <w:rStyle w:val="VerbatimChar"/>
        </w:rPr>
        <w:t xml:space="preserve">       notification-service:</w:t>
      </w:r>
      <w:r>
        <w:br/>
      </w:r>
      <w:r>
        <w:rPr>
          <w:rStyle w:val="VerbatimChar"/>
        </w:rPr>
        <w:t xml:space="preserve">       ├── 写入 nt_message (站内消息)</w:t>
      </w:r>
      <w:r>
        <w:br/>
      </w:r>
      <w:r>
        <w:rPr>
          <w:rStyle w:val="VerbatimChar"/>
        </w:rPr>
        <w:t xml:space="preserve">       └── 调用钉钉 Webhook 推送通知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3" w:name="X31c84dd2da23704ee8e9401c48b12d41bfc0275"/>
    <w:p>
      <w:pPr>
        <w:pStyle w:val="Heading2"/>
      </w:pPr>
      <w:r>
        <w:t xml:space="preserve">5. 多租户架构</w:t>
      </w:r>
    </w:p>
    <w:bookmarkStart w:id="51" w:name="X2bad571af295cef1d8cc2e7b943b77befb9bb0a"/>
    <w:p>
      <w:pPr>
        <w:pStyle w:val="Heading3"/>
      </w:pPr>
      <w:r>
        <w:t xml:space="preserve">5.1 数据隔离方案</w:t>
      </w:r>
    </w:p>
    <w:p>
      <w:pPr>
        <w:pStyle w:val="FirstParagraph"/>
      </w:pPr>
      <w:r>
        <w:t xml:space="preserve">采用</w:t>
      </w:r>
      <w:r>
        <w:t xml:space="preserve"> </w:t>
      </w:r>
      <w:r>
        <w:rPr>
          <w:b/>
        </w:rPr>
        <w:t xml:space="preserve">共享数据库 + tenant_id 行级隔离</w:t>
      </w:r>
      <w:r>
        <w:t xml:space="preserve"> </w:t>
      </w:r>
      <w:r>
        <w:t xml:space="preserve">方案:</w:t>
      </w:r>
    </w:p>
    <w:p>
      <w:pPr>
        <w:numPr>
          <w:ilvl w:val="0"/>
          <w:numId w:val="1019"/>
        </w:numPr>
        <w:pStyle w:val="Compact"/>
      </w:pPr>
      <w:r>
        <w:t xml:space="preserve">所有租户共用同一个 MySQL 数据库</w:t>
      </w:r>
      <w:r>
        <w:t xml:space="preserve"> </w:t>
      </w:r>
      <w:r>
        <w:rPr>
          <w:rStyle w:val="VerbatimChar"/>
        </w:rPr>
        <w:t xml:space="preserve">expense_flow</w:t>
      </w:r>
    </w:p>
    <w:p>
      <w:pPr>
        <w:numPr>
          <w:ilvl w:val="0"/>
          <w:numId w:val="1019"/>
        </w:numPr>
        <w:pStyle w:val="Compact"/>
      </w:pPr>
      <w:r>
        <w:t xml:space="preserve">每张业务表包含</w:t>
      </w:r>
      <w:r>
        <w:t xml:space="preserve"> </w:t>
      </w:r>
      <w:r>
        <w:rPr>
          <w:rStyle w:val="VerbatimChar"/>
        </w:rPr>
        <w:t xml:space="preserve">tenant_id BIGINT NOT NULL</w:t>
      </w:r>
      <w:r>
        <w:t xml:space="preserve"> </w:t>
      </w:r>
      <w:r>
        <w:t xml:space="preserve">字段</w:t>
      </w:r>
    </w:p>
    <w:p>
      <w:pPr>
        <w:numPr>
          <w:ilvl w:val="0"/>
          <w:numId w:val="1019"/>
        </w:numPr>
        <w:pStyle w:val="Compact"/>
      </w:pPr>
      <w:r>
        <w:t xml:space="preserve">MyBatis-Plus 多租户插件在 SQL 执行时自动注入</w:t>
      </w:r>
      <w:r>
        <w:t xml:space="preserve"> </w:t>
      </w:r>
      <w:r>
        <w:rPr>
          <w:rStyle w:val="VerbatimChar"/>
        </w:rPr>
        <w:t xml:space="preserve">WHERE tenant_id = ?</w:t>
      </w:r>
    </w:p>
    <w:p>
      <w:pPr>
        <w:numPr>
          <w:ilvl w:val="0"/>
          <w:numId w:val="1019"/>
        </w:numPr>
        <w:pStyle w:val="Compact"/>
      </w:pPr>
      <w:r>
        <w:t xml:space="preserve">唯一索引包含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确保租户间数据不会冲突</w:t>
      </w:r>
    </w:p>
    <w:p>
      <w:pPr>
        <w:pStyle w:val="FirstParagraph"/>
      </w:pPr>
      <w:r>
        <w:rPr>
          <w:b/>
        </w:rPr>
        <w:t xml:space="preserve">隔离白名单</w:t>
      </w:r>
      <w:r>
        <w:t xml:space="preserve"> </w:t>
      </w:r>
      <w:r>
        <w:t xml:space="preserve">(以下表不注入 tenant_id，因为它们是全局配置):</w:t>
      </w:r>
    </w:p>
    <w:p>
      <w:pPr>
        <w:pStyle w:val="SourceCode"/>
      </w:pPr>
      <w:r>
        <w:rPr>
          <w:rStyle w:val="CommentTok"/>
        </w:rPr>
        <w:t xml:space="preserve">// expense-common/.../handler/ExpenseFlowTenantLineHandler.java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ExpenseFlowTenantLineHandler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TenantLineHandler 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ignoreTable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tableName)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租户表本身就是管理多租户的，不需要过滤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权限表是系统全局预置的 RBAC 模型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"sys_tenant"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equalsIgnoreCase</w:t>
      </w:r>
      <w:r>
        <w:rPr>
          <w:rStyle w:val="NormalTok"/>
        </w:rPr>
        <w:t xml:space="preserve">(tableName)</w:t>
      </w:r>
      <w:r>
        <w:br/>
      </w:r>
      <w:r>
        <w:rPr>
          <w:rStyle w:val="NormalTok"/>
        </w:rPr>
        <w:t xml:space="preserve">                || </w:t>
      </w:r>
      <w:r>
        <w:rPr>
          <w:rStyle w:val="StringTok"/>
        </w:rPr>
        <w:t xml:space="preserve">"sys_permission"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equalsIgnoreCase</w:t>
      </w:r>
      <w:r>
        <w:rPr>
          <w:rStyle w:val="NormalTok"/>
        </w:rPr>
        <w:t xml:space="preserve">(tableName)</w:t>
      </w:r>
      <w:r>
        <w:br/>
      </w:r>
      <w:r>
        <w:rPr>
          <w:rStyle w:val="NormalTok"/>
        </w:rPr>
        <w:t xml:space="preserve">                || </w:t>
      </w:r>
      <w:r>
        <w:rPr>
          <w:rStyle w:val="StringTok"/>
        </w:rPr>
        <w:t xml:space="preserve">"sys_user_role"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equalsIgnoreCase</w:t>
      </w:r>
      <w:r>
        <w:rPr>
          <w:rStyle w:val="NormalTok"/>
        </w:rPr>
        <w:t xml:space="preserve">(tableName)</w:t>
      </w:r>
      <w:r>
        <w:br/>
      </w:r>
      <w:r>
        <w:rPr>
          <w:rStyle w:val="NormalTok"/>
        </w:rPr>
        <w:t xml:space="preserve">                || </w:t>
      </w:r>
      <w:r>
        <w:rPr>
          <w:rStyle w:val="StringTok"/>
        </w:rPr>
        <w:t xml:space="preserve">"sys_role_permission"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equalsIgnoreCase</w:t>
      </w:r>
      <w:r>
        <w:rPr>
          <w:rStyle w:val="NormalTok"/>
        </w:rPr>
        <w:t xml:space="preserve">(tableName);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Expression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getTenantId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tenantId = CURRENT_TENANT.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tenantId !=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LongValue</w:t>
      </w:r>
      <w:r>
        <w:rPr>
          <w:rStyle w:val="NormalTok"/>
        </w:rPr>
        <w:t xml:space="preserve">(tenantId) :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LongValue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getTenantIdColumn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ThreadLocal 存储当前请求的租户上下文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ThreadLocal</w:t>
      </w:r>
      <w:r>
        <w:rPr>
          <w:rStyle w:val="NormalTok"/>
        </w:rPr>
        <w:t xml:space="preserve">&lt;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&gt; CURRENT_TENANT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ThreadLocal</w:t>
      </w:r>
      <w:r>
        <w:rPr>
          <w:rStyle w:val="Normal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setTenant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tenantId) { CURRENT_TENANT.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(tenantId);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getTenant</w:t>
      </w:r>
      <w:r>
        <w:rPr>
          <w:rStyle w:val="NormalTok"/>
        </w:rPr>
        <w:t xml:space="preserve">() {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CURRENT_TENANT.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();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 { CURRENT_TENANT.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(); }</w:t>
      </w:r>
      <w:r>
        <w:br/>
      </w:r>
      <w:r>
        <w:rPr>
          <w:rStyle w:val="NormalTok"/>
        </w:rPr>
        <w:t xml:space="preserve">}</w:t>
      </w:r>
    </w:p>
    <w:bookmarkEnd w:id="51"/>
    <w:bookmarkStart w:id="52" w:name="Xaa7d3b68b5e573ef7dd1de1165c405dd4070ef6"/>
    <w:p>
      <w:pPr>
        <w:pStyle w:val="Heading3"/>
      </w:pPr>
      <w:r>
        <w:t xml:space="preserve">5.2 租户上下文全链路透传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前端                                                               │</w:t>
      </w:r>
      <w:r>
        <w:br/>
      </w:r>
      <w:r>
        <w:rPr>
          <w:rStyle w:val="VerbatimChar"/>
        </w:rPr>
        <w:t xml:space="preserve">│  localStorage 存储 userInfo.tenantId                                │</w:t>
      </w:r>
      <w:r>
        <w:br/>
      </w:r>
      <w:r>
        <w:rPr>
          <w:rStyle w:val="VerbatimChar"/>
        </w:rPr>
        <w:t xml:space="preserve">│  Axios 请求拦截器注入: headers['X-Tenant-Id'] = tenantId    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 GET /expense/report/list</w:t>
      </w:r>
      <w:r>
        <w:br/>
      </w:r>
      <w:r>
        <w:rPr>
          <w:rStyle w:val="VerbatimChar"/>
        </w:rPr>
        <w:t xml:space="preserve">                       │ Header: Authorization: Bearer &lt;token&gt;</w:t>
      </w:r>
      <w:r>
        <w:br/>
      </w:r>
      <w:r>
        <w:rPr>
          <w:rStyle w:val="VerbatimChar"/>
        </w:rPr>
        <w:t xml:space="preserve">                       │ Header: X-Tenant-Id: 1001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Gateway (JwtAuthGatewayFilter)                                     │</w:t>
      </w:r>
      <w:r>
        <w:br/>
      </w:r>
      <w:r>
        <w:rPr>
          <w:rStyle w:val="VerbatimChar"/>
        </w:rPr>
        <w:t xml:space="preserve">│  1. 白名单放行 (登录/刷新/健康检查)                                   │</w:t>
      </w:r>
      <w:r>
        <w:br/>
      </w:r>
      <w:r>
        <w:rPr>
          <w:rStyle w:val="VerbatimChar"/>
        </w:rPr>
        <w:t xml:space="preserve">│  2. JWT 解析获取 userId、tenantId                                    │</w:t>
      </w:r>
      <w:r>
        <w:br/>
      </w:r>
      <w:r>
        <w:rPr>
          <w:rStyle w:val="VerbatimChar"/>
        </w:rPr>
        <w:t xml:space="preserve">│  3. Redis 黑名单校验 tokenId                                         │</w:t>
      </w:r>
      <w:r>
        <w:br/>
      </w:r>
      <w:r>
        <w:rPr>
          <w:rStyle w:val="VerbatimChar"/>
        </w:rPr>
        <w:t xml:space="preserve">│  4. 添加透传头: X-User-Id, X-Tenant-Id, X-Username                  │</w:t>
      </w:r>
      <w:r>
        <w:br/>
      </w:r>
      <w:r>
        <w:rPr>
          <w:rStyle w:val="VerbatimChar"/>
        </w:rPr>
        <w:t xml:space="preserve">│     → 转发至下游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 X-Tenant-Id: 1001 (透传)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expense-service                                                    │</w:t>
      </w:r>
      <w:r>
        <w:br/>
      </w:r>
      <w:r>
        <w:rPr>
          <w:rStyle w:val="VerbatimChar"/>
        </w:rPr>
        <w:t xml:space="preserve">│  TenantContextFilter (Order=1):                                      │</w:t>
      </w:r>
      <w:r>
        <w:br/>
      </w:r>
      <w:r>
        <w:rPr>
          <w:rStyle w:val="VerbatimChar"/>
        </w:rPr>
        <w:t xml:space="preserve">│    req.getHeader("X-Tenant-Id") → ThreadLocal                       │</w:t>
      </w:r>
      <w:r>
        <w:br/>
      </w:r>
      <w:r>
        <w:rPr>
          <w:rStyle w:val="VerbatimChar"/>
        </w:rPr>
        <w:t xml:space="preserve">│    → ExpenseFlowTenantLineHandler.setTenant(1001)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MyBatis-Plus 拦截器自动注入:                                        │</w:t>
      </w:r>
      <w:r>
        <w:br/>
      </w:r>
      <w:r>
        <w:rPr>
          <w:rStyle w:val="VerbatimChar"/>
        </w:rPr>
        <w:t xml:space="preserve">│    SELECT * FROM ex_expense_report                                  │</w:t>
      </w:r>
      <w:r>
        <w:br/>
      </w:r>
      <w:r>
        <w:rPr>
          <w:rStyle w:val="VerbatimChar"/>
        </w:rPr>
        <w:t xml:space="preserve">│    WHERE tenant_id = 1001 AND deleted = 0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OpenFeign 调用时通过 RequestInterceptor 自动透传 X-Tenant-Id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 Feign 调用: approval-service</w:t>
      </w:r>
      <w:r>
        <w:br/>
      </w:r>
      <w:r>
        <w:rPr>
          <w:rStyle w:val="VerbatimChar"/>
        </w:rPr>
        <w:t xml:space="preserve">                       │ Header: X-Tenant-Id: 1001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approval-service                                                   │</w:t>
      </w:r>
      <w:r>
        <w:br/>
      </w:r>
      <w:r>
        <w:rPr>
          <w:rStyle w:val="VerbatimChar"/>
        </w:rPr>
        <w:t xml:space="preserve">│  同样通过 TenantContextFilter 提取 → ThreadLocal → SQL 注入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</w:rPr>
        <w:t xml:space="preserve">关键点</w:t>
      </w:r>
      <w:r>
        <w:t xml:space="preserve">:</w:t>
      </w:r>
    </w:p>
    <w:p>
      <w:pPr>
        <w:numPr>
          <w:ilvl w:val="0"/>
          <w:numId w:val="1020"/>
        </w:numPr>
        <w:pStyle w:val="Compact"/>
      </w:pPr>
      <w:r>
        <w:t xml:space="preserve">Gateway 是租户上下文的权威来源 (从 JWT 解析)</w:t>
      </w:r>
    </w:p>
    <w:p>
      <w:pPr>
        <w:numPr>
          <w:ilvl w:val="0"/>
          <w:numId w:val="1020"/>
        </w:numPr>
        <w:pStyle w:val="Compact"/>
      </w:pPr>
      <w:r>
        <w:t xml:space="preserve">下游服务信任 Gateway 注入的请求头 (内网信任域)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TenantContextFilter</w:t>
      </w:r>
      <w:r>
        <w:t xml:space="preserve"> </w:t>
      </w:r>
      <w:r>
        <w:t xml:space="preserve">使用</w:t>
      </w:r>
      <w:r>
        <w:t xml:space="preserve"> </w:t>
      </w:r>
      <w:r>
        <w:rPr>
          <w:rStyle w:val="VerbatimChar"/>
        </w:rPr>
        <w:t xml:space="preserve">@Order(1)</w:t>
      </w:r>
      <w:r>
        <w:t xml:space="preserve"> </w:t>
      </w:r>
      <w:r>
        <w:t xml:space="preserve">确保在所有 Filter 中最先执行</w:t>
      </w:r>
    </w:p>
    <w:p>
      <w:pPr>
        <w:numPr>
          <w:ilvl w:val="0"/>
          <w:numId w:val="1020"/>
        </w:numPr>
        <w:pStyle w:val="Compact"/>
      </w:pPr>
      <w:r>
        <w:t xml:space="preserve">请求结束时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块清除</w:t>
      </w:r>
      <w:r>
        <w:t xml:space="preserve"> </w:t>
      </w:r>
      <w:r>
        <w:rPr>
          <w:rStyle w:val="VerbatimChar"/>
        </w:rPr>
        <w:t xml:space="preserve">ThreadLocal</w:t>
      </w:r>
      <w:r>
        <w:t xml:space="preserve"> </w:t>
      </w:r>
      <w:r>
        <w:t xml:space="preserve">防止内存泄漏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X7ee9b9888f6e43f7e8cbef05873cfab45f1db5d"/>
    <w:p>
      <w:pPr>
        <w:pStyle w:val="Heading2"/>
      </w:pPr>
      <w:r>
        <w:t xml:space="preserve">6. 安全架构</w:t>
      </w:r>
    </w:p>
    <w:bookmarkStart w:id="54" w:name="X543f822e71785b34ff7285b41b19ee21d06e39f"/>
    <w:p>
      <w:pPr>
        <w:pStyle w:val="Heading3"/>
      </w:pPr>
      <w:r>
        <w:t xml:space="preserve">6.1 JWT 认证流程</w:t>
      </w:r>
    </w:p>
    <w:p>
      <w:pPr>
        <w:pStyle w:val="SourceCode"/>
      </w:pPr>
      <w:r>
        <w:rPr>
          <w:rStyle w:val="VerbatimChar"/>
        </w:rPr>
        <w:t xml:space="preserve">┌────────┐      ┌─────────┐      ┌──────────┐      ┌─────────┐</w:t>
      </w:r>
      <w:r>
        <w:br/>
      </w:r>
      <w:r>
        <w:rPr>
          <w:rStyle w:val="VerbatimChar"/>
        </w:rPr>
        <w:t xml:space="preserve">│ Browser│      │ Gateway │      │  System  │      │  Redis  │</w:t>
      </w:r>
      <w:r>
        <w:br/>
      </w:r>
      <w:r>
        <w:rPr>
          <w:rStyle w:val="VerbatimChar"/>
        </w:rPr>
        <w:t xml:space="preserve">└───┬────┘      └────┬────┘      └────┬─────┘      └────┬────┘</w:t>
      </w:r>
      <w:r>
        <w:br/>
      </w:r>
      <w:r>
        <w:rPr>
          <w:rStyle w:val="VerbatimChar"/>
        </w:rPr>
        <w:t xml:space="preserve">    │                │                │                  │</w:t>
      </w:r>
      <w:r>
        <w:br/>
      </w:r>
      <w:r>
        <w:rPr>
          <w:rStyle w:val="VerbatimChar"/>
        </w:rPr>
        <w:t xml:space="preserve">    │ 1. POST /system/auth/login      │                  │</w:t>
      </w:r>
      <w:r>
        <w:br/>
      </w:r>
      <w:r>
        <w:rPr>
          <w:rStyle w:val="VerbatimChar"/>
        </w:rPr>
        <w:t xml:space="preserve">    │  {username, password, tenantId} │                  │</w:t>
      </w:r>
      <w:r>
        <w:br/>
      </w:r>
      <w:r>
        <w:rPr>
          <w:rStyle w:val="VerbatimChar"/>
        </w:rPr>
        <w:t xml:space="preserve">    │───────────────&gt;│───────────────&gt;│                  │</w:t>
      </w:r>
      <w:r>
        <w:br/>
      </w:r>
      <w:r>
        <w:rPr>
          <w:rStyle w:val="VerbatimChar"/>
        </w:rPr>
        <w:t xml:space="preserve">    │                │                │                  │</w:t>
      </w:r>
      <w:r>
        <w:br/>
      </w:r>
      <w:r>
        <w:rPr>
          <w:rStyle w:val="VerbatimChar"/>
        </w:rPr>
        <w:t xml:space="preserve">    │                │    2. BCrypt 密码校验              │</w:t>
      </w:r>
      <w:r>
        <w:br/>
      </w:r>
      <w:r>
        <w:rPr>
          <w:rStyle w:val="VerbatimChar"/>
        </w:rPr>
        <w:t xml:space="preserve">    │                │    3. 生成 Access Token (2h)      │</w:t>
      </w:r>
      <w:r>
        <w:br/>
      </w:r>
      <w:r>
        <w:rPr>
          <w:rStyle w:val="VerbatimChar"/>
        </w:rPr>
        <w:t xml:space="preserve">    │                │       Refresh Token (7d)          │</w:t>
      </w:r>
      <w:r>
        <w:br/>
      </w:r>
      <w:r>
        <w:rPr>
          <w:rStyle w:val="VerbatimChar"/>
        </w:rPr>
        <w:t xml:space="preserve">    │                │                │                  │</w:t>
      </w:r>
      <w:r>
        <w:br/>
      </w:r>
      <w:r>
        <w:rPr>
          <w:rStyle w:val="VerbatimChar"/>
        </w:rPr>
        <w:t xml:space="preserve">    │ 4. {accessToken, refreshToken}  │                  │</w:t>
      </w:r>
      <w:r>
        <w:br/>
      </w:r>
      <w:r>
        <w:rPr>
          <w:rStyle w:val="VerbatimChar"/>
        </w:rPr>
        <w:t xml:space="preserve">    │&lt;───────────────│&lt;───────────────│                  │</w:t>
      </w:r>
      <w:r>
        <w:br/>
      </w:r>
      <w:r>
        <w:rPr>
          <w:rStyle w:val="VerbatimChar"/>
        </w:rPr>
        <w:t xml:space="preserve">    │                │                │                  │</w:t>
      </w:r>
      <w:r>
        <w:br/>
      </w:r>
      <w:r>
        <w:rPr>
          <w:rStyle w:val="VerbatimChar"/>
        </w:rPr>
        <w:t xml:space="preserve">    │ 5. 存储 localStorage             │                  │</w:t>
      </w:r>
      <w:r>
        <w:br/>
      </w:r>
      <w:r>
        <w:rPr>
          <w:rStyle w:val="VerbatimChar"/>
        </w:rPr>
        <w:t xml:space="preserve">    │                │                │                  │</w:t>
      </w:r>
      <w:r>
        <w:br/>
      </w:r>
      <w:r>
        <w:rPr>
          <w:rStyle w:val="VerbatimChar"/>
        </w:rPr>
        <w:t xml:space="preserve">    │ 6. GET /expense/report/list     │                  │</w:t>
      </w:r>
      <w:r>
        <w:br/>
      </w:r>
      <w:r>
        <w:rPr>
          <w:rStyle w:val="VerbatimChar"/>
        </w:rPr>
        <w:t xml:space="preserve">    │  Header: Authorization:         │                  │</w:t>
      </w:r>
      <w:r>
        <w:br/>
      </w:r>
      <w:r>
        <w:rPr>
          <w:rStyle w:val="VerbatimChar"/>
        </w:rPr>
        <w:t xml:space="preserve">    │    Bearer &lt;accessToken&gt;         │                  │</w:t>
      </w:r>
      <w:r>
        <w:br/>
      </w:r>
      <w:r>
        <w:rPr>
          <w:rStyle w:val="VerbatimChar"/>
        </w:rPr>
        <w:t xml:space="preserve">    │───────────────&gt;│                │                  │</w:t>
      </w:r>
      <w:r>
        <w:br/>
      </w:r>
      <w:r>
        <w:rPr>
          <w:rStyle w:val="VerbatimChar"/>
        </w:rPr>
        <w:t xml:space="preserve">    │                │                │                  │</w:t>
      </w:r>
      <w:r>
        <w:br/>
      </w:r>
      <w:r>
        <w:rPr>
          <w:rStyle w:val="VerbatimChar"/>
        </w:rPr>
        <w:t xml:space="preserve">    │                │ 7. JWT 验签     │                  │</w:t>
      </w:r>
      <w:r>
        <w:br/>
      </w:r>
      <w:r>
        <w:rPr>
          <w:rStyle w:val="VerbatimChar"/>
        </w:rPr>
        <w:t xml:space="preserve">    │                │ 8. 提取 userId=1,tenantId=1001    │</w:t>
      </w:r>
      <w:r>
        <w:br/>
      </w:r>
      <w:r>
        <w:rPr>
          <w:rStyle w:val="VerbatimChar"/>
        </w:rPr>
        <w:t xml:space="preserve">    │                │                │                  │</w:t>
      </w:r>
      <w:r>
        <w:br/>
      </w:r>
      <w:r>
        <w:rPr>
          <w:rStyle w:val="VerbatimChar"/>
        </w:rPr>
        <w:t xml:space="preserve">    │                │ 9. 黑名单校验?   │                  │</w:t>
      </w:r>
      <w:r>
        <w:br/>
      </w:r>
      <w:r>
        <w:rPr>
          <w:rStyle w:val="VerbatimChar"/>
        </w:rPr>
        <w:t xml:space="preserve">    │                │───────────────&gt;│ token:blacklist: │</w:t>
      </w:r>
      <w:r>
        <w:br/>
      </w:r>
      <w:r>
        <w:rPr>
          <w:rStyle w:val="VerbatimChar"/>
        </w:rPr>
        <w:t xml:space="preserve">    │                │                │    &lt;tokenId&gt;     │</w:t>
      </w:r>
      <w:r>
        <w:br/>
      </w:r>
      <w:r>
        <w:rPr>
          <w:rStyle w:val="VerbatimChar"/>
        </w:rPr>
        <w:t xml:space="preserve">    │                │&lt;───────────────│   (不存在=通过)   │</w:t>
      </w:r>
      <w:r>
        <w:br/>
      </w:r>
      <w:r>
        <w:rPr>
          <w:rStyle w:val="VerbatimChar"/>
        </w:rPr>
        <w:t xml:space="preserve">    │                │                │                  │</w:t>
      </w:r>
      <w:r>
        <w:br/>
      </w:r>
      <w:r>
        <w:rPr>
          <w:rStyle w:val="VerbatimChar"/>
        </w:rPr>
        <w:t xml:space="preserve">    │                │ 10. 透传 X-User-Id, X-Tenant-Id  │</w:t>
      </w:r>
      <w:r>
        <w:br/>
      </w:r>
      <w:r>
        <w:rPr>
          <w:rStyle w:val="VerbatimChar"/>
        </w:rPr>
        <w:t xml:space="preserve">    │                │───────────────&gt;│  expense-service │</w:t>
      </w:r>
      <w:r>
        <w:br/>
      </w:r>
      <w:r>
        <w:rPr>
          <w:rStyle w:val="VerbatimChar"/>
        </w:rPr>
        <w:t xml:space="preserve">    │                │                │                  │</w:t>
      </w:r>
      <w:r>
        <w:br/>
      </w:r>
      <w:r>
        <w:rPr>
          <w:rStyle w:val="VerbatimChar"/>
        </w:rPr>
        <w:t xml:space="preserve">    │                │ 11. 登出 POST /system/auth/logout │</w:t>
      </w:r>
      <w:r>
        <w:br/>
      </w:r>
      <w:r>
        <w:rPr>
          <w:rStyle w:val="VerbatimChar"/>
        </w:rPr>
        <w:t xml:space="preserve">    │&lt;───────────────│&lt;───────────────│                  │</w:t>
      </w:r>
      <w:r>
        <w:br/>
      </w:r>
      <w:r>
        <w:rPr>
          <w:rStyle w:val="VerbatimChar"/>
        </w:rPr>
        <w:t xml:space="preserve">    │                │   12. Redis SET token:blacklist:&lt;tokenId&gt; = 1</w:t>
      </w:r>
      <w:r>
        <w:br/>
      </w:r>
      <w:r>
        <w:rPr>
          <w:rStyle w:val="VerbatimChar"/>
        </w:rPr>
        <w:t xml:space="preserve">    │                │       EXPIRE = Access Token 剩余有效期 │</w:t>
      </w:r>
      <w:r>
        <w:br/>
      </w:r>
      <w:r>
        <w:rPr>
          <w:rStyle w:val="VerbatimChar"/>
        </w:rPr>
        <w:t xml:space="preserve">    │                │─────────────────────────────────&gt;│</w:t>
      </w:r>
    </w:p>
    <w:p>
      <w:pPr>
        <w:pStyle w:val="FirstParagraph"/>
      </w:pPr>
      <w:r>
        <w:rPr>
          <w:b/>
        </w:rPr>
        <w:t xml:space="preserve">Token 结构</w:t>
      </w:r>
      <w:r>
        <w:t xml:space="preserve"> </w:t>
      </w:r>
      <w:r>
        <w:t xml:space="preserve">(JWT Payload):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"jti"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"uuid-token-id"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1706000000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1706007200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JWT 工具类核心代码</w:t>
      </w:r>
      <w:r>
        <w:t xml:space="preserve"> </w:t>
      </w:r>
      <w:r>
        <w:t xml:space="preserve">(</w:t>
      </w:r>
      <w:r>
        <w:rPr>
          <w:rStyle w:val="VerbatimChar"/>
        </w:rPr>
        <w:t xml:space="preserve">expense-common/.../util/JwtUtil.java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JwtUtil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SECRET = </w:t>
      </w:r>
      <w:r>
        <w:rPr>
          <w:rStyle w:val="StringTok"/>
        </w:rPr>
        <w:t xml:space="preserve">"ExpenseFlow2026SecretKeyForJWTTokenGenerationMustBeLongEnough!!"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ACCESS_EXPIRE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*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*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* </w:t>
      </w:r>
      <w:r>
        <w:rPr>
          <w:rStyle w:val="DecValTok"/>
        </w:rPr>
        <w:t xml:space="preserve">1000L</w:t>
      </w:r>
      <w:r>
        <w:rPr>
          <w:rStyle w:val="NormalTok"/>
        </w:rPr>
        <w:t xml:space="preserve">;     </w:t>
      </w:r>
      <w:r>
        <w:rPr>
          <w:rStyle w:val="CommentTok"/>
        </w:rPr>
        <w:t xml:space="preserve">// 2h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REFRESH_EXPIRE =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*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*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*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* </w:t>
      </w:r>
      <w:r>
        <w:rPr>
          <w:rStyle w:val="DecValTok"/>
        </w:rPr>
        <w:t xml:space="preserve">1000L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// 7d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generateAccessToken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userId,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tenantId,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tokenId)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Jwts.</w:t>
      </w:r>
      <w:r>
        <w:rPr>
          <w:rStyle w:val="FunctionTok"/>
        </w:rPr>
        <w:t xml:space="preserve">builder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    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(tokenId)</w:t>
      </w:r>
      <w:r>
        <w:br/>
      </w:r>
      <w:r>
        <w:rPr>
          <w:rStyle w:val="NormalTok"/>
        </w:rPr>
        <w:t xml:space="preserve">                .</w:t>
      </w:r>
      <w:r>
        <w:rPr>
          <w:rStyle w:val="FunctionTok"/>
        </w:rPr>
        <w:t xml:space="preserve">subject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NormalTok"/>
        </w:rPr>
        <w:t xml:space="preserve">(userId))</w:t>
      </w:r>
      <w:r>
        <w:br/>
      </w:r>
      <w:r>
        <w:rPr>
          <w:rStyle w:val="NormalTok"/>
        </w:rPr>
        <w:t xml:space="preserve">                .</w:t>
      </w:r>
      <w:r>
        <w:rPr>
          <w:rStyle w:val="FunctionTok"/>
        </w:rPr>
        <w:t xml:space="preserve">claim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"tenantId"</w:t>
      </w:r>
      <w:r>
        <w:rPr>
          <w:rStyle w:val="NormalTok"/>
        </w:rPr>
        <w:t xml:space="preserve">, tenantId)</w:t>
      </w:r>
      <w:r>
        <w:br/>
      </w:r>
      <w:r>
        <w:rPr>
          <w:rStyle w:val="NormalTok"/>
        </w:rPr>
        <w:t xml:space="preserve">                .</w:t>
      </w:r>
      <w:r>
        <w:rPr>
          <w:rStyle w:val="FunctionTok"/>
        </w:rPr>
        <w:t xml:space="preserve">issuedAt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        .</w:t>
      </w:r>
      <w:r>
        <w:rPr>
          <w:rStyle w:val="FunctionTok"/>
        </w:rPr>
        <w:t xml:space="preserve">expiration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NormalTok"/>
        </w:rPr>
        <w:t xml:space="preserve">() + ACCESS_EXPIRE))</w:t>
      </w:r>
      <w:r>
        <w:br/>
      </w:r>
      <w:r>
        <w:rPr>
          <w:rStyle w:val="NormalTok"/>
        </w:rPr>
        <w:t xml:space="preserve">                .</w:t>
      </w:r>
      <w:r>
        <w:rPr>
          <w:rStyle w:val="FunctionTok"/>
        </w:rPr>
        <w:t xml:space="preserve">signWith</w:t>
      </w:r>
      <w:r>
        <w:rPr>
          <w:rStyle w:val="NormalTok"/>
        </w:rPr>
        <w:t xml:space="preserve">(Keys.</w:t>
      </w:r>
      <w:r>
        <w:rPr>
          <w:rStyle w:val="FunctionTok"/>
        </w:rPr>
        <w:t xml:space="preserve">hmacShaKeyFor</w:t>
      </w:r>
      <w:r>
        <w:rPr>
          <w:rStyle w:val="NormalTok"/>
        </w:rPr>
        <w:t xml:space="preserve">(SECRET.</w:t>
      </w:r>
      <w:r>
        <w:rPr>
          <w:rStyle w:val="FunctionTok"/>
        </w:rPr>
        <w:t xml:space="preserve">getBytes</w:t>
      </w:r>
      <w:r>
        <w:rPr>
          <w:rStyle w:val="NormalTok"/>
        </w:rPr>
        <w:t xml:space="preserve">(StandardCharsets.</w:t>
      </w:r>
      <w:r>
        <w:rPr>
          <w:rStyle w:val="FunctionTok"/>
        </w:rPr>
        <w:t xml:space="preserve">UTF_8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        .</w:t>
      </w:r>
      <w:r>
        <w:rPr>
          <w:rStyle w:val="FunctionTok"/>
        </w:rPr>
        <w:t xml:space="preserve">compact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Gateway JWT 验签过滤器</w:t>
      </w:r>
      <w:r>
        <w:t xml:space="preserve"> </w:t>
      </w:r>
      <w:r>
        <w:t xml:space="preserve">(</w:t>
      </w:r>
      <w:r>
        <w:rPr>
          <w:rStyle w:val="VerbatimChar"/>
        </w:rPr>
        <w:t xml:space="preserve">gateway-service/.../filter/JwtAuthGatewayFilter.java</w:t>
      </w:r>
      <w:r>
        <w:t xml:space="preserve">):</w:t>
      </w:r>
    </w:p>
    <w:p>
      <w:pPr>
        <w:numPr>
          <w:ilvl w:val="0"/>
          <w:numId w:val="1021"/>
        </w:numPr>
        <w:pStyle w:val="Compact"/>
      </w:pPr>
      <w:r>
        <w:t xml:space="preserve">实现</w:t>
      </w:r>
      <w:r>
        <w:t xml:space="preserve"> </w:t>
      </w:r>
      <w:r>
        <w:rPr>
          <w:rStyle w:val="VerbatimChar"/>
        </w:rPr>
        <w:t xml:space="preserve">GlobalFilter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Ordered(-100)</w:t>
      </w:r>
      <w:r>
        <w:t xml:space="preserve"> </w:t>
      </w:r>
      <w:r>
        <w:t xml:space="preserve">确保最先执行</w:t>
      </w:r>
    </w:p>
    <w:p>
      <w:pPr>
        <w:numPr>
          <w:ilvl w:val="0"/>
          <w:numId w:val="1021"/>
        </w:numPr>
        <w:pStyle w:val="Compact"/>
      </w:pPr>
      <w:r>
        <w:t xml:space="preserve">白名单路径:</w:t>
      </w:r>
      <w:r>
        <w:t xml:space="preserve"> </w:t>
      </w:r>
      <w:r>
        <w:rPr>
          <w:rStyle w:val="VerbatimChar"/>
        </w:rPr>
        <w:t xml:space="preserve">/system/auth/login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/system/auth/refresh</w:t>
      </w:r>
      <w:r>
        <w:t xml:space="preserve">,</w:t>
      </w:r>
      <w:r>
        <w:t xml:space="preserve"> </w:t>
      </w:r>
      <w:r>
        <w:rPr>
          <w:rStyle w:val="VerbatimChar"/>
        </w:rPr>
        <w:t xml:space="preserve">/system/oauth/**</w:t>
      </w:r>
      <w:r>
        <w:t xml:space="preserve">,</w:t>
      </w:r>
      <w:r>
        <w:t xml:space="preserve"> </w:t>
      </w:r>
      <w:r>
        <w:rPr>
          <w:rStyle w:val="VerbatimChar"/>
        </w:rPr>
        <w:t xml:space="preserve">/actuator/**</w:t>
      </w:r>
    </w:p>
    <w:p>
      <w:pPr>
        <w:numPr>
          <w:ilvl w:val="0"/>
          <w:numId w:val="1021"/>
        </w:numPr>
        <w:pStyle w:val="Compact"/>
      </w:pPr>
      <w:r>
        <w:t xml:space="preserve">Redis Reactive 驱动黑名单校验:</w:t>
      </w:r>
      <w:r>
        <w:t xml:space="preserve"> </w:t>
      </w:r>
      <w:r>
        <w:rPr>
          <w:rStyle w:val="VerbatimChar"/>
        </w:rPr>
        <w:t xml:space="preserve">token:blacklist:{tokenId}</w:t>
      </w:r>
      <w:r>
        <w:t xml:space="preserve"> </w:t>
      </w:r>
      <w:r>
        <w:t xml:space="preserve">key 存在则拒绝</w:t>
      </w:r>
    </w:p>
    <w:p>
      <w:pPr>
        <w:numPr>
          <w:ilvl w:val="0"/>
          <w:numId w:val="1021"/>
        </w:numPr>
        <w:pStyle w:val="Compact"/>
      </w:pPr>
      <w:r>
        <w:t xml:space="preserve">解析后注入请求头:</w:t>
      </w:r>
      <w:r>
        <w:t xml:space="preserve"> </w:t>
      </w:r>
      <w:r>
        <w:rPr>
          <w:rStyle w:val="VerbatimChar"/>
        </w:rPr>
        <w:t xml:space="preserve">X-User-Id</w:t>
      </w:r>
      <w:r>
        <w:t xml:space="preserve">,</w:t>
      </w:r>
      <w:r>
        <w:t xml:space="preserve"> </w:t>
      </w:r>
      <w:r>
        <w:rPr>
          <w:rStyle w:val="VerbatimChar"/>
        </w:rPr>
        <w:t xml:space="preserve">X-Tenant-Id</w:t>
      </w:r>
      <w:r>
        <w:t xml:space="preserve">,</w:t>
      </w:r>
      <w:r>
        <w:t xml:space="preserve"> </w:t>
      </w:r>
      <w:r>
        <w:rPr>
          <w:rStyle w:val="VerbatimChar"/>
        </w:rPr>
        <w:t xml:space="preserve">X-Username</w:t>
      </w:r>
    </w:p>
    <w:bookmarkEnd w:id="54"/>
    <w:bookmarkStart w:id="55" w:name="X7463d2481a95339b51a5ea54d31606932483e64"/>
    <w:p>
      <w:pPr>
        <w:pStyle w:val="Heading3"/>
      </w:pPr>
      <w:r>
        <w:t xml:space="preserve">6.2 RBAC 授权模型</w:t>
      </w:r>
    </w:p>
    <w:p>
      <w:pPr>
        <w:pStyle w:val="SourceCode"/>
      </w:pPr>
      <w:r>
        <w:rPr>
          <w:rStyle w:val="VerbatimChar"/>
        </w:rPr>
        <w:t xml:space="preserve">┌──────────┐     ┌───────────────┐     ┌──────────────┐</w:t>
      </w:r>
      <w:r>
        <w:br/>
      </w:r>
      <w:r>
        <w:rPr>
          <w:rStyle w:val="VerbatimChar"/>
        </w:rPr>
        <w:t xml:space="preserve">│ sys_user │────&gt;│ sys_user_role │&lt;────│  sys_role    │</w:t>
      </w:r>
      <w:r>
        <w:br/>
      </w:r>
      <w:r>
        <w:rPr>
          <w:rStyle w:val="VerbatimChar"/>
        </w:rPr>
        <w:t xml:space="preserve">│ (用户)    │ N:M │ (用户角色关联) │ N:M │  (角色)       │</w:t>
      </w:r>
      <w:r>
        <w:br/>
      </w:r>
      <w:r>
        <w:rPr>
          <w:rStyle w:val="VerbatimChar"/>
        </w:rPr>
        <w:t xml:space="preserve">└──────────┘     └───────────────┘     └──────┬───────┘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  ┌────────▼────────┐</w:t>
      </w:r>
      <w:r>
        <w:br/>
      </w:r>
      <w:r>
        <w:rPr>
          <w:rStyle w:val="VerbatimChar"/>
        </w:rPr>
        <w:t xml:space="preserve">                                     │ sys_role_perm   │</w:t>
      </w:r>
      <w:r>
        <w:br/>
      </w:r>
      <w:r>
        <w:rPr>
          <w:rStyle w:val="VerbatimChar"/>
        </w:rPr>
        <w:t xml:space="preserve">                                     │ (角色权限关联)    │</w:t>
      </w:r>
      <w:r>
        <w:br/>
      </w:r>
      <w:r>
        <w:rPr>
          <w:rStyle w:val="VerbatimChar"/>
        </w:rPr>
        <w:t xml:space="preserve">                 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  ┌────────▼────────┐</w:t>
      </w:r>
      <w:r>
        <w:br/>
      </w:r>
      <w:r>
        <w:rPr>
          <w:rStyle w:val="VerbatimChar"/>
        </w:rPr>
        <w:t xml:space="preserve">                                     │ sys_permission  │</w:t>
      </w:r>
      <w:r>
        <w:br/>
      </w:r>
      <w:r>
        <w:rPr>
          <w:rStyle w:val="VerbatimChar"/>
        </w:rPr>
        <w:t xml:space="preserve">                                     │ · menu (菜单)    │</w:t>
      </w:r>
      <w:r>
        <w:br/>
      </w:r>
      <w:r>
        <w:rPr>
          <w:rStyle w:val="VerbatimChar"/>
        </w:rPr>
        <w:t xml:space="preserve">                                     │ · button (按钮)  │</w:t>
      </w:r>
      <w:r>
        <w:br/>
      </w:r>
      <w:r>
        <w:rPr>
          <w:rStyle w:val="VerbatimChar"/>
        </w:rPr>
        <w:t xml:space="preserve">                                     │ · API (接口)     │</w:t>
      </w:r>
      <w:r>
        <w:br/>
      </w:r>
      <w:r>
        <w:rPr>
          <w:rStyle w:val="VerbatimChar"/>
        </w:rPr>
        <w:t xml:space="preserve">                                     └─────────────────┘</w:t>
      </w:r>
    </w:p>
    <w:p>
      <w:pPr>
        <w:pStyle w:val="FirstParagraph"/>
      </w:pPr>
      <w:r>
        <w:rPr>
          <w:b/>
        </w:rPr>
        <w:t xml:space="preserve">权限标识示例</w:t>
      </w:r>
      <w:r>
        <w:t xml:space="preserve">: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expense:report:create</w:t>
      </w:r>
      <w:r>
        <w:t xml:space="preserve"> </w:t>
      </w:r>
      <w:r>
        <w:t xml:space="preserve">— 创建报销单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expense:report:delete</w:t>
      </w:r>
      <w:r>
        <w:t xml:space="preserve"> </w:t>
      </w:r>
      <w:r>
        <w:t xml:space="preserve">— 删除报销单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approval:process:approve</w:t>
      </w:r>
      <w:r>
        <w:t xml:space="preserve"> </w:t>
      </w:r>
      <w:r>
        <w:t xml:space="preserve">— 审批操作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system:user:list</w:t>
      </w:r>
      <w:r>
        <w:t xml:space="preserve"> </w:t>
      </w:r>
      <w:r>
        <w:t xml:space="preserve">— 查看用户列表</w:t>
      </w:r>
    </w:p>
    <w:p>
      <w:pPr>
        <w:pStyle w:val="FirstParagraph"/>
      </w:pPr>
      <w:r>
        <w:rPr>
          <w:b/>
        </w:rPr>
        <w:t xml:space="preserve">方法级授权</w:t>
      </w:r>
      <w:r>
        <w:t xml:space="preserve"> </w:t>
      </w:r>
      <w:r>
        <w:t xml:space="preserve">(通过</w:t>
      </w:r>
      <w:r>
        <w:t xml:space="preserve"> </w:t>
      </w:r>
      <w:r>
        <w:rPr>
          <w:rStyle w:val="VerbatimChar"/>
        </w:rPr>
        <w:t xml:space="preserve">@PreAuthorize</w:t>
      </w:r>
      <w:r>
        <w:t xml:space="preserve"> </w:t>
      </w:r>
      <w:r>
        <w:t xml:space="preserve">注解):</w:t>
      </w:r>
    </w:p>
    <w:p>
      <w:pPr>
        <w:pStyle w:val="SourceCode"/>
      </w:pPr>
      <w:r>
        <w:rPr>
          <w:rStyle w:val="AttributeTok"/>
        </w:rPr>
        <w:t xml:space="preserve">@PreAuthorize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"@pms.hasPermission('expense:report:delete')"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@DeleteMapping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"/report/{id}"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NormalTok"/>
        </w:rPr>
        <w:t xml:space="preserve">&lt;</w:t>
      </w:r>
      <w:r>
        <w:rPr>
          <w:rStyle w:val="BuiltInTok"/>
        </w:rPr>
        <w:t xml:space="preserve">Void</w:t>
      </w:r>
      <w:r>
        <w:rPr>
          <w:rStyle w:val="NormalTok"/>
        </w:rPr>
        <w:t xml:space="preserve">&gt; </w:t>
      </w:r>
      <w:r>
        <w:rPr>
          <w:rStyle w:val="FunctionTok"/>
        </w:rPr>
        <w:t xml:space="preserve">deleteReport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id) { </w:t>
      </w:r>
      <w:r>
        <w:rPr>
          <w:rStyle w:val="KeywordTok"/>
        </w:rPr>
        <w:t xml:space="preserve">... </w:t>
      </w:r>
      <w:r>
        <w:rPr>
          <w:rStyle w:val="NormalTok"/>
        </w:rPr>
        <w:t xml:space="preserve">}</w:t>
      </w:r>
    </w:p>
    <w:bookmarkEnd w:id="55"/>
    <w:bookmarkStart w:id="56" w:name="Xbc9918d7afbf791fed5ecaa936b7b5afe76abf8"/>
    <w:p>
      <w:pPr>
        <w:pStyle w:val="Heading3"/>
      </w:pPr>
      <w:r>
        <w:t xml:space="preserve">6.3 数据脱敏</w:t>
      </w:r>
    </w:p>
    <w:p>
      <w:pPr>
        <w:pStyle w:val="FirstParagraph"/>
      </w:pPr>
      <w:r>
        <w:t xml:space="preserve">在 VO 层标注</w:t>
      </w:r>
      <w:r>
        <w:t xml:space="preserve"> </w:t>
      </w:r>
      <w:r>
        <w:rPr>
          <w:rStyle w:val="VerbatimChar"/>
        </w:rPr>
        <w:t xml:space="preserve">@Sensitive</w:t>
      </w:r>
      <w:r>
        <w:t xml:space="preserve"> </w:t>
      </w:r>
      <w:r>
        <w:t xml:space="preserve">注解，Jackson 序列化时自动脱敏: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手机号</w:t>
      </w:r>
      <w:r>
        <w:t xml:space="preserve">:</w:t>
      </w:r>
      <w:r>
        <w:t xml:space="preserve"> </w:t>
      </w:r>
      <w:r>
        <w:rPr>
          <w:rStyle w:val="VerbatimChar"/>
        </w:rPr>
        <w:t xml:space="preserve">138****1234</w:t>
      </w:r>
      <w:r>
        <w:t xml:space="preserve"> </w:t>
      </w:r>
      <w:r>
        <w:t xml:space="preserve">(保留前3后4)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银行卡号</w:t>
      </w:r>
      <w:r>
        <w:t xml:space="preserve">:</w:t>
      </w:r>
      <w:r>
        <w:t xml:space="preserve"> </w:t>
      </w:r>
      <w:r>
        <w:rPr>
          <w:rStyle w:val="VerbatimChar"/>
        </w:rPr>
        <w:t xml:space="preserve">****1234</w:t>
      </w:r>
      <w:r>
        <w:t xml:space="preserve"> </w:t>
      </w:r>
      <w:r>
        <w:t xml:space="preserve">(仅保留后4位)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身份证号</w:t>
      </w:r>
      <w:r>
        <w:t xml:space="preserve">:</w:t>
      </w:r>
      <w:r>
        <w:t xml:space="preserve"> </w:t>
      </w:r>
      <w:r>
        <w:rPr>
          <w:rStyle w:val="VerbatimChar"/>
        </w:rPr>
        <w:t xml:space="preserve">110101****1234****</w:t>
      </w:r>
      <w:r>
        <w:t xml:space="preserve"> </w:t>
      </w:r>
      <w:r>
        <w:t xml:space="preserve">(保留前6后4)</w:t>
      </w:r>
    </w:p>
    <w:bookmarkEnd w:id="56"/>
    <w:bookmarkStart w:id="57" w:name="X71daf583b107d94c07e38a2429d59d90c1c646f"/>
    <w:p>
      <w:pPr>
        <w:pStyle w:val="Heading3"/>
      </w:pPr>
      <w:r>
        <w:t xml:space="preserve">6.4 接口幂等</w:t>
      </w:r>
    </w:p>
    <w:p>
      <w:pPr>
        <w:pStyle w:val="FirstParagraph"/>
      </w:pPr>
      <w:r>
        <w:t xml:space="preserve">创建/提交类接口使用</w:t>
      </w:r>
      <w:r>
        <w:t xml:space="preserve"> </w:t>
      </w:r>
      <w:r>
        <w:rPr>
          <w:b/>
        </w:rPr>
        <w:t xml:space="preserve">Token 机制</w:t>
      </w:r>
      <w:r>
        <w:t xml:space="preserve"> </w:t>
      </w:r>
      <w:r>
        <w:t xml:space="preserve">防重复提交:</w:t>
      </w:r>
    </w:p>
    <w:p>
      <w:pPr>
        <w:numPr>
          <w:ilvl w:val="0"/>
          <w:numId w:val="1024"/>
        </w:numPr>
        <w:pStyle w:val="Compact"/>
      </w:pPr>
      <w:r>
        <w:t xml:space="preserve">前端调用</w:t>
      </w:r>
      <w:r>
        <w:t xml:space="preserve"> </w:t>
      </w:r>
      <w:r>
        <w:rPr>
          <w:rStyle w:val="VerbatimChar"/>
        </w:rPr>
        <w:t xml:space="preserve">GET /expense/idempotent-token</w:t>
      </w:r>
      <w:r>
        <w:t xml:space="preserve"> </w:t>
      </w:r>
      <w:r>
        <w:t xml:space="preserve">获取 UUID Token</w:t>
      </w:r>
    </w:p>
    <w:p>
      <w:pPr>
        <w:numPr>
          <w:ilvl w:val="0"/>
          <w:numId w:val="1024"/>
        </w:numPr>
        <w:pStyle w:val="Compact"/>
      </w:pPr>
      <w:r>
        <w:t xml:space="preserve">后端将 Token 存入 Redis:</w:t>
      </w:r>
      <w:r>
        <w:t xml:space="preserve"> </w:t>
      </w:r>
      <w:r>
        <w:rPr>
          <w:rStyle w:val="VerbatimChar"/>
        </w:rPr>
        <w:t xml:space="preserve">SET idempotent:{token} = 1 EX 300</w:t>
      </w:r>
      <w:r>
        <w:t xml:space="preserve"> </w:t>
      </w:r>
      <w:r>
        <w:t xml:space="preserve">(5分钟过期)</w:t>
      </w:r>
    </w:p>
    <w:p>
      <w:pPr>
        <w:numPr>
          <w:ilvl w:val="0"/>
          <w:numId w:val="1024"/>
        </w:numPr>
        <w:pStyle w:val="Compact"/>
      </w:pPr>
      <w:r>
        <w:t xml:space="preserve">前端提交时携带 Header</w:t>
      </w:r>
      <w:r>
        <w:t xml:space="preserve"> </w:t>
      </w:r>
      <w:r>
        <w:rPr>
          <w:rStyle w:val="VerbatimChar"/>
        </w:rPr>
        <w:t xml:space="preserve">Idempotent-Token: {token}</w:t>
      </w:r>
    </w:p>
    <w:p>
      <w:pPr>
        <w:numPr>
          <w:ilvl w:val="0"/>
          <w:numId w:val="1024"/>
        </w:numPr>
        <w:pStyle w:val="Compact"/>
      </w:pPr>
      <w:r>
        <w:t xml:space="preserve">后端消费 Token: Redis</w:t>
      </w:r>
      <w:r>
        <w:t xml:space="preserve"> </w:t>
      </w:r>
      <w:r>
        <w:rPr>
          <w:rStyle w:val="VerbatimChar"/>
        </w:rPr>
        <w:t xml:space="preserve">DEL idempotent:{token}</w:t>
      </w:r>
      <w:r>
        <w:t xml:space="preserve"> </w:t>
      </w:r>
      <w:r>
        <w:t xml:space="preserve">成功 → 放行；失败 → 拒绝重复提交</w:t>
      </w:r>
    </w:p>
    <w:bookmarkEnd w:id="57"/>
    <w:bookmarkStart w:id="58" w:name="Xa3bebc7235f20490010b260e4506baeb4a3d7b3"/>
    <w:p>
      <w:pPr>
        <w:pStyle w:val="Heading3"/>
      </w:pPr>
      <w:r>
        <w:t xml:space="preserve">6.5 其他安全措施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实现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密码加密</w:t>
            </w:r>
          </w:p>
        </w:tc>
        <w:tc>
          <w:p>
            <w:pPr>
              <w:pStyle w:val="Compact"/>
              <w:jc w:val="left"/>
            </w:pPr>
            <w:r>
              <w:t xml:space="preserve">BCrypt (Spring Security 默认强度 10)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敏感配置加密</w:t>
            </w:r>
          </w:p>
        </w:tc>
        <w:tc>
          <w:p>
            <w:pPr>
              <w:pStyle w:val="Compact"/>
              <w:jc w:val="left"/>
            </w:pPr>
            <w:r>
              <w:t xml:space="preserve">数据库密码、API Key 通过 Docker Compose 环境变量注入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SQL 注入防护</w:t>
            </w:r>
          </w:p>
        </w:tc>
        <w:tc>
          <w:p>
            <w:pPr>
              <w:pStyle w:val="Compact"/>
              <w:jc w:val="left"/>
            </w:pPr>
            <w:r>
              <w:t xml:space="preserve">MyBatis-Plus 参数化查询</w:t>
            </w:r>
            <w:r>
              <w:t xml:space="preserve"> </w:t>
            </w:r>
            <w:r>
              <w:rPr>
                <w:rStyle w:val="VerbatimChar"/>
              </w:rPr>
              <w:t xml:space="preserve">#{}</w:t>
            </w:r>
            <w:r>
              <w:t xml:space="preserve">，禁止</w:t>
            </w:r>
            <w:r>
              <w:t xml:space="preserve"> </w:t>
            </w:r>
            <w:r>
              <w:rPr>
                <w:rStyle w:val="VerbatimChar"/>
              </w:rPr>
              <w:t xml:space="preserve">${}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文件上传限制</w:t>
            </w:r>
          </w:p>
        </w:tc>
        <w:tc>
          <w:p>
            <w:pPr>
              <w:pStyle w:val="Compact"/>
              <w:jc w:val="left"/>
            </w:pPr>
            <w:r>
              <w:t xml:space="preserve">仅 PNG/JPG/PDF，大小限制 10MB (Spring</w:t>
            </w:r>
            <w:r>
              <w:t xml:space="preserve"> </w:t>
            </w:r>
            <w:r>
              <w:rPr>
                <w:rStyle w:val="VerbatimChar"/>
              </w:rPr>
              <w:t xml:space="preserve">multipart.max-file-size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CORS 配置</w:t>
            </w:r>
          </w:p>
        </w:tc>
        <w:tc>
          <w:p>
            <w:pPr>
              <w:pStyle w:val="Compact"/>
              <w:jc w:val="left"/>
            </w:pPr>
            <w:r>
              <w:t xml:space="preserve">Gateway 全局 CORS，开发阶段</w:t>
            </w:r>
            <w:r>
              <w:t xml:space="preserve"> </w:t>
            </w:r>
            <w:r>
              <w:rPr>
                <w:rStyle w:val="VerbatimChar"/>
              </w:rPr>
              <w:t xml:space="preserve">allowedOriginPatterns: "*"</w:t>
            </w:r>
            <w:r>
              <w:t xml:space="preserve"> </w:t>
            </w:r>
            <w:r>
              <w:t xml:space="preserve">(生产待收紧)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操作审计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sys_audit_log</w:t>
            </w:r>
            <w:r>
              <w:t xml:space="preserve"> </w:t>
            </w:r>
            <w:r>
              <w:t xml:space="preserve">表记录所有 INSERT/UPDATE/DELETE 操作 (含 IP/UA/耗时/变更前后值)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6" w:name="Xbbab2de7a81b07dadf49a8a0bef21385d24099d"/>
    <w:p>
      <w:pPr>
        <w:pStyle w:val="Heading2"/>
      </w:pPr>
      <w:r>
        <w:t xml:space="preserve">7. 高可用架构</w:t>
      </w:r>
    </w:p>
    <w:bookmarkStart w:id="62" w:name="Xd7c76baa7ede80a2cc841e2bde82c48a3c12927"/>
    <w:p>
      <w:pPr>
        <w:pStyle w:val="Heading3"/>
      </w:pPr>
      <w:r>
        <w:t xml:space="preserve">7.1 Sentinel 限流与熔断</w:t>
      </w:r>
    </w:p>
    <w:bookmarkStart w:id="60" w:name="X980041c5848416d8a606cb0bb7111174b316dc4"/>
    <w:p>
      <w:pPr>
        <w:pStyle w:val="Heading4"/>
      </w:pPr>
      <w:r>
        <w:t xml:space="preserve">7.1.1 网关层限流</w:t>
      </w:r>
    </w:p>
    <w:p>
      <w:pPr>
        <w:pStyle w:val="FirstParagraph"/>
      </w:pPr>
      <w:r>
        <w:t xml:space="preserve">Gateway 集成 Sentinel 网关流控，在入口处拦截过载流量:</w:t>
      </w:r>
    </w:p>
    <w:p>
      <w:pPr>
        <w:pStyle w:val="SourceCode"/>
      </w:pPr>
      <w:r>
        <w:rPr>
          <w:rStyle w:val="CommentTok"/>
        </w:rPr>
        <w:t xml:space="preserve">// gateway-service/.../config/GatewayConfig.java</w:t>
      </w:r>
      <w:r>
        <w:br/>
      </w:r>
      <w:r>
        <w:rPr>
          <w:rStyle w:val="AttributeTok"/>
        </w:rPr>
        <w:t xml:space="preserve">@Configuration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GatewayConfig 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initSentinelBlockHandler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GatewayCallbackManager.</w:t>
      </w:r>
      <w:r>
        <w:rPr>
          <w:rStyle w:val="FunctionTok"/>
        </w:rPr>
        <w:t xml:space="preserve">setBlockHandler</w:t>
      </w:r>
      <w:r>
        <w:rPr>
          <w:rStyle w:val="NormalTok"/>
        </w:rPr>
        <w:t xml:space="preserve">((exchange, t) -&gt;</w:t>
      </w:r>
      <w:r>
        <w:br/>
      </w:r>
      <w:r>
        <w:rPr>
          <w:rStyle w:val="NormalTok"/>
        </w:rPr>
        <w:t xml:space="preserve">            ServerResponse.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(HttpStatus.</w:t>
      </w:r>
      <w:r>
        <w:rPr>
          <w:rStyle w:val="FunctionTok"/>
        </w:rPr>
        <w:t xml:space="preserve">TOO_MANY_REQUESTS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.</w:t>
      </w:r>
      <w:r>
        <w:rPr>
          <w:rStyle w:val="FunctionTok"/>
        </w:rPr>
        <w:t xml:space="preserve">contentType</w:t>
      </w:r>
      <w:r>
        <w:rPr>
          <w:rStyle w:val="NormalTok"/>
        </w:rPr>
        <w:t xml:space="preserve">(MediaType.</w:t>
      </w:r>
      <w:r>
        <w:rPr>
          <w:rStyle w:val="FunctionTok"/>
        </w:rPr>
        <w:t xml:space="preserve">APPLICATION_JSON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.</w:t>
      </w:r>
      <w:r>
        <w:rPr>
          <w:rStyle w:val="FunctionTok"/>
        </w:rPr>
        <w:t xml:space="preserve">bodyValue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code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:429,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message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请求过于频繁，请稍后再试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:null}"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限流策略</w:t>
      </w:r>
      <w:r>
        <w:t xml:space="preserve">:</w:t>
      </w:r>
    </w:p>
    <w:p>
      <w:pPr>
        <w:numPr>
          <w:ilvl w:val="0"/>
          <w:numId w:val="1025"/>
        </w:numPr>
        <w:pStyle w:val="Compact"/>
      </w:pPr>
      <w:r>
        <w:t xml:space="preserve">每个用户/IP 100 req/s (Gateway Sentinel 规则)</w:t>
      </w:r>
    </w:p>
    <w:p>
      <w:pPr>
        <w:numPr>
          <w:ilvl w:val="0"/>
          <w:numId w:val="1025"/>
        </w:numPr>
        <w:pStyle w:val="Compact"/>
      </w:pPr>
      <w:r>
        <w:t xml:space="preserve">核心接口 (提交报销单、启动审批) 额外 10 req/s 限制</w:t>
      </w:r>
    </w:p>
    <w:p>
      <w:pPr>
        <w:numPr>
          <w:ilvl w:val="0"/>
          <w:numId w:val="1025"/>
        </w:numPr>
        <w:pStyle w:val="Compact"/>
      </w:pPr>
      <w:r>
        <w:t xml:space="preserve">被限流时返回 HTTP 429 + JSON 统一响应格式</w:t>
      </w:r>
    </w:p>
    <w:bookmarkEnd w:id="60"/>
    <w:bookmarkStart w:id="61" w:name="X55f9979b391e400bd719dbb44ce82355396bcf2"/>
    <w:p>
      <w:pPr>
        <w:pStyle w:val="Heading4"/>
      </w:pPr>
      <w:r>
        <w:t xml:space="preserve">7.1.2 服务间熔断降级</w:t>
      </w:r>
    </w:p>
    <w:p>
      <w:pPr>
        <w:pStyle w:val="FirstParagraph"/>
      </w:pPr>
      <w:r>
        <w:t xml:space="preserve">所有 Feign 调用强制配置</w:t>
      </w:r>
      <w:r>
        <w:t xml:space="preserve"> </w:t>
      </w:r>
      <w:r>
        <w:rPr>
          <w:rStyle w:val="VerbatimChar"/>
        </w:rPr>
        <w:t xml:space="preserve">fallbackFactory</w:t>
      </w:r>
      <w:r>
        <w:t xml:space="preserve">，确保被调用方故障时不扩散:</w:t>
      </w:r>
    </w:p>
    <w:p>
      <w:pPr>
        <w:pStyle w:val="SourceCode"/>
      </w:pPr>
      <w:r>
        <w:rPr>
          <w:rStyle w:val="VerbatimChar"/>
        </w:rPr>
        <w:t xml:space="preserve">expense-service 调用 approval-service ：</w:t>
      </w:r>
      <w:r>
        <w:br/>
      </w:r>
      <w:r>
        <w:rPr>
          <w:rStyle w:val="VerbatimChar"/>
        </w:rPr>
        <w:t xml:space="preserve">  ┌─ 正常: approval-service 返回审批结果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异常 (超时/500/网络不通):</w:t>
      </w:r>
      <w:r>
        <w:br/>
      </w:r>
      <w:r>
        <w:rPr>
          <w:rStyle w:val="VerbatimChar"/>
        </w:rPr>
        <w:t xml:space="preserve">       └─ ApprovalFeignFallbackFactory 返回降级响应</w:t>
      </w:r>
      <w:r>
        <w:br/>
      </w:r>
      <w:r>
        <w:rPr>
          <w:rStyle w:val="VerbatimChar"/>
        </w:rPr>
        <w:t xml:space="preserve">          { processInstanceId: "fallback-pi-xxx", approvalLevel: "SINGLE", warnings: [] }</w:t>
      </w:r>
      <w:r>
        <w:br/>
      </w:r>
      <w:r>
        <w:rPr>
          <w:rStyle w:val="VerbatimChar"/>
        </w:rPr>
        <w:t xml:space="preserve">          业务方记录降级日志，后续可通过后台任务补偿</w:t>
      </w:r>
    </w:p>
    <w:p>
      <w:pPr>
        <w:pStyle w:val="FirstParagraph"/>
      </w:pPr>
      <w:r>
        <w:rPr>
          <w:b/>
        </w:rPr>
        <w:t xml:space="preserve">Sentinel 规则建议</w:t>
      </w:r>
      <w:r>
        <w:t xml:space="preserve"> </w:t>
      </w:r>
      <w:r>
        <w:t xml:space="preserve">(Nacos 动态配置):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"approval-service#POST:/approval/process/start"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0=线程数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1=QPS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阈值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熔断窗口</w:t>
      </w:r>
      <w:r>
        <w:rPr>
          <w:rStyle w:val="NormalTok"/>
        </w:rPr>
        <w:t xml:space="preserve"> </w:t>
      </w:r>
      <w:r>
        <w:rPr>
          <w:rStyle w:val="ErrorTok"/>
        </w:rPr>
        <w:t xml:space="preserve">10s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"minRequestAmount"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"statIntervalMs"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}</w:t>
      </w:r>
    </w:p>
    <w:bookmarkEnd w:id="61"/>
    <w:bookmarkEnd w:id="62"/>
    <w:bookmarkStart w:id="63" w:name="X7281a41e5082732492a08c033781ed2ce6c803c"/>
    <w:p>
      <w:pPr>
        <w:pStyle w:val="Heading3"/>
      </w:pPr>
      <w:r>
        <w:t xml:space="preserve">7.2 Redis 缓存策略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缓存类型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 模式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过期策略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 黑名单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token:blacklist:{tokenId}</w:t>
            </w:r>
          </w:p>
        </w:tc>
        <w:tc>
          <w:p>
            <w:pPr>
              <w:pStyle w:val="Compact"/>
              <w:jc w:val="left"/>
            </w:pPr>
            <w:r>
              <w:t xml:space="preserve">对齐 Access Token 剩余 TTL</w:t>
            </w:r>
          </w:p>
        </w:tc>
        <w:tc>
          <w:p>
            <w:pPr>
              <w:pStyle w:val="Compact"/>
              <w:jc w:val="left"/>
            </w:pPr>
            <w:r>
              <w:t xml:space="preserve">登出后 Token 作废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幂等 Token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idempotent:{uuid}</w:t>
            </w:r>
          </w:p>
        </w:tc>
        <w:tc>
          <w:p>
            <w:pPr>
              <w:pStyle w:val="Compact"/>
              <w:jc w:val="left"/>
            </w:pPr>
            <w:r>
              <w:t xml:space="preserve">5 分钟</w:t>
            </w:r>
          </w:p>
        </w:tc>
        <w:tc>
          <w:p>
            <w:pPr>
              <w:pStyle w:val="Compact"/>
              <w:jc w:val="left"/>
            </w:pPr>
            <w:r>
              <w:t xml:space="preserve">防重复提交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用户信息</w:t>
            </w:r>
          </w:p>
        </w:tc>
        <w:tc>
          <w:p>
            <w:pPr>
              <w:pStyle w:val="Compact"/>
              <w:jc w:val="left"/>
            </w:pPr>
            <w:r>
              <w:t xml:space="preserve">Caffeine L1 (10min) + Redis L2</w:t>
            </w:r>
          </w:p>
        </w:tc>
        <w:tc>
          <w:p>
            <w:pPr>
              <w:pStyle w:val="Compact"/>
              <w:jc w:val="left"/>
            </w:pPr>
            <w:r>
              <w:t xml:space="preserve">LRU</w:t>
            </w:r>
          </w:p>
        </w:tc>
        <w:tc>
          <w:p>
            <w:pPr>
              <w:pStyle w:val="Compact"/>
              <w:jc w:val="left"/>
            </w:pPr>
            <w:r>
              <w:t xml:space="preserve">减少 system-service 查询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用户权限</w:t>
            </w:r>
          </w:p>
        </w:tc>
        <w:tc>
          <w:p>
            <w:pPr>
              <w:pStyle w:val="Compact"/>
              <w:jc w:val="left"/>
            </w:pPr>
            <w:r>
              <w:t xml:space="preserve">Caffeine L1 (10min)</w:t>
            </w:r>
          </w:p>
        </w:tc>
        <w:tc>
          <w:p>
            <w:pPr>
              <w:pStyle w:val="Compact"/>
              <w:jc w:val="left"/>
            </w:pPr>
            <w:r>
              <w:t xml:space="preserve">固定过期</w:t>
            </w:r>
          </w:p>
        </w:tc>
        <w:tc>
          <w:p>
            <w:pPr>
              <w:pStyle w:val="Compact"/>
              <w:jc w:val="left"/>
            </w:pPr>
            <w:r>
              <w:t xml:space="preserve">权限校验加速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部门树</w:t>
            </w:r>
          </w:p>
        </w:tc>
        <w:tc>
          <w:p>
            <w:pPr>
              <w:pStyle w:val="Compact"/>
              <w:jc w:val="left"/>
            </w:pPr>
            <w:r>
              <w:t xml:space="preserve">Caffeine L1 (5min)</w:t>
            </w:r>
          </w:p>
        </w:tc>
        <w:tc>
          <w:p>
            <w:pPr>
              <w:pStyle w:val="Compact"/>
              <w:jc w:val="left"/>
            </w:pPr>
            <w:r>
              <w:t xml:space="preserve">固定过期</w:t>
            </w:r>
          </w:p>
        </w:tc>
        <w:tc>
          <w:p>
            <w:pPr>
              <w:pStyle w:val="Compact"/>
              <w:jc w:val="left"/>
            </w:pPr>
            <w:r>
              <w:t xml:space="preserve">减少树形查询递归</w:t>
            </w:r>
          </w:p>
        </w:tc>
      </w:tr>
    </w:tbl>
    <w:p>
      <w:pPr>
        <w:pStyle w:val="BodyText"/>
      </w:pPr>
      <w:r>
        <w:rPr>
          <w:b/>
        </w:rPr>
        <w:t xml:space="preserve">缓存更新策略</w:t>
      </w:r>
      <w:r>
        <w:t xml:space="preserve">: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读</w:t>
      </w:r>
      <w:r>
        <w:t xml:space="preserve">: Caffeine → Redis → MySQL (Cache-Aside)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写</w:t>
      </w:r>
      <w:r>
        <w:t xml:space="preserve">: 删除 Caffeine + 删除 Redis + 更新 MySQL (先删缓存后写库)</w:t>
      </w:r>
    </w:p>
    <w:bookmarkEnd w:id="63"/>
    <w:bookmarkStart w:id="64" w:name="Xc6875412c0e170a18b82c5bbd482ac679e0022f"/>
    <w:p>
      <w:pPr>
        <w:pStyle w:val="Heading3"/>
      </w:pPr>
      <w:r>
        <w:t xml:space="preserve">7.3 Docker 健康检查</w:t>
      </w:r>
    </w:p>
    <w:p>
      <w:pPr>
        <w:pStyle w:val="FirstParagraph"/>
      </w:pPr>
      <w:r>
        <w:t xml:space="preserve">所有容器配置健康检查，确保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t xml:space="preserve">条件正确工作:</w:t>
      </w:r>
    </w:p>
    <w:p>
      <w:pPr>
        <w:pStyle w:val="SourceCode"/>
      </w:pPr>
      <w:r>
        <w:rPr>
          <w:rStyle w:val="CommentTok"/>
        </w:rPr>
        <w:t xml:space="preserve"># docker-compose.yml (中间件)</w:t>
      </w:r>
      <w:r>
        <w:br/>
      </w:r>
      <w:r>
        <w:rPr>
          <w:rStyle w:val="FunctionTok"/>
        </w:rPr>
        <w:t xml:space="preserve">mysql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"mysqladmin"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"ping"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"redis-cli"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"ping"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FunctionTok"/>
        </w:rPr>
        <w:t xml:space="preserve">rabbitmq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"rabbitmqctl"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FunctionTok"/>
        </w:rPr>
        <w:t xml:space="preserve">nacos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"curl"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"-f"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"http://localhost:8848/nacos/v1/console/health/liveness"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15s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</w:p>
    <w:p>
      <w:pPr>
        <w:pStyle w:val="FirstParagraph"/>
      </w:pPr>
      <w:r>
        <w:rPr>
          <w:b/>
        </w:rPr>
        <w:t xml:space="preserve">服务启动顺序</w:t>
      </w:r>
      <w:r>
        <w:t xml:space="preserve"> </w:t>
      </w:r>
      <w:r>
        <w:t xml:space="preserve">(由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condition: service_healthy</w:t>
      </w:r>
      <w:r>
        <w:t xml:space="preserve"> </w:t>
      </w:r>
      <w:r>
        <w:t xml:space="preserve">保证):</w:t>
      </w:r>
    </w:p>
    <w:p>
      <w:pPr>
        <w:pStyle w:val="SourceCode"/>
      </w:pPr>
      <w:r>
        <w:rPr>
          <w:rStyle w:val="VerbatimChar"/>
        </w:rPr>
        <w:t xml:space="preserve">MySQL → Nacos → Redis → RabbitMQ (中间件层，并行启动)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system-service (依赖 MySQL + Nacos + Redis)</w:t>
      </w:r>
      <w:r>
        <w:br/>
      </w:r>
      <w:r>
        <w:rPr>
          <w:rStyle w:val="VerbatimChar"/>
        </w:rPr>
        <w:t xml:space="preserve">expense-service (依赖 MySQL + Nacos + Redis + RabbitMQ)</w:t>
      </w:r>
      <w:r>
        <w:br/>
      </w:r>
      <w:r>
        <w:rPr>
          <w:rStyle w:val="VerbatimChar"/>
        </w:rPr>
        <w:t xml:space="preserve">approval-service (依赖 MySQL + Nacos + Redis + RabbitMQ)</w:t>
      </w:r>
      <w:r>
        <w:br/>
      </w:r>
      <w:r>
        <w:rPr>
          <w:rStyle w:val="VerbatimChar"/>
        </w:rPr>
        <w:t xml:space="preserve">ai-service (依赖 MySQL + Nacos + RabbitMQ)</w:t>
      </w:r>
      <w:r>
        <w:br/>
      </w:r>
      <w:r>
        <w:rPr>
          <w:rStyle w:val="VerbatimChar"/>
        </w:rPr>
        <w:t xml:space="preserve">notification-service (依赖 MySQL + Nacos + RabbitMQ)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gateway-service (依赖 Nacos + Redis)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frontend (依赖所有后端服务)</w:t>
      </w:r>
    </w:p>
    <w:bookmarkEnd w:id="64"/>
    <w:bookmarkStart w:id="65" w:name="X950a7334d1fb0db0a73a51304af89c01ba36cea"/>
    <w:p>
      <w:pPr>
        <w:pStyle w:val="Heading3"/>
      </w:pPr>
      <w:r>
        <w:t xml:space="preserve">7.4 容灾设计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故障场景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影响范围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降级策略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Nacos 宕机</w:t>
            </w:r>
          </w:p>
        </w:tc>
        <w:tc>
          <w:p>
            <w:pPr>
              <w:pStyle w:val="Compact"/>
              <w:jc w:val="left"/>
            </w:pPr>
            <w:r>
              <w:t xml:space="preserve">新服务无法注册/发现</w:t>
            </w:r>
          </w:p>
        </w:tc>
        <w:tc>
          <w:p>
            <w:pPr>
              <w:pStyle w:val="Compact"/>
              <w:jc w:val="left"/>
            </w:pPr>
            <w:r>
              <w:t xml:space="preserve">已建立的连接不受影响 (本地缓存)；重启需 Nacos 先恢复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Redis 宕机</w:t>
            </w:r>
          </w:p>
        </w:tc>
        <w:tc>
          <w:p>
            <w:pPr>
              <w:pStyle w:val="Compact"/>
              <w:jc w:val="left"/>
            </w:pPr>
            <w:r>
              <w:t xml:space="preserve">Token 黑名单不可用，Caffeine 缓存正常工作</w:t>
            </w:r>
          </w:p>
        </w:tc>
        <w:tc>
          <w:p>
            <w:pPr>
              <w:pStyle w:val="Compact"/>
              <w:jc w:val="left"/>
            </w:pPr>
            <w:r>
              <w:t xml:space="preserve">已签发 Token 仍可通过签名校验，注销功能暂时失效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RabbitMQ 宕机</w:t>
            </w:r>
          </w:p>
        </w:tc>
        <w:tc>
          <w:p>
            <w:pPr>
              <w:pStyle w:val="Compact"/>
              <w:jc w:val="left"/>
            </w:pPr>
            <w:r>
              <w:t xml:space="preserve">AI 审单、通知推送延迟</w:t>
            </w:r>
          </w:p>
        </w:tc>
        <w:tc>
          <w:p>
            <w:pPr>
              <w:pStyle w:val="Compact"/>
              <w:jc w:val="left"/>
            </w:pPr>
            <w:r>
              <w:t xml:space="preserve">消息持久化到磁盘，MQ 恢复后自动投递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MySQL 宕机</w:t>
            </w:r>
          </w:p>
        </w:tc>
        <w:tc>
          <w:p>
            <w:pPr>
              <w:pStyle w:val="Compact"/>
              <w:jc w:val="left"/>
            </w:pPr>
            <w:r>
              <w:t xml:space="preserve">所有服务不可写，Gateway 验签可读</w:t>
            </w:r>
          </w:p>
        </w:tc>
        <w:tc>
          <w:p>
            <w:pPr>
              <w:pStyle w:val="Compact"/>
              <w:jc w:val="left"/>
            </w:pPr>
            <w:r>
              <w:t xml:space="preserve">快速恢复；考虑主从复制 (生产)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Service 宕机</w:t>
            </w:r>
          </w:p>
        </w:tc>
        <w:tc>
          <w:p>
            <w:pPr>
              <w:pStyle w:val="Compact"/>
              <w:jc w:val="left"/>
            </w:pPr>
            <w:r>
              <w:t xml:space="preserve">OCR/DeepSeek 不可用</w:t>
            </w:r>
          </w:p>
        </w:tc>
        <w:tc>
          <w:p>
            <w:pPr>
              <w:pStyle w:val="Compact"/>
              <w:jc w:val="left"/>
            </w:pPr>
            <w:r>
              <w:t xml:space="preserve">expense-service 记录未处理任务，待恢复后补偿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Approval Service 宕机</w:t>
            </w:r>
          </w:p>
        </w:tc>
        <w:tc>
          <w:p>
            <w:pPr>
              <w:pStyle w:val="Compact"/>
              <w:jc w:val="left"/>
            </w:pPr>
            <w:r>
              <w:t xml:space="preserve">无法提交新审批</w:t>
            </w:r>
          </w:p>
        </w:tc>
        <w:tc>
          <w:p>
            <w:pPr>
              <w:pStyle w:val="Compact"/>
              <w:jc w:val="left"/>
            </w:pPr>
            <w:r>
              <w:t xml:space="preserve">Feign 降级返回临时审批号，恢复后补偿启动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1" w:name="X2cfe4b6e2c1bb0ee2592cf0b889773beb8b205c"/>
    <w:p>
      <w:pPr>
        <w:pStyle w:val="Heading2"/>
      </w:pPr>
      <w:r>
        <w:t xml:space="preserve">8. 可观测性</w:t>
      </w:r>
    </w:p>
    <w:bookmarkStart w:id="67" w:name="X3880d2add0bd37fa3f976b479e43e763b2de11b"/>
    <w:p>
      <w:pPr>
        <w:pStyle w:val="Heading3"/>
      </w:pPr>
      <w:r>
        <w:t xml:space="preserve">8.1 指标采集 (Micrometer → Prometheus)</w:t>
      </w:r>
    </w:p>
    <w:p>
      <w:pPr>
        <w:pStyle w:val="FirstParagraph"/>
      </w:pPr>
      <w:r>
        <w:t xml:space="preserve">所有微服务暴露</w:t>
      </w:r>
      <w:r>
        <w:t xml:space="preserve"> </w:t>
      </w:r>
      <w:r>
        <w:rPr>
          <w:rStyle w:val="VerbatimChar"/>
        </w:rPr>
        <w:t xml:space="preserve">/actuator/prometheus</w:t>
      </w:r>
      <w:r>
        <w:t xml:space="preserve"> </w:t>
      </w:r>
      <w:r>
        <w:t xml:space="preserve">端点，Prometheus 每 15 秒采集一次:</w:t>
      </w:r>
    </w:p>
    <w:p>
      <w:pPr>
        <w:pStyle w:val="SourceCode"/>
      </w:pPr>
      <w:r>
        <w:rPr>
          <w:rStyle w:val="CommentTok"/>
        </w:rPr>
        <w:t xml:space="preserve"># 各服务 application.yml 统一配置</w:t>
      </w:r>
      <w:r>
        <w:br/>
      </w:r>
      <w:r>
        <w:rPr>
          <w:rStyle w:val="FunctionTok"/>
        </w:rPr>
        <w:t xml:space="preserve">management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endpoints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exposure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include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health,info,prometheus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prometheus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SourceCode"/>
      </w:pPr>
      <w:r>
        <w:rPr>
          <w:rStyle w:val="CommentTok"/>
        </w:rPr>
        <w:t xml:space="preserve"># config/prometheus.yml</w:t>
      </w:r>
      <w:r>
        <w:br/>
      </w:r>
      <w:r>
        <w:rPr>
          <w:rStyle w:val="FunctionTok"/>
        </w:rPr>
        <w:t xml:space="preserve">global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scrape_interval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15s</w:t>
      </w:r>
      <w:r>
        <w:br/>
      </w:r>
      <w:r>
        <w:br/>
      </w:r>
      <w:r>
        <w:rPr>
          <w:rStyle w:val="FunctionTok"/>
        </w:rPr>
        <w:t xml:space="preserve">scrape_configs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'expenseflow-services'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metrics_path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'/actuator/prometheus'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static_configs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'gateway-service:8080'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'system-service:8081'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'expense-service:8082'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'approval-service:8083'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'ai-service:8084'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'notification-service:8085'</w:t>
      </w:r>
    </w:p>
    <w:p>
      <w:pPr>
        <w:pStyle w:val="FirstParagraph"/>
      </w:pPr>
      <w:r>
        <w:rPr>
          <w:b/>
        </w:rPr>
        <w:t xml:space="preserve">关键指标</w:t>
      </w:r>
      <w:r>
        <w:t xml:space="preserve">: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JVM</w:t>
      </w:r>
      <w:r>
        <w:t xml:space="preserve">:</w:t>
      </w:r>
      <w:r>
        <w:t xml:space="preserve"> </w:t>
      </w:r>
      <w:r>
        <w:rPr>
          <w:rStyle w:val="VerbatimChar"/>
        </w:rPr>
        <w:t xml:space="preserve">jvm_memory_used_bytes</w:t>
      </w:r>
      <w:r>
        <w:t xml:space="preserve">,</w:t>
      </w:r>
      <w:r>
        <w:t xml:space="preserve"> </w:t>
      </w:r>
      <w:r>
        <w:rPr>
          <w:rStyle w:val="VerbatimChar"/>
        </w:rPr>
        <w:t xml:space="preserve">jvm_gc_pause_seconds</w:t>
      </w:r>
      <w:r>
        <w:t xml:space="preserve">,</w:t>
      </w:r>
      <w:r>
        <w:t xml:space="preserve"> </w:t>
      </w:r>
      <w:r>
        <w:rPr>
          <w:rStyle w:val="VerbatimChar"/>
        </w:rPr>
        <w:t xml:space="preserve">jvm_threads_live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HTTP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http_server_requests_seconds_count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http_server_requests_seconds_sum</w:t>
      </w:r>
      <w:r>
        <w:t xml:space="preserve"> </w:t>
      </w:r>
      <w:r>
        <w:t xml:space="preserve">(请求量/耗时)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数据源</w:t>
      </w:r>
      <w:r>
        <w:t xml:space="preserve">:</w:t>
      </w:r>
      <w:r>
        <w:t xml:space="preserve"> </w:t>
      </w:r>
      <w:r>
        <w:rPr>
          <w:rStyle w:val="VerbatimChar"/>
        </w:rPr>
        <w:t xml:space="preserve">hikaricp_connections_active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hikaricp_connections_pending</w:t>
      </w:r>
      <w:r>
        <w:t xml:space="preserve"> </w:t>
      </w:r>
      <w:r>
        <w:t xml:space="preserve">(连接池)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Feign</w:t>
      </w:r>
      <w:r>
        <w:t xml:space="preserve">:</w:t>
      </w:r>
      <w:r>
        <w:t xml:space="preserve"> </w:t>
      </w:r>
      <w:r>
        <w:rPr>
          <w:rStyle w:val="VerbatimChar"/>
        </w:rPr>
        <w:t xml:space="preserve">feign_client_requests_seconds</w:t>
      </w:r>
      <w:r>
        <w:t xml:space="preserve"> </w:t>
      </w:r>
      <w:r>
        <w:t xml:space="preserve">(远程调用耗时)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RabbitMQ</w:t>
      </w:r>
      <w:r>
        <w:t xml:space="preserve">:</w:t>
      </w:r>
      <w:r>
        <w:t xml:space="preserve"> </w:t>
      </w:r>
      <w:r>
        <w:rPr>
          <w:rStyle w:val="VerbatimChar"/>
        </w:rPr>
        <w:t xml:space="preserve">spring_rabbitmq_listener_seconds</w:t>
      </w:r>
      <w:r>
        <w:t xml:space="preserve"> </w:t>
      </w:r>
      <w:r>
        <w:t xml:space="preserve">(消息处理耗时)</w:t>
      </w:r>
    </w:p>
    <w:bookmarkEnd w:id="67"/>
    <w:bookmarkStart w:id="68" w:name="X146f5320c8a61d50098e710ac1beafc35333007"/>
    <w:p>
      <w:pPr>
        <w:pStyle w:val="Heading3"/>
      </w:pPr>
      <w:r>
        <w:t xml:space="preserve">8.2 可视化面板 (Grafana)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访问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(默认 admin/admin)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面板推荐</w:t>
      </w:r>
      <w:r>
        <w:t xml:space="preserve">:</w:t>
      </w:r>
    </w:p>
    <w:p>
      <w:pPr>
        <w:numPr>
          <w:ilvl w:val="1"/>
          <w:numId w:val="1029"/>
        </w:numPr>
        <w:pStyle w:val="Compact"/>
      </w:pPr>
      <w:r>
        <w:t xml:space="preserve">服务健康状态总览 (UP/DOWN 指示灯)</w:t>
      </w:r>
    </w:p>
    <w:p>
      <w:pPr>
        <w:numPr>
          <w:ilvl w:val="1"/>
          <w:numId w:val="1029"/>
        </w:numPr>
        <w:pStyle w:val="Compact"/>
      </w:pPr>
      <w:r>
        <w:t xml:space="preserve">QPS 趋势图 (各服务对比)</w:t>
      </w:r>
    </w:p>
    <w:p>
      <w:pPr>
        <w:numPr>
          <w:ilvl w:val="1"/>
          <w:numId w:val="1029"/>
        </w:numPr>
        <w:pStyle w:val="Compact"/>
      </w:pPr>
      <w:r>
        <w:t xml:space="preserve">P95/P99 响应延迟 (识别慢接口)</w:t>
      </w:r>
    </w:p>
    <w:p>
      <w:pPr>
        <w:numPr>
          <w:ilvl w:val="1"/>
          <w:numId w:val="1029"/>
        </w:numPr>
        <w:pStyle w:val="Compact"/>
      </w:pPr>
      <w:r>
        <w:t xml:space="preserve">Feign 调用成功率 (服务间调用健康度)</w:t>
      </w:r>
    </w:p>
    <w:p>
      <w:pPr>
        <w:numPr>
          <w:ilvl w:val="1"/>
          <w:numId w:val="1029"/>
        </w:numPr>
        <w:pStyle w:val="Compact"/>
      </w:pPr>
      <w:r>
        <w:t xml:space="preserve">JVM 堆内存使用率 (GC 频繁预警)</w:t>
      </w:r>
    </w:p>
    <w:bookmarkEnd w:id="68"/>
    <w:bookmarkStart w:id="69" w:name="X8174e7c9b4cb9d53cfb2cc04f9001f6899f540a"/>
    <w:p>
      <w:pPr>
        <w:pStyle w:val="Heading3"/>
      </w:pPr>
      <w:r>
        <w:t xml:space="preserve">8.3 链路追踪 (SkyWalking 10 — 规划中)</w:t>
      </w:r>
    </w:p>
    <w:p>
      <w:pPr>
        <w:pStyle w:val="FirstParagraph"/>
      </w:pPr>
      <w:r>
        <w:t xml:space="preserve">SkyWalking Java Agent 通过</w:t>
      </w:r>
      <w:r>
        <w:t xml:space="preserve"> </w:t>
      </w:r>
      <w:r>
        <w:rPr>
          <w:rStyle w:val="VerbatimChar"/>
        </w:rPr>
        <w:t xml:space="preserve">-javaagent</w:t>
      </w:r>
      <w:r>
        <w:t xml:space="preserve"> </w:t>
      </w:r>
      <w:r>
        <w:t xml:space="preserve">自动埋点，追踪全链路:</w:t>
      </w:r>
    </w:p>
    <w:p>
      <w:pPr>
        <w:pStyle w:val="SourceCode"/>
      </w:pPr>
      <w:r>
        <w:rPr>
          <w:rStyle w:val="VerbatimChar"/>
        </w:rPr>
        <w:t xml:space="preserve">Browser → Nginx → Gateway → expense-service → approval-service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├── Feign → system-service</w:t>
      </w:r>
      <w:r>
        <w:br/>
      </w:r>
      <w:r>
        <w:rPr>
          <w:rStyle w:val="VerbatimChar"/>
        </w:rPr>
        <w:t xml:space="preserve">                                  └── RabbitMQ → ai-service → notification-service</w:t>
      </w:r>
    </w:p>
    <w:p>
      <w:pPr>
        <w:pStyle w:val="FirstParagraph"/>
      </w:pPr>
      <w:r>
        <w:t xml:space="preserve">每个 Span 记录:</w:t>
      </w:r>
    </w:p>
    <w:p>
      <w:pPr>
        <w:numPr>
          <w:ilvl w:val="0"/>
          <w:numId w:val="1030"/>
        </w:numPr>
        <w:pStyle w:val="Compact"/>
      </w:pPr>
      <w:r>
        <w:t xml:space="preserve">服务名 + 实例 ID</w:t>
      </w:r>
    </w:p>
    <w:p>
      <w:pPr>
        <w:numPr>
          <w:ilvl w:val="0"/>
          <w:numId w:val="1030"/>
        </w:numPr>
        <w:pStyle w:val="Compact"/>
      </w:pPr>
      <w:r>
        <w:t xml:space="preserve">操作路径 (HTTP method + URI)</w:t>
      </w:r>
    </w:p>
    <w:p>
      <w:pPr>
        <w:numPr>
          <w:ilvl w:val="0"/>
          <w:numId w:val="1030"/>
        </w:numPr>
        <w:pStyle w:val="Compact"/>
      </w:pPr>
      <w:r>
        <w:t xml:space="preserve">耗时 + 状态码</w:t>
      </w:r>
    </w:p>
    <w:p>
      <w:pPr>
        <w:numPr>
          <w:ilvl w:val="0"/>
          <w:numId w:val="1030"/>
        </w:numPr>
        <w:pStyle w:val="Compact"/>
      </w:pPr>
      <w:r>
        <w:t xml:space="preserve">跨服务 Trace ID 关联</w:t>
      </w:r>
    </w:p>
    <w:p>
      <w:pPr>
        <w:pStyle w:val="FirstParagraph"/>
      </w:pPr>
      <w:r>
        <w:t xml:space="preserve">通过 SkyWalking UI 可以:</w:t>
      </w:r>
    </w:p>
    <w:p>
      <w:pPr>
        <w:numPr>
          <w:ilvl w:val="0"/>
          <w:numId w:val="1031"/>
        </w:numPr>
        <w:pStyle w:val="Compact"/>
      </w:pPr>
      <w:r>
        <w:t xml:space="preserve">查看完整调用链拓扑图</w:t>
      </w:r>
    </w:p>
    <w:p>
      <w:pPr>
        <w:numPr>
          <w:ilvl w:val="0"/>
          <w:numId w:val="1031"/>
        </w:numPr>
        <w:pStyle w:val="Compact"/>
      </w:pPr>
      <w:r>
        <w:t xml:space="preserve">定位慢调用瓶颈</w:t>
      </w:r>
    </w:p>
    <w:p>
      <w:pPr>
        <w:numPr>
          <w:ilvl w:val="0"/>
          <w:numId w:val="1031"/>
        </w:numPr>
        <w:pStyle w:val="Compact"/>
      </w:pPr>
      <w:r>
        <w:t xml:space="preserve">发现异常请求并回放</w:t>
      </w:r>
    </w:p>
    <w:bookmarkEnd w:id="69"/>
    <w:bookmarkStart w:id="70" w:name="Xf6f0843419095faedcfc3e2f9a0ab1f5437c4dd"/>
    <w:p>
      <w:pPr>
        <w:pStyle w:val="Heading3"/>
      </w:pPr>
      <w:r>
        <w:t xml:space="preserve">8.4 日志规范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级别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使用场景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需要人工介入的异常 (数据库宕机、API 调用失败)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p>
            <w:pPr>
              <w:pStyle w:val="Compact"/>
              <w:jc w:val="left"/>
            </w:pPr>
            <w:r>
              <w:t xml:space="preserve">可自动恢复的异常 (JWT 解析失败、缓存未命中)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关键业务节点 (提交报销单、审批通过、通知发送)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诊断信息 (Feign 调用耗时、SQL 参数、租户上下文)</w:t>
            </w:r>
          </w:p>
        </w:tc>
      </w:tr>
    </w:tbl>
    <w:p>
      <w:pPr>
        <w:numPr>
          <w:ilvl w:val="0"/>
          <w:numId w:val="1032"/>
        </w:numPr>
        <w:pStyle w:val="Compact"/>
      </w:pPr>
      <w:r>
        <w:t xml:space="preserve">日志格式:</w:t>
      </w:r>
      <w:r>
        <w:t xml:space="preserve"> </w:t>
      </w:r>
      <w:r>
        <w:rPr>
          <w:rStyle w:val="VerbatimChar"/>
        </w:rPr>
        <w:t xml:space="preserve">[服务名] [TraceId] [线程] 级别 类名 - 消息</w:t>
      </w:r>
    </w:p>
    <w:p>
      <w:pPr>
        <w:numPr>
          <w:ilvl w:val="0"/>
          <w:numId w:val="1032"/>
        </w:numPr>
        <w:pStyle w:val="Compact"/>
      </w:pPr>
      <w:r>
        <w:t xml:space="preserve">敏感信息 (密码、Token) 禁止写入日志</w:t>
      </w:r>
    </w:p>
    <w:p>
      <w:pPr>
        <w:numPr>
          <w:ilvl w:val="0"/>
          <w:numId w:val="1032"/>
        </w:numPr>
        <w:pStyle w:val="Compact"/>
      </w:pPr>
      <w:r>
        <w:t xml:space="preserve">生产环境 INFO 级别，开发环境 DEBUG 级别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附录"/>
    <w:p>
      <w:pPr>
        <w:pStyle w:val="Heading2"/>
      </w:pPr>
      <w:r>
        <w:t xml:space="preserve">附录</w:t>
      </w:r>
    </w:p>
    <w:bookmarkStart w:id="72" w:name="a-数据库表分类总览"/>
    <w:p>
      <w:pPr>
        <w:pStyle w:val="Heading3"/>
      </w:pPr>
      <w:r>
        <w:t xml:space="preserve">A. 数据库表分类总览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前缀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数量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所属服务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sys_</w:t>
            </w:r>
          </w:p>
        </w:tc>
        <w:tc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system-service</w:t>
            </w:r>
          </w:p>
        </w:tc>
        <w:tc>
          <w:p>
            <w:pPr>
              <w:pStyle w:val="Compact"/>
              <w:jc w:val="left"/>
            </w:pPr>
            <w:r>
              <w:t xml:space="preserve">租户/用户/角色/权限/部门/员工/字典/审计/OAuth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ex_</w:t>
            </w:r>
          </w:p>
        </w:tc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expense-service</w:t>
            </w:r>
          </w:p>
        </w:tc>
        <w:tc>
          <w:p>
            <w:pPr>
              <w:pStyle w:val="Compact"/>
              <w:jc w:val="left"/>
            </w:pPr>
            <w:r>
              <w:t xml:space="preserve">出差申请/报销单/明细/发票/消费记录/打款/费用政策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ap_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approval-service</w:t>
            </w:r>
          </w:p>
        </w:tc>
        <w:tc>
          <w:p>
            <w:pPr>
              <w:pStyle w:val="Compact"/>
              <w:jc w:val="left"/>
            </w:pPr>
            <w:r>
              <w:t xml:space="preserve">审批记录 (业务维度双写，与 Flowable 引擎表互补)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ai-service</w:t>
            </w:r>
          </w:p>
        </w:tc>
        <w:tc>
          <w:p>
            <w:pPr>
              <w:pStyle w:val="Compact"/>
              <w:jc w:val="left"/>
            </w:pPr>
            <w:r>
              <w:t xml:space="preserve">OCR 识别结果 / AI 审单结果 / 置信度统计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nt_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notification-service</w:t>
            </w:r>
          </w:p>
        </w:tc>
        <w:tc>
          <w:p>
            <w:pPr>
              <w:pStyle w:val="Compact"/>
              <w:jc w:val="left"/>
            </w:pPr>
            <w:r>
              <w:t xml:space="preserve">站内消息 / 消息模板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act_</w:t>
            </w:r>
            <w:r>
              <w:t xml:space="preserve">/</w:t>
            </w:r>
            <w:r>
              <w:rPr>
                <w:rStyle w:val="VerbatimChar"/>
              </w:rPr>
              <w:t xml:space="preserve">flw_</w:t>
            </w:r>
          </w:p>
        </w:tc>
        <w:tc>
          <w:p>
            <w:pPr>
              <w:pStyle w:val="Compact"/>
              <w:jc w:val="center"/>
            </w:pPr>
            <w:r>
              <w:t xml:space="preserve">60+</w:t>
            </w:r>
          </w:p>
        </w:tc>
        <w:tc>
          <w:p>
            <w:pPr>
              <w:pStyle w:val="Compact"/>
              <w:jc w:val="left"/>
            </w:pPr>
            <w:r>
              <w:t xml:space="preserve">Flowable 引擎</w:t>
            </w:r>
          </w:p>
        </w:tc>
        <w:tc>
          <w:p>
            <w:pPr>
              <w:pStyle w:val="Compact"/>
              <w:jc w:val="left"/>
            </w:pPr>
            <w:r>
              <w:t xml:space="preserve">流程定义/实例/任务/变量/历史 (框架自动创建)</w:t>
            </w:r>
          </w:p>
        </w:tc>
      </w:tr>
    </w:tbl>
    <w:bookmarkEnd w:id="72"/>
    <w:bookmarkStart w:id="73" w:name="b-环境变量清单"/>
    <w:p>
      <w:pPr>
        <w:pStyle w:val="Heading3"/>
      </w:pPr>
      <w:r>
        <w:t xml:space="preserve">B. 环境变量清单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变量名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涉及服务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DB_PASSWORD</w:t>
            </w:r>
          </w:p>
        </w:tc>
        <w:tc>
          <w:p>
            <w:pPr>
              <w:pStyle w:val="Compact"/>
              <w:jc w:val="left"/>
            </w:pPr>
            <w:r>
              <w:t xml:space="preserve">MySQL 密码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root</w:t>
            </w:r>
          </w:p>
        </w:tc>
        <w:tc>
          <w:p>
            <w:pPr>
              <w:pStyle w:val="Compact"/>
              <w:jc w:val="left"/>
            </w:pPr>
            <w:r>
              <w:t xml:space="preserve">system/expense/approval/ai/notification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OCR_APP_CODE</w:t>
            </w:r>
          </w:p>
        </w:tc>
        <w:tc>
          <w:p>
            <w:pPr>
              <w:pStyle w:val="Compact"/>
              <w:jc w:val="left"/>
            </w:pPr>
            <w:r>
              <w:t xml:space="preserve">阿里云 OCR AppCode</w:t>
            </w:r>
          </w:p>
        </w:tc>
        <w:tc>
          <w:p>
            <w:pPr>
              <w:pStyle w:val="Compact"/>
              <w:jc w:val="left"/>
            </w:pPr>
            <w:r>
              <w:t xml:space="preserve">(空=Mock)</w:t>
            </w:r>
          </w:p>
        </w:tc>
        <w:tc>
          <w:p>
            <w:pPr>
              <w:pStyle w:val="Compact"/>
              <w:jc w:val="left"/>
            </w:pPr>
            <w:r>
              <w:t xml:space="preserve">expense-service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OCR_APP_KEY</w:t>
            </w:r>
          </w:p>
        </w:tc>
        <w:tc>
          <w:p>
            <w:pPr>
              <w:pStyle w:val="Compact"/>
              <w:jc w:val="left"/>
            </w:pPr>
            <w:r>
              <w:t xml:space="preserve">阿里云 OCR AppKey</w:t>
            </w:r>
          </w:p>
        </w:tc>
        <w:tc>
          <w:p>
            <w:pPr>
              <w:pStyle w:val="Compact"/>
              <w:jc w:val="left"/>
            </w:pPr>
            <w:r>
              <w:t xml:space="preserve">(空=Mock)</w:t>
            </w:r>
          </w:p>
        </w:tc>
        <w:tc>
          <w:p>
            <w:pPr>
              <w:pStyle w:val="Compact"/>
              <w:jc w:val="left"/>
            </w:pPr>
            <w:r>
              <w:t xml:space="preserve">expense-service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OCR_APP_SECRET</w:t>
            </w:r>
          </w:p>
        </w:tc>
        <w:tc>
          <w:p>
            <w:pPr>
              <w:pStyle w:val="Compact"/>
              <w:jc w:val="left"/>
            </w:pPr>
            <w:r>
              <w:t xml:space="preserve">阿里云 OCR AppSecret</w:t>
            </w:r>
          </w:p>
        </w:tc>
        <w:tc>
          <w:p>
            <w:pPr>
              <w:pStyle w:val="Compact"/>
              <w:jc w:val="left"/>
            </w:pPr>
            <w:r>
              <w:t xml:space="preserve">(空=Mock)</w:t>
            </w:r>
          </w:p>
        </w:tc>
        <w:tc>
          <w:p>
            <w:pPr>
              <w:pStyle w:val="Compact"/>
              <w:jc w:val="left"/>
            </w:pPr>
            <w:r>
              <w:t xml:space="preserve">expense-service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DEEPSEEK_API_KEY</w:t>
            </w:r>
          </w:p>
        </w:tc>
        <w:tc>
          <w:p>
            <w:pPr>
              <w:pStyle w:val="Compact"/>
              <w:jc w:val="left"/>
            </w:pPr>
            <w:r>
              <w:t xml:space="preserve">DeepSeek API Key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sk-default</w:t>
            </w:r>
          </w:p>
        </w:tc>
        <w:tc>
          <w:p>
            <w:pPr>
              <w:pStyle w:val="Compact"/>
              <w:jc w:val="left"/>
            </w:pPr>
            <w:r>
              <w:t xml:space="preserve">ai-service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DINGTALK_WEBHOOK_URL</w:t>
            </w:r>
          </w:p>
        </w:tc>
        <w:tc>
          <w:p>
            <w:pPr>
              <w:pStyle w:val="Compact"/>
              <w:jc w:val="left"/>
            </w:pPr>
            <w:r>
              <w:t xml:space="preserve">钉钉机器人 Webhook</w:t>
            </w:r>
          </w:p>
        </w:tc>
        <w:tc>
          <w:p>
            <w:pPr>
              <w:pStyle w:val="Compact"/>
              <w:jc w:val="left"/>
            </w:pPr>
            <w:r>
              <w:t xml:space="preserve">(空=Mock)</w:t>
            </w:r>
          </w:p>
        </w:tc>
        <w:tc>
          <w:p>
            <w:pPr>
              <w:pStyle w:val="Compact"/>
              <w:jc w:val="left"/>
            </w:pPr>
            <w:r>
              <w:t xml:space="preserve">notification-service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DINGTALK_SECRET</w:t>
            </w:r>
          </w:p>
        </w:tc>
        <w:tc>
          <w:p>
            <w:pPr>
              <w:pStyle w:val="Compact"/>
              <w:jc w:val="left"/>
            </w:pPr>
            <w:r>
              <w:t xml:space="preserve">钉钉机器人签名密钥</w:t>
            </w:r>
          </w:p>
        </w:tc>
        <w:tc>
          <w:p>
            <w:pPr>
              <w:pStyle w:val="Compact"/>
              <w:jc w:val="left"/>
            </w:pPr>
            <w:r>
              <w:t xml:space="preserve">(空=Mock)</w:t>
            </w:r>
          </w:p>
        </w:tc>
        <w:tc>
          <w:p>
            <w:pPr>
              <w:pStyle w:val="Compact"/>
              <w:jc w:val="left"/>
            </w:pPr>
            <w:r>
              <w:t xml:space="preserve">notification-service</w:t>
            </w:r>
          </w:p>
        </w:tc>
      </w:tr>
    </w:tbl>
    <w:bookmarkEnd w:id="73"/>
    <w:bookmarkStart w:id="74" w:name="c-端口占用一览"/>
    <w:p>
      <w:pPr>
        <w:pStyle w:val="Heading3"/>
      </w:pPr>
      <w:r>
        <w:t xml:space="preserve">C. 端口占用一览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端口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服务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协议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80</w:t>
            </w:r>
          </w:p>
        </w:tc>
        <w:tc>
          <w:p>
            <w:pPr>
              <w:pStyle w:val="Compact"/>
              <w:jc w:val="left"/>
            </w:pPr>
            <w:r>
              <w:t xml:space="preserve">Nginx / Frontend</w:t>
            </w:r>
          </w:p>
        </w:tc>
        <w:tc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p>
            <w:pPr>
              <w:pStyle w:val="Compact"/>
              <w:jc w:val="left"/>
            </w:pPr>
            <w:r>
              <w:t xml:space="preserve">前端静态资源 + API 反向代理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3000</w:t>
            </w:r>
          </w:p>
        </w:tc>
        <w:tc>
          <w:p>
            <w:pPr>
              <w:pStyle w:val="Compact"/>
              <w:jc w:val="left"/>
            </w:pPr>
            <w:r>
              <w:t xml:space="preserve">Grafana</w:t>
            </w:r>
          </w:p>
        </w:tc>
        <w:tc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p>
            <w:pPr>
              <w:pStyle w:val="Compact"/>
              <w:jc w:val="left"/>
            </w:pPr>
            <w:r>
              <w:t xml:space="preserve">监控可视化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3307</w:t>
            </w:r>
          </w:p>
        </w:tc>
        <w:tc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p>
            <w:pPr>
              <w:pStyle w:val="Compact"/>
              <w:jc w:val="left"/>
            </w:pPr>
            <w:r>
              <w:t xml:space="preserve">映射宿主机 3307 -&gt; 容器 3306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5672</w:t>
            </w:r>
          </w:p>
        </w:tc>
        <w:tc>
          <w:p>
            <w:pPr>
              <w:pStyle w:val="Compact"/>
              <w:jc w:val="left"/>
            </w:pPr>
            <w:r>
              <w:t xml:space="preserve">RabbitMQ</w:t>
            </w:r>
          </w:p>
        </w:tc>
        <w:tc>
          <w:p>
            <w:pPr>
              <w:pStyle w:val="Compact"/>
              <w:jc w:val="left"/>
            </w:pPr>
            <w:r>
              <w:t xml:space="preserve">AMQP</w:t>
            </w:r>
          </w:p>
        </w:tc>
        <w:tc>
          <w:p>
            <w:pPr>
              <w:pStyle w:val="Compact"/>
              <w:jc w:val="left"/>
            </w:pPr>
            <w:r>
              <w:t xml:space="preserve">消息队列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6379</w:t>
            </w:r>
          </w:p>
        </w:tc>
        <w:tc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p>
            <w:pPr>
              <w:pStyle w:val="Compact"/>
              <w:jc w:val="left"/>
            </w:pPr>
            <w:r>
              <w:t xml:space="preserve">缓存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8080</w:t>
            </w:r>
          </w:p>
        </w:tc>
        <w:tc>
          <w:p>
            <w:pPr>
              <w:pStyle w:val="Compact"/>
              <w:jc w:val="left"/>
            </w:pPr>
            <w:r>
              <w:t xml:space="preserve">Gateway</w:t>
            </w:r>
          </w:p>
        </w:tc>
        <w:tc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p>
            <w:pPr>
              <w:pStyle w:val="Compact"/>
              <w:jc w:val="left"/>
            </w:pPr>
            <w:r>
              <w:t xml:space="preserve">API 统一入口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8081</w:t>
            </w:r>
          </w:p>
        </w:tc>
        <w:tc>
          <w:p>
            <w:pPr>
              <w:pStyle w:val="Compact"/>
              <w:jc w:val="left"/>
            </w:pPr>
            <w:r>
              <w:t xml:space="preserve">System Service</w:t>
            </w:r>
          </w:p>
        </w:tc>
        <w:tc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p>
            <w:pPr>
              <w:pStyle w:val="Compact"/>
              <w:jc w:val="left"/>
            </w:pPr>
            <w:r>
              <w:t xml:space="preserve">系统服务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8082</w:t>
            </w:r>
          </w:p>
        </w:tc>
        <w:tc>
          <w:p>
            <w:pPr>
              <w:pStyle w:val="Compact"/>
              <w:jc w:val="left"/>
            </w:pPr>
            <w:r>
              <w:t xml:space="preserve">Expense Service</w:t>
            </w:r>
          </w:p>
        </w:tc>
        <w:tc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p>
            <w:pPr>
              <w:pStyle w:val="Compact"/>
              <w:jc w:val="left"/>
            </w:pPr>
            <w:r>
              <w:t xml:space="preserve">差旅报销服务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8083</w:t>
            </w:r>
          </w:p>
        </w:tc>
        <w:tc>
          <w:p>
            <w:pPr>
              <w:pStyle w:val="Compact"/>
              <w:jc w:val="left"/>
            </w:pPr>
            <w:r>
              <w:t xml:space="preserve">Approval Service</w:t>
            </w:r>
          </w:p>
        </w:tc>
        <w:tc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p>
            <w:pPr>
              <w:pStyle w:val="Compact"/>
              <w:jc w:val="left"/>
            </w:pPr>
            <w:r>
              <w:t xml:space="preserve">审批引擎服务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8084</w:t>
            </w:r>
          </w:p>
        </w:tc>
        <w:tc>
          <w:p>
            <w:pPr>
              <w:pStyle w:val="Compact"/>
              <w:jc w:val="left"/>
            </w:pPr>
            <w:r>
              <w:t xml:space="preserve">AI Service</w:t>
            </w:r>
          </w:p>
        </w:tc>
        <w:tc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p>
            <w:pPr>
              <w:pStyle w:val="Compact"/>
              <w:jc w:val="left"/>
            </w:pPr>
            <w:r>
              <w:t xml:space="preserve">AI 智能服务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8085</w:t>
            </w:r>
          </w:p>
        </w:tc>
        <w:tc>
          <w:p>
            <w:pPr>
              <w:pStyle w:val="Compact"/>
              <w:jc w:val="left"/>
            </w:pPr>
            <w:r>
              <w:t xml:space="preserve">Notification Service</w:t>
            </w:r>
          </w:p>
        </w:tc>
        <w:tc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p>
            <w:pPr>
              <w:pStyle w:val="Compact"/>
              <w:jc w:val="left"/>
            </w:pPr>
            <w:r>
              <w:t xml:space="preserve">通知服务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8719</w:t>
            </w:r>
          </w:p>
        </w:tc>
        <w:tc>
          <w:p>
            <w:pPr>
              <w:pStyle w:val="Compact"/>
              <w:jc w:val="left"/>
            </w:pPr>
            <w:r>
              <w:t xml:space="preserve">Sentinel Dashboard</w:t>
            </w:r>
          </w:p>
        </w:tc>
        <w:tc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p>
            <w:pPr>
              <w:pStyle w:val="Compact"/>
              <w:jc w:val="left"/>
            </w:pPr>
            <w:r>
              <w:t xml:space="preserve">Sentinel 控制台 (Gateway 内置)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8848</w:t>
            </w:r>
          </w:p>
        </w:tc>
        <w:tc>
          <w:p>
            <w:pPr>
              <w:pStyle w:val="Compact"/>
              <w:jc w:val="left"/>
            </w:pPr>
            <w:r>
              <w:t xml:space="preserve">Nacos</w:t>
            </w:r>
          </w:p>
        </w:tc>
        <w:tc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p>
            <w:pPr>
              <w:pStyle w:val="Compact"/>
              <w:jc w:val="left"/>
            </w:pPr>
            <w:r>
              <w:t xml:space="preserve">注册中心 + 配置中心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9090</w:t>
            </w:r>
          </w:p>
        </w:tc>
        <w:tc>
          <w:p>
            <w:pPr>
              <w:pStyle w:val="Compact"/>
              <w:jc w:val="left"/>
            </w:pPr>
            <w:r>
              <w:t xml:space="preserve">Prometheus</w:t>
            </w:r>
          </w:p>
        </w:tc>
        <w:tc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p>
            <w:pPr>
              <w:pStyle w:val="Compact"/>
              <w:jc w:val="left"/>
            </w:pPr>
            <w:r>
              <w:t xml:space="preserve">指标采集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15672</w:t>
            </w:r>
          </w:p>
        </w:tc>
        <w:tc>
          <w:p>
            <w:pPr>
              <w:pStyle w:val="Compact"/>
              <w:jc w:val="left"/>
            </w:pPr>
            <w:r>
              <w:t xml:space="preserve">RabbitMQ Management</w:t>
            </w:r>
          </w:p>
        </w:tc>
        <w:tc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p>
            <w:pPr>
              <w:pStyle w:val="Compact"/>
              <w:jc w:val="left"/>
            </w:pPr>
            <w:r>
              <w:t xml:space="preserve">RabbitMQ 管理界面</w:t>
            </w:r>
          </w:p>
        </w:tc>
      </w:tr>
    </w:tbl>
    <w:bookmarkEnd w:id="74"/>
    <w:bookmarkEnd w:id="75"/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ExpenseFlow 系统架构设计文档</dc:title>
  <dc:creator/>
  <cp:keywords/>
  <dcterms:created xsi:type="dcterms:W3CDTF">2026-05-14T13:42:16Z</dcterms:created>
  <dcterms:modified xsi:type="dcterms:W3CDTF">2026-05-14T13:42:16Z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