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ExpenseFlow 数据库设计文档</w:t>
      </w:r>
    </w:p>
    <w:bookmarkStart w:id="70" w:name="expenseflow-数据库设计文档"/>
    <w:p>
      <w:pPr>
        <w:pStyle w:val="Heading1"/>
      </w:pPr>
      <w:r>
        <w:t xml:space="preserve">ExpenseFlow 数据库设计文档</w:t>
      </w:r>
    </w:p>
    <w:p>
      <w:pPr>
        <w:pStyle w:val="FirstParagraph"/>
      </w:pPr>
      <w:r>
        <w:t xml:space="preserve">&gt; 版本：v1.0 | 更新日期：2026-05-14 | 数据库版本：MySQL 8.0+</w:t>
      </w:r>
    </w:p>
    <w:p>
      <w:r>
        <w:pict>
          <v:rect style="width:0;height:1.5pt" o:hralign="center" o:hrstd="t" o:hr="t"/>
        </w:pict>
      </w:r>
    </w:p>
    <w:bookmarkStart w:id="23" w:name="X15bcd76f733bdc117911c2a68fed05d2633447a"/>
    <w:p>
      <w:pPr>
        <w:pStyle w:val="Heading2"/>
      </w:pPr>
      <w:r>
        <w:t xml:space="preserve">1. 数据库概述</w:t>
      </w:r>
    </w:p>
    <w:bookmarkStart w:id="20" w:name="Xb827b97b4744ccfc9c6c83d52edecb9f08026c3"/>
    <w:p>
      <w:pPr>
        <w:pStyle w:val="Heading3"/>
      </w:pPr>
      <w:r>
        <w:t xml:space="preserve">1.1 基础信息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expense_flow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字符集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utf8mb4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排序规则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utf8mb4_unicode_ci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存储引擎</w:t>
            </w:r>
          </w:p>
        </w:tc>
        <w:tc>
          <w:p>
            <w:pPr>
              <w:pStyle w:val="Compact"/>
              <w:jc w:val="left"/>
            </w:pPr>
            <w:r>
              <w:t xml:space="preserve">InnoDB（全部表）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数据库版本</w:t>
            </w:r>
          </w:p>
        </w:tc>
        <w:tc>
          <w:p>
            <w:pPr>
              <w:pStyle w:val="Compact"/>
              <w:jc w:val="left"/>
            </w:pPr>
            <w:r>
              <w:t xml:space="preserve">MySQL 8.0+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表总数</w:t>
            </w:r>
          </w:p>
        </w:tc>
        <w:tc>
          <w:p>
            <w:pPr>
              <w:pStyle w:val="Compact"/>
              <w:jc w:val="left"/>
            </w:pPr>
            <w:r>
              <w:t xml:space="preserve">25张业务表（不含Flowable自动生成的60+工作流引擎表）</w:t>
            </w:r>
          </w:p>
        </w:tc>
      </w:tr>
    </w:tbl>
    <w:bookmarkEnd w:id="20"/>
    <w:bookmarkStart w:id="21" w:name="X1a078688624929f9650c882076a8149f2c3d1cf"/>
    <w:p>
      <w:pPr>
        <w:pStyle w:val="Heading3"/>
      </w:pPr>
      <w:r>
        <w:t xml:space="preserve">1.2 设计原则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共享数据库 + tenant_id 隔离</w:t>
      </w:r>
      <w:r>
        <w:t xml:space="preserve">：所有租户共享同一数据库实例，通过每条记录的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字段实现多租户数据隔离。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逻辑删除</w:t>
      </w:r>
      <w:r>
        <w:t xml:space="preserve">：绝大多数表使用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 </w:t>
      </w:r>
      <w:r>
        <w:t xml:space="preserve">字段（0未删除/1已删除），配合 MyBatis-Plus 逻辑删除插件自动过滤。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审计字段</w:t>
      </w:r>
      <w:r>
        <w:t xml:space="preserve">：核心表均包含</w:t>
      </w:r>
      <w:r>
        <w:t xml:space="preserve"> </w:t>
      </w:r>
      <w:r>
        <w:rPr>
          <w:rStyle w:val="VerbatimChar"/>
        </w:rPr>
        <w:t xml:space="preserve">create_time</w:t>
      </w:r>
      <w:r>
        <w:t xml:space="preserve">、</w:t>
      </w:r>
      <w:r>
        <w:rPr>
          <w:rStyle w:val="VerbatimChar"/>
        </w:rPr>
        <w:t xml:space="preserve">update_time</w:t>
      </w:r>
      <w:r>
        <w:t xml:space="preserve"> </w:t>
      </w:r>
      <w:r>
        <w:t xml:space="preserve">字段，用于追踪数据变更时间。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表前缀规范</w:t>
      </w:r>
      <w:r>
        <w:t xml:space="preserve">：按微服务模块划分——</w:t>
      </w:r>
      <w:r>
        <w:rPr>
          <w:rStyle w:val="VerbatimChar"/>
        </w:rPr>
        <w:t xml:space="preserve">sys_</w:t>
      </w:r>
      <w:r>
        <w:t xml:space="preserve">（系统服务）、</w:t>
      </w:r>
      <w:r>
        <w:rPr>
          <w:rStyle w:val="VerbatimChar"/>
        </w:rPr>
        <w:t xml:space="preserve">ex_</w:t>
      </w:r>
      <w:r>
        <w:t xml:space="preserve">（差旅报销）、</w:t>
      </w:r>
      <w:r>
        <w:rPr>
          <w:rStyle w:val="VerbatimChar"/>
        </w:rPr>
        <w:t xml:space="preserve">ap_</w:t>
      </w:r>
      <w:r>
        <w:t xml:space="preserve">（审批引擎）、</w:t>
      </w:r>
      <w:r>
        <w:rPr>
          <w:rStyle w:val="VerbatimChar"/>
        </w:rPr>
        <w:t xml:space="preserve">ai_</w:t>
      </w:r>
      <w:r>
        <w:t xml:space="preserve">（AI服务）、</w:t>
      </w:r>
      <w:r>
        <w:rPr>
          <w:rStyle w:val="VerbatimChar"/>
        </w:rPr>
        <w:t xml:space="preserve">nt_</w:t>
      </w:r>
      <w:r>
        <w:t xml:space="preserve">（通知服务）。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业务编号规范化</w:t>
      </w:r>
      <w:r>
        <w:t xml:space="preserve">：关键业务单据使用格式化编号（如</w:t>
      </w:r>
      <w:r>
        <w:t xml:space="preserve"> </w:t>
      </w:r>
      <w:r>
        <w:rPr>
          <w:rStyle w:val="VerbatimChar"/>
        </w:rPr>
        <w:t xml:space="preserve">TR-YYYYMMDD-XXXX</w:t>
      </w:r>
      <w:r>
        <w:t xml:space="preserve">），通过唯一索引保证幂等。</w:t>
      </w:r>
    </w:p>
    <w:bookmarkEnd w:id="21"/>
    <w:bookmarkStart w:id="22" w:name="X62c5d7d4b14ec6b63eada2193010140cd40c78e"/>
    <w:p>
      <w:pPr>
        <w:pStyle w:val="Heading3"/>
      </w:pPr>
      <w:r>
        <w:t xml:space="preserve">1.3 多租户隔离策略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expense_flow（共享数据库）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     │</w:t>
      </w:r>
      <w:r>
        <w:br/>
      </w:r>
      <w:r>
        <w:rPr>
          <w:rStyle w:val="VerbatimChar"/>
        </w:rPr>
        <w:t xml:space="preserve">│  │ 租户 0   │  │ 租户 1   │  │ 租户 N   │       │</w:t>
      </w:r>
      <w:r>
        <w:br/>
      </w:r>
      <w:r>
        <w:rPr>
          <w:rStyle w:val="VerbatimChar"/>
        </w:rPr>
        <w:t xml:space="preserve">│  │ SYSTEM   │  │  DEMO    │  │  ...     │    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隔离方式：每条记录带 tenant_id 字段              │</w:t>
      </w:r>
      <w:r>
        <w:br/>
      </w:r>
      <w:r>
        <w:rPr>
          <w:rStyle w:val="VerbatimChar"/>
        </w:rPr>
        <w:t xml:space="preserve">│  查询时：MyBatis-Plus TenantLineHandler 自动注入  │</w:t>
      </w:r>
      <w:r>
        <w:br/>
      </w:r>
      <w:r>
        <w:rPr>
          <w:rStyle w:val="VerbatimChar"/>
        </w:rPr>
        <w:t xml:space="preserve">│  跨租户：通过 SUPER_ADMIN 角色实现管理级访问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数据隔离级别</w:t>
      </w:r>
      <w:r>
        <w:t xml:space="preserve">：行级隔离（Row-Level Security）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实现在</w:t>
      </w:r>
      <w:r>
        <w:t xml:space="preserve">：</w:t>
      </w:r>
      <w:r>
        <w:rPr>
          <w:rStyle w:val="VerbatimChar"/>
        </w:rPr>
        <w:t xml:space="preserve">TenantLineHandler</w:t>
      </w:r>
      <w:r>
        <w:t xml:space="preserve"> </w:t>
      </w:r>
      <w:r>
        <w:t xml:space="preserve">从请求头</w:t>
      </w:r>
      <w:r>
        <w:t xml:space="preserve"> </w:t>
      </w:r>
      <w:r>
        <w:rPr>
          <w:rStyle w:val="VerbatimChar"/>
        </w:rPr>
        <w:t xml:space="preserve">X-Tenant-Id</w:t>
      </w:r>
      <w:r>
        <w:t xml:space="preserve"> </w:t>
      </w:r>
      <w:r>
        <w:t xml:space="preserve">提取 tenant_id，MyBatis-Plus 分页插件自动为 SQL 追加</w:t>
      </w:r>
      <w:r>
        <w:t xml:space="preserve"> </w:t>
      </w:r>
      <w:r>
        <w:rPr>
          <w:rStyle w:val="VerbatimChar"/>
        </w:rPr>
        <w:t xml:space="preserve">WHERE tenant_id = 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系统级表</w:t>
      </w:r>
      <w:r>
        <w:t xml:space="preserve">：</w:t>
      </w:r>
      <w:r>
        <w:rPr>
          <w:rStyle w:val="VerbatimChar"/>
        </w:rPr>
        <w:t xml:space="preserve">sys_permission</w:t>
      </w:r>
      <w:r>
        <w:t xml:space="preserve">（权限表）不含 tenant_id，为全局共享（所有租户使用同一套权限定义）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系统默认模板</w:t>
      </w:r>
      <w:r>
        <w:t xml:space="preserve">：</w:t>
      </w:r>
      <w:r>
        <w:rPr>
          <w:rStyle w:val="VerbatimChar"/>
        </w:rPr>
        <w:t xml:space="preserve">nt_notification_template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tenant_id=0</w:t>
      </w:r>
      <w:r>
        <w:t xml:space="preserve"> </w:t>
      </w:r>
      <w:r>
        <w:t xml:space="preserve">的记录为系统默认模板，所有租户可见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种子数据</w:t>
      </w:r>
      <w:r>
        <w:t xml:space="preserve">：内置两个租户——tenant_id=0（SYSTEM 系统默认租户）、tenant_id=1（DEMO 演示租户）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b425eafecbeb943173dd45200dc05d287ba0254"/>
    <w:p>
      <w:pPr>
        <w:pStyle w:val="Heading2"/>
      </w:pPr>
      <w:r>
        <w:t xml:space="preserve">2. E-R 图（实体关系）</w:t>
      </w:r>
    </w:p>
    <w:bookmarkStart w:id="24" w:name="X2d7ce5c85604f9f970a3940d4e93e60985ed927"/>
    <w:p>
      <w:pPr>
        <w:pStyle w:val="Heading3"/>
      </w:pPr>
      <w:r>
        <w:t xml:space="preserve">2.1 系统服务 (sys_*) — 12张表</w:t>
      </w:r>
    </w:p>
    <w:p>
      <w:pPr>
        <w:pStyle w:val="SourceCode"/>
      </w:pPr>
      <w:r>
        <w:rPr>
          <w:rStyle w:val="VerbatimChar"/>
        </w:rPr>
        <w:t xml:space="preserve">sys_tenant (租户)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sys_user (用户) ──────┐</w:t>
      </w:r>
      <w:r>
        <w:br/>
      </w:r>
      <w:r>
        <w:rPr>
          <w:rStyle w:val="VerbatimChar"/>
        </w:rPr>
        <w:t xml:space="preserve">    │       │                 │</w:t>
      </w:r>
      <w:r>
        <w:br/>
      </w:r>
      <w:r>
        <w:rPr>
          <w:rStyle w:val="VerbatimChar"/>
        </w:rPr>
        <w:t xml:space="preserve">    │       ├── sys_user_role (用户角色关联)</w:t>
      </w:r>
      <w:r>
        <w:br/>
      </w:r>
      <w:r>
        <w:rPr>
          <w:rStyle w:val="VerbatimChar"/>
        </w:rPr>
        <w:t xml:space="preserve">    │       │       │</w:t>
      </w:r>
      <w:r>
        <w:br/>
      </w:r>
      <w:r>
        <w:rPr>
          <w:rStyle w:val="VerbatimChar"/>
        </w:rPr>
        <w:t xml:space="preserve">    │       │       └── sys_role (角色)</w:t>
      </w:r>
      <w:r>
        <w:br/>
      </w:r>
      <w:r>
        <w:rPr>
          <w:rStyle w:val="VerbatimChar"/>
        </w:rPr>
        <w:t xml:space="preserve">    │       │               │</w:t>
      </w:r>
      <w:r>
        <w:br/>
      </w:r>
      <w:r>
        <w:rPr>
          <w:rStyle w:val="VerbatimChar"/>
        </w:rPr>
        <w:t xml:space="preserve">    │       │               └── sys_role_permission (角色权限关联)</w:t>
      </w:r>
      <w:r>
        <w:br/>
      </w:r>
      <w:r>
        <w:rPr>
          <w:rStyle w:val="VerbatimChar"/>
        </w:rPr>
        <w:t xml:space="preserve">    │       │                       │</w:t>
      </w:r>
      <w:r>
        <w:br/>
      </w:r>
      <w:r>
        <w:rPr>
          <w:rStyle w:val="VerbatimChar"/>
        </w:rPr>
        <w:t xml:space="preserve">    │       │                       └── sys_permission (权限/菜单)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├── sys_employee (员工)</w:t>
      </w:r>
      <w:r>
        <w:br/>
      </w:r>
      <w:r>
        <w:rPr>
          <w:rStyle w:val="VerbatimChar"/>
        </w:rPr>
        <w:t xml:space="preserve">    │       │       │</w:t>
      </w:r>
      <w:r>
        <w:br/>
      </w:r>
      <w:r>
        <w:rPr>
          <w:rStyle w:val="VerbatimChar"/>
        </w:rPr>
        <w:t xml:space="preserve">    │       │       └── sys_department (部门)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sys_oauth_user (OAuth2关联)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sys_department (部门)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sys_dict_type (字典类型)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sys_dict_data (字典数据)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sys_audit_log (审计日志)</w:t>
      </w:r>
    </w:p>
    <w:bookmarkEnd w:id="24"/>
    <w:bookmarkStart w:id="25" w:name="X5588d7ce334cf745d599227cf560b57bd461ed2"/>
    <w:p>
      <w:pPr>
        <w:pStyle w:val="Heading3"/>
      </w:pPr>
      <w:r>
        <w:t xml:space="preserve">2.2 差旅报销服务 (ex_*) — 7张表</w:t>
      </w:r>
    </w:p>
    <w:p>
      <w:pPr>
        <w:pStyle w:val="SourceCode"/>
      </w:pPr>
      <w:r>
        <w:rPr>
          <w:rStyle w:val="VerbatimChar"/>
        </w:rPr>
        <w:t xml:space="preserve">ex_travel_request (出差申请)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ex_cost_record (消费记录)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└── ex_invoice (发票)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ex_expense_report (报销单)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ex_expense_item (报销明细)</w:t>
      </w:r>
      <w:r>
        <w:br/>
      </w:r>
      <w:r>
        <w:rPr>
          <w:rStyle w:val="VerbatimChar"/>
        </w:rPr>
        <w:t xml:space="preserve">            │       │</w:t>
      </w:r>
      <w:r>
        <w:br/>
      </w:r>
      <w:r>
        <w:rPr>
          <w:rStyle w:val="VerbatimChar"/>
        </w:rPr>
        <w:t xml:space="preserve">            │       └── ex_invoice (发票)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 ex_payment_record (打款流水)</w:t>
      </w:r>
      <w:r>
        <w:br/>
      </w:r>
      <w:r>
        <w:br/>
      </w:r>
      <w:r>
        <w:rPr>
          <w:rStyle w:val="VerbatimChar"/>
        </w:rPr>
        <w:t xml:space="preserve">ex_expense_policy (费用政策) [独立维度表]</w:t>
      </w:r>
    </w:p>
    <w:bookmarkEnd w:id="25"/>
    <w:bookmarkStart w:id="26" w:name="X1bc85a6f5e47a0fbb5e94f21e0cc4d048bb3351"/>
    <w:p>
      <w:pPr>
        <w:pStyle w:val="Heading3"/>
      </w:pPr>
      <w:r>
        <w:t xml:space="preserve">2.3 审批引擎服务 (ap_*) — 1张业务表</w:t>
      </w:r>
    </w:p>
    <w:p>
      <w:pPr>
        <w:pStyle w:val="SourceCode"/>
      </w:pPr>
      <w:r>
        <w:rPr>
          <w:rStyle w:val="VerbatimChar"/>
        </w:rPr>
        <w:t xml:space="preserve">ap_approval_record (审批记录)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关联业务类型 (business_type)：</w:t>
      </w:r>
      <w:r>
        <w:br/>
      </w:r>
      <w:r>
        <w:rPr>
          <w:rStyle w:val="VerbatimChar"/>
        </w:rPr>
        <w:t xml:space="preserve">        ├── TRAVEL_REQUEST → ex_travel_request</w:t>
      </w:r>
      <w:r>
        <w:br/>
      </w:r>
      <w:r>
        <w:rPr>
          <w:rStyle w:val="VerbatimChar"/>
        </w:rPr>
        <w:t xml:space="preserve">        └── EXPENSE_REPORT → ex_expense_report</w:t>
      </w:r>
    </w:p>
    <w:bookmarkEnd w:id="26"/>
    <w:bookmarkStart w:id="27" w:name="X4c315c5db83d4a53666eda76aac67661a37f959"/>
    <w:p>
      <w:pPr>
        <w:pStyle w:val="Heading3"/>
      </w:pPr>
      <w:r>
        <w:t xml:space="preserve">2.4 AI 智能服务 (ai_*) — 3张表</w:t>
      </w:r>
    </w:p>
    <w:p>
      <w:pPr>
        <w:pStyle w:val="SourceCode"/>
      </w:pPr>
      <w:r>
        <w:rPr>
          <w:rStyle w:val="VerbatimChar"/>
        </w:rPr>
        <w:t xml:space="preserve">ai_ocr_result (OCR识别结果)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关联 ex_invoice (发票)</w:t>
      </w:r>
      <w:r>
        <w:br/>
      </w:r>
      <w:r>
        <w:br/>
      </w:r>
      <w:r>
        <w:rPr>
          <w:rStyle w:val="VerbatimChar"/>
        </w:rPr>
        <w:t xml:space="preserve">ai_review_result (AI审单结果)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关联业务类型 → ex_expense_report / ex_travel_request</w:t>
      </w:r>
      <w:r>
        <w:br/>
      </w:r>
      <w:r>
        <w:br/>
      </w:r>
      <w:r>
        <w:rPr>
          <w:rStyle w:val="VerbatimChar"/>
        </w:rPr>
        <w:t xml:space="preserve">ai_confidence_stats (AI置信度统计) [独立统计表]</w:t>
      </w:r>
    </w:p>
    <w:bookmarkEnd w:id="27"/>
    <w:bookmarkStart w:id="28" w:name="Xbe1166e22f3294dc5ab27e07476e6c89df0fb06"/>
    <w:p>
      <w:pPr>
        <w:pStyle w:val="Heading3"/>
      </w:pPr>
      <w:r>
        <w:t xml:space="preserve">2.5 通知服务 (nt_*) — 2张表</w:t>
      </w:r>
    </w:p>
    <w:p>
      <w:pPr>
        <w:pStyle w:val="SourceCode"/>
      </w:pPr>
      <w:r>
        <w:rPr>
          <w:rStyle w:val="VerbatimChar"/>
        </w:rPr>
        <w:t xml:space="preserve">nt_notification_template (通知模板)</w:t>
      </w:r>
      <w:r>
        <w:br/>
      </w:r>
      <w:r>
        <w:rPr>
          <w:rStyle w:val="VerbatimChar"/>
        </w:rPr>
        <w:t xml:space="preserve">nt_message (站内消息)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关联业务类型 → 各业务单据</w:t>
      </w:r>
    </w:p>
    <w:bookmarkEnd w:id="28"/>
    <w:bookmarkStart w:id="29" w:name="Xaa466a89c81abff79129d9316158c2c4d35b2bb"/>
    <w:p>
      <w:pPr>
        <w:pStyle w:val="Heading3"/>
      </w:pPr>
      <w:r>
        <w:t xml:space="preserve">2.6 跨服务关键关系</w:t>
      </w:r>
    </w:p>
    <w:p>
      <w:pPr>
        <w:pStyle w:val="SourceCode"/>
      </w:pPr>
      <w:r>
        <w:rPr>
          <w:rStyle w:val="VerbatimChar"/>
        </w:rPr>
        <w:t xml:space="preserve">sys_user (用户)</w:t>
      </w:r>
      <w:r>
        <w:br/>
      </w:r>
      <w:r>
        <w:rPr>
          <w:rStyle w:val="VerbatimChar"/>
        </w:rPr>
        <w:t xml:space="preserve">    ├── ex_travel_request.applicant_id</w:t>
      </w:r>
      <w:r>
        <w:br/>
      </w:r>
      <w:r>
        <w:rPr>
          <w:rStyle w:val="VerbatimChar"/>
        </w:rPr>
        <w:t xml:space="preserve">    ├── ex_expense_report.applicant_id</w:t>
      </w:r>
      <w:r>
        <w:br/>
      </w:r>
      <w:r>
        <w:rPr>
          <w:rStyle w:val="VerbatimChar"/>
        </w:rPr>
        <w:t xml:space="preserve">    ├── ex_cost_record.user_id</w:t>
      </w:r>
      <w:r>
        <w:br/>
      </w:r>
      <w:r>
        <w:rPr>
          <w:rStyle w:val="VerbatimChar"/>
        </w:rPr>
        <w:t xml:space="preserve">    ├── ex_payment_record.operator_id</w:t>
      </w:r>
      <w:r>
        <w:br/>
      </w:r>
      <w:r>
        <w:rPr>
          <w:rStyle w:val="VerbatimChar"/>
        </w:rPr>
        <w:t xml:space="preserve">    ├── ap_approval_record.approver_id</w:t>
      </w:r>
      <w:r>
        <w:br/>
      </w:r>
      <w:r>
        <w:rPr>
          <w:rStyle w:val="VerbatimChar"/>
        </w:rPr>
        <w:t xml:space="preserve">    ├── nt_message.user_id</w:t>
      </w:r>
      <w:r>
        <w:br/>
      </w:r>
      <w:r>
        <w:rPr>
          <w:rStyle w:val="VerbatimChar"/>
        </w:rPr>
        <w:t xml:space="preserve">    └── sys_employee.user_id</w:t>
      </w:r>
      <w:r>
        <w:br/>
      </w:r>
      <w:r>
        <w:br/>
      </w:r>
      <w:r>
        <w:rPr>
          <w:rStyle w:val="VerbatimChar"/>
        </w:rPr>
        <w:t xml:space="preserve">ex_invoice (发票)</w:t>
      </w:r>
      <w:r>
        <w:br/>
      </w:r>
      <w:r>
        <w:rPr>
          <w:rStyle w:val="VerbatimChar"/>
        </w:rPr>
        <w:t xml:space="preserve">    ├── ex_expense_item.invoice_id</w:t>
      </w:r>
      <w:r>
        <w:br/>
      </w:r>
      <w:r>
        <w:rPr>
          <w:rStyle w:val="VerbatimChar"/>
        </w:rPr>
        <w:t xml:space="preserve">    ├── ex_cost_record.invoice_id</w:t>
      </w:r>
      <w:r>
        <w:br/>
      </w:r>
      <w:r>
        <w:rPr>
          <w:rStyle w:val="VerbatimChar"/>
        </w:rPr>
        <w:t xml:space="preserve">    └── ai_ocr_result.invoice_id</w:t>
      </w:r>
      <w:r>
        <w:br/>
      </w:r>
      <w:r>
        <w:br/>
      </w:r>
      <w:r>
        <w:rPr>
          <w:rStyle w:val="VerbatimChar"/>
        </w:rPr>
        <w:t xml:space="preserve">ex_expense_report (报销单)</w:t>
      </w:r>
      <w:r>
        <w:br/>
      </w:r>
      <w:r>
        <w:rPr>
          <w:rStyle w:val="VerbatimChar"/>
        </w:rPr>
        <w:t xml:space="preserve">    ├── ex_expense_item.report_id</w:t>
      </w:r>
      <w:r>
        <w:br/>
      </w:r>
      <w:r>
        <w:rPr>
          <w:rStyle w:val="VerbatimChar"/>
        </w:rPr>
        <w:t xml:space="preserve">    ├── ex_cost_record.report_id</w:t>
      </w:r>
      <w:r>
        <w:br/>
      </w:r>
      <w:r>
        <w:rPr>
          <w:rStyle w:val="VerbatimChar"/>
        </w:rPr>
        <w:t xml:space="preserve">    ├── ex_payment_record.report_id</w:t>
      </w:r>
      <w:r>
        <w:br/>
      </w:r>
      <w:r>
        <w:rPr>
          <w:rStyle w:val="VerbatimChar"/>
        </w:rPr>
        <w:t xml:space="preserve">    ├── ai_review_result (business_type=EXPENSE_REPORT)</w:t>
      </w:r>
      <w:r>
        <w:br/>
      </w:r>
      <w:r>
        <w:rPr>
          <w:rStyle w:val="VerbatimChar"/>
        </w:rPr>
        <w:t xml:space="preserve">    └── ap_approval_record (business_type=EXPENSE_REPORT)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61" w:name="Xace1e2442bd9bac02166b411394f264fb64912b"/>
    <w:p>
      <w:pPr>
        <w:pStyle w:val="Heading2"/>
      </w:pPr>
      <w:r>
        <w:t xml:space="preserve">3. 25张表详细设计</w:t>
      </w:r>
    </w:p>
    <w:p>
      <w:r>
        <w:pict>
          <v:rect style="width:0;height:1.5pt" o:hralign="center" o:hrstd="t" o:hr="t"/>
        </w:pict>
      </w:r>
    </w:p>
    <w:bookmarkStart w:id="43" w:name="Xbfa2bb404e108adfb87703483c69c5c582f34f6"/>
    <w:p>
      <w:pPr>
        <w:pStyle w:val="Heading3"/>
      </w:pPr>
      <w:r>
        <w:t xml:space="preserve">3.1 系统服务 — 12张表</w:t>
      </w:r>
    </w:p>
    <w:bookmarkStart w:id="31" w:name="表1sys_tenant租户表"/>
    <w:p>
      <w:pPr>
        <w:pStyle w:val="Heading4"/>
      </w:pPr>
      <w:r>
        <w:t xml:space="preserve">表1：sys_tenant（租户表）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：存储多租户主体信息，是整个多租户体系的核心。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租户编码，唯一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租户名称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contact_name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联系人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contact_phone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联系电话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状态：1-启用 0-禁用（默认1）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过期时间，NULL表示永久有效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逻辑删除：0-正常 1-已删除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UNIQUE KEY uk_tenant_code (tenant_code)</w:t>
      </w:r>
    </w:p>
    <w:p>
      <w:r>
        <w:pict>
          <v:rect style="width:0;height:1.5pt" o:hralign="center" o:hrstd="t" o:hr="t"/>
        </w:pict>
      </w:r>
    </w:p>
    <w:bookmarkEnd w:id="31"/>
    <w:bookmarkStart w:id="32" w:name="表2sys_user用户表"/>
    <w:p>
      <w:pPr>
        <w:pStyle w:val="Heading4"/>
      </w:pPr>
      <w:r>
        <w:t xml:space="preserve">表2：sys_user（用户表）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：存储系统用户信息，密码使用 BCrypt 加密。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用户名（租户内唯一）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BCrypt加密密码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real_name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真实姓名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手机号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头像URL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last_login_time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最后登录时间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UNIQUE KEY uk_username_tenant (tenant_id, username)</w:t>
      </w:r>
      <w:r>
        <w:t xml:space="preserve"> </w:t>
      </w:r>
      <w:r>
        <w:t xml:space="preserve">— 同一租户下用户名唯一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KEY idx_tenant (tenant_id)</w:t>
      </w:r>
      <w:r>
        <w:t xml:space="preserve"> </w:t>
      </w:r>
      <w:r>
        <w:t xml:space="preserve">— 按租户查询</w:t>
      </w:r>
    </w:p>
    <w:p>
      <w:pPr>
        <w:pStyle w:val="FirstParagraph"/>
      </w:pPr>
      <w:r>
        <w:rPr>
          <w:b/>
        </w:rPr>
        <w:t xml:space="preserve">关联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sys_tenant.id</w:t>
      </w:r>
    </w:p>
    <w:p>
      <w:pPr>
        <w:numPr>
          <w:ilvl w:val="0"/>
          <w:numId w:val="1005"/>
        </w:numPr>
        <w:pStyle w:val="Compact"/>
      </w:pPr>
      <w:r>
        <w:t xml:space="preserve">用户-角色：通过</w:t>
      </w:r>
      <w:r>
        <w:t xml:space="preserve"> </w:t>
      </w:r>
      <w:r>
        <w:rPr>
          <w:rStyle w:val="VerbatimChar"/>
        </w:rPr>
        <w:t xml:space="preserve">sys_user_role</w:t>
      </w:r>
      <w:r>
        <w:t xml:space="preserve"> </w:t>
      </w:r>
      <w:r>
        <w:t xml:space="preserve">关联</w:t>
      </w:r>
    </w:p>
    <w:p>
      <w:r>
        <w:pict>
          <v:rect style="width:0;height:1.5pt" o:hralign="center" o:hrstd="t" o:hr="t"/>
        </w:pict>
      </w:r>
    </w:p>
    <w:bookmarkEnd w:id="32"/>
    <w:bookmarkStart w:id="33" w:name="表3sys_role角色表"/>
    <w:p>
      <w:pPr>
        <w:pStyle w:val="Heading4"/>
      </w:pPr>
      <w:r>
        <w:t xml:space="preserve">表3：sys_role（角色表）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：RBAC 权限体系中的角色定义，支持系统内置角色与租户自定义角色。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角色编码（租户内唯一）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role_name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角色名称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role_type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1-系统内置 2-租户自定义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UNIQUE KEY uk_role_code_tenant (tenant_id, role_code)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KEY idx_tenant (tenant_id)</w:t>
      </w:r>
    </w:p>
    <w:p>
      <w:pPr>
        <w:pStyle w:val="FirstParagraph"/>
      </w:pPr>
      <w:r>
        <w:rPr>
          <w:b/>
        </w:rPr>
        <w:t xml:space="preserve">种子数据</w:t>
      </w:r>
      <w:r>
        <w:t xml:space="preserve">（6个系统内置角色）：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role_type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全局管理权限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TENANT_ADMIN</w:t>
            </w:r>
          </w:p>
        </w:tc>
        <w:tc>
          <w:p>
            <w:pPr>
              <w:pStyle w:val="Compact"/>
              <w:jc w:val="left"/>
            </w:pPr>
            <w:r>
              <w:t xml:space="preserve">租户管理员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租户级别管理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p>
            <w:pPr>
              <w:pStyle w:val="Compact"/>
              <w:jc w:val="left"/>
            </w:pPr>
            <w:r>
              <w:t xml:space="preserve">普通员工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基础角色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p>
            <w:pPr>
              <w:pStyle w:val="Compact"/>
              <w:jc w:val="left"/>
            </w:pPr>
            <w:r>
              <w:t xml:space="preserve">审批人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审批流程节点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财务审核员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财务审核权限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p>
            <w:pPr>
              <w:pStyle w:val="Compact"/>
              <w:jc w:val="left"/>
            </w:pPr>
            <w:r>
              <w:t xml:space="preserve">出纳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打款操作权限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表4sys_permission权限表"/>
    <w:p>
      <w:pPr>
        <w:pStyle w:val="Heading4"/>
      </w:pPr>
      <w:r>
        <w:t xml:space="preserve">表4：sys_permission（权限表）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：RBAC 权限体系的权限定义，包含菜单、按钮和API三种类型。此表为全局共享表，不含 tenant_id。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上级权限ID（0表示顶级）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permission_code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权限标识，如</w:t>
            </w:r>
            <w:r>
              <w:t xml:space="preserve"> </w:t>
            </w:r>
            <w:r>
              <w:rPr>
                <w:rStyle w:val="VerbatimChar"/>
              </w:rPr>
              <w:t xml:space="preserve">system:user:create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permission_name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权限名称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permission_type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1-菜单 2-按钮 3-API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路由路径或API路径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菜单图标（仅菜单类型）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排序号（默认0）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UNIQUE KEY uk_perm_code (permission_code)</w:t>
      </w:r>
      <w:r>
        <w:t xml:space="preserve"> </w:t>
      </w:r>
      <w:r>
        <w:t xml:space="preserve">— 全局唯一</w:t>
      </w:r>
    </w:p>
    <w:p>
      <w:pPr>
        <w:pStyle w:val="FirstParagraph"/>
      </w:pPr>
      <w:r>
        <w:rPr>
          <w:b/>
        </w:rPr>
        <w:t xml:space="preserve">关联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parent_id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sys_permission.id</w:t>
      </w:r>
      <w:r>
        <w:t xml:space="preserve">（自关联，实现树形菜单）</w:t>
      </w:r>
    </w:p>
    <w:p>
      <w:r>
        <w:pict>
          <v:rect style="width:0;height:1.5pt" o:hralign="center" o:hrstd="t" o:hr="t"/>
        </w:pict>
      </w:r>
    </w:p>
    <w:bookmarkEnd w:id="34"/>
    <w:bookmarkStart w:id="35" w:name="表5sys_user_role用户角色关联表"/>
    <w:p>
      <w:pPr>
        <w:pStyle w:val="Heading4"/>
      </w:pPr>
      <w:r>
        <w:t xml:space="preserve">表5：sys_user_role（用户角色关联表）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：用户与角色的多对多关联。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角色ID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UNIQUE KEY uk_user_role (user_id, role_id)</w:t>
      </w:r>
      <w:r>
        <w:t xml:space="preserve"> </w:t>
      </w:r>
      <w:r>
        <w:t xml:space="preserve">— 防止重复分配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KEY idx_user (user_id)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KEY idx_role (role_id)</w:t>
      </w:r>
    </w:p>
    <w:p>
      <w:pPr>
        <w:pStyle w:val="FirstParagraph"/>
      </w:pPr>
      <w:r>
        <w:rPr>
          <w:b/>
        </w:rPr>
        <w:t xml:space="preserve">种子数据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(user_id=1, role_id=1)</w:t>
      </w:r>
      <w:r>
        <w:t xml:space="preserve"> </w:t>
      </w:r>
      <w:r>
        <w:t xml:space="preserve">— 超级管理员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(user_id=2, role_id=4)</w:t>
      </w:r>
      <w:r>
        <w:t xml:space="preserve"> </w:t>
      </w:r>
      <w:r>
        <w:t xml:space="preserve">— manager → APPROVER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(user_id=3, role_id=4)</w:t>
      </w:r>
      <w:r>
        <w:t xml:space="preserve"> </w:t>
      </w:r>
      <w:r>
        <w:t xml:space="preserve">— director → APPROVER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(user_id=4, role_id=5)</w:t>
      </w:r>
      <w:r>
        <w:t xml:space="preserve"> </w:t>
      </w:r>
      <w:r>
        <w:t xml:space="preserve">— finance → FINANCE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(user_id=5, role_id=6)</w:t>
      </w:r>
      <w:r>
        <w:t xml:space="preserve"> </w:t>
      </w:r>
      <w:r>
        <w:t xml:space="preserve">— cashier → CASHIER</w:t>
      </w:r>
    </w:p>
    <w:p>
      <w:r>
        <w:pict>
          <v:rect style="width:0;height:1.5pt" o:hralign="center" o:hrstd="t" o:hr="t"/>
        </w:pict>
      </w:r>
    </w:p>
    <w:bookmarkEnd w:id="35"/>
    <w:bookmarkStart w:id="36" w:name="表6sys_role_permission角色权限关联表"/>
    <w:p>
      <w:pPr>
        <w:pStyle w:val="Heading4"/>
      </w:pPr>
      <w:r>
        <w:t xml:space="preserve">表6：sys_role_permission（角色权限关联表）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：角色与权限的多对多关联。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角色ID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权限ID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UNIQUE KEY uk_role_perm (role_id, permission_id)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KEY idx_role (role_id)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KEY idx_perm (permission_id)</w:t>
      </w:r>
    </w:p>
    <w:p>
      <w:r>
        <w:pict>
          <v:rect style="width:0;height:1.5pt" o:hralign="center" o:hrstd="t" o:hr="t"/>
        </w:pict>
      </w:r>
    </w:p>
    <w:bookmarkEnd w:id="36"/>
    <w:bookmarkStart w:id="37" w:name="表7sys_department部门表"/>
    <w:p>
      <w:pPr>
        <w:pStyle w:val="Heading4"/>
      </w:pPr>
      <w:r>
        <w:t xml:space="preserve">表7：sys_department（部门表）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：组织架构中的部门定义，支持树形结构。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上级部门ID（0表示顶级）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dept_name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部门名称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部门编码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部门负责人（关联sys_user）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排序号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KEY idx_tenant (tenant_id)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KEY idx_parent (parent_id)</w:t>
      </w:r>
      <w:r>
        <w:t xml:space="preserve"> </w:t>
      </w:r>
      <w:r>
        <w:t xml:space="preserve">— 支持树形查询</w:t>
      </w:r>
    </w:p>
    <w:p>
      <w:r>
        <w:pict>
          <v:rect style="width:0;height:1.5pt" o:hralign="center" o:hrstd="t" o:hr="t"/>
        </w:pict>
      </w:r>
    </w:p>
    <w:bookmarkEnd w:id="37"/>
    <w:bookmarkStart w:id="38" w:name="表8sys_employee员工表"/>
    <w:p>
      <w:pPr>
        <w:pStyle w:val="Heading4"/>
      </w:pPr>
      <w:r>
        <w:t xml:space="preserve">表8：sys_employee（员工表）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：用户与部门的隶属关系，附加工号、职位等员工属性。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关联用户（租户内唯一）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所属部门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employee_no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工号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职位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hire_date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入职日期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UNIQUE KEY uk_user_tenant (tenant_id, user_id)</w:t>
      </w:r>
      <w:r>
        <w:t xml:space="preserve"> </w:t>
      </w:r>
      <w:r>
        <w:t xml:space="preserve">— 一个用户在一个租户下只有一个员工身份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KEY idx_dept (department_id)</w:t>
      </w:r>
    </w:p>
    <w:p>
      <w:r>
        <w:pict>
          <v:rect style="width:0;height:1.5pt" o:hralign="center" o:hrstd="t" o:hr="t"/>
        </w:pict>
      </w:r>
    </w:p>
    <w:bookmarkEnd w:id="38"/>
    <w:bookmarkStart w:id="39" w:name="表9sys_dict_type字典类型表"/>
    <w:p>
      <w:pPr>
        <w:pStyle w:val="Heading4"/>
      </w:pPr>
      <w:r>
        <w:t xml:space="preserve">表9：sys_dict_type（字典类型表）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：系统字典的类型定义，支持租户级和系统级。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0=系统级 其他=租户级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dict_code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字典编码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dict_name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字典名称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UNIQUE KEY uk_dict_code_tenant (tenant_id, dict_code)</w:t>
      </w:r>
    </w:p>
    <w:p>
      <w:r>
        <w:pict>
          <v:rect style="width:0;height:1.5pt" o:hralign="center" o:hrstd="t" o:hr="t"/>
        </w:pict>
      </w:r>
    </w:p>
    <w:bookmarkEnd w:id="39"/>
    <w:bookmarkStart w:id="40" w:name="表10sys_dict_data字典数据表"/>
    <w:p>
      <w:pPr>
        <w:pStyle w:val="Heading4"/>
      </w:pPr>
      <w:r>
        <w:t xml:space="preserve">表10：sys_dict_data（字典数据表）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：字典的具体键值数据。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所属租户（默认0）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dict_type_id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所属字典类型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dict_label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显示标签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dict_value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存储值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排序号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KEY idx_dict_type (dict_type_id)</w:t>
      </w:r>
    </w:p>
    <w:p>
      <w:r>
        <w:pict>
          <v:rect style="width:0;height:1.5pt" o:hralign="center" o:hrstd="t" o:hr="t"/>
        </w:pict>
      </w:r>
    </w:p>
    <w:bookmarkEnd w:id="40"/>
    <w:bookmarkStart w:id="41" w:name="表11sys_audit_log操作审计日志表"/>
    <w:p>
      <w:pPr>
        <w:pStyle w:val="Heading4"/>
      </w:pPr>
      <w:r>
        <w:t xml:space="preserve">表11：sys_audit_log（操作审计日志表）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：记录关键操作的审计日志，用于合规和安全追溯。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操作用户ID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操作用户名（冗余，防止用户删除后无法追溯）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操作类型：INSERT/UPDATE/DELETE/EXPORT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模块名称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target_type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操作对象类型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操作对象ID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request_params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请求参数（已脱敏）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old_value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变更前值（JSON）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new_value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变更后值（JSON）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客户端IP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user_agent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客户端User-Agent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执行耗时（毫秒）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KEY idx_tenant_time (tenant_id, create_time)</w:t>
      </w:r>
      <w:r>
        <w:t xml:space="preserve"> </w:t>
      </w:r>
      <w:r>
        <w:t xml:space="preserve">— 按租户+时间查询审计记录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KEY idx_user (user_id)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KEY idx_module (module)</w:t>
      </w:r>
    </w:p>
    <w:p>
      <w:r>
        <w:pict>
          <v:rect style="width:0;height:1.5pt" o:hralign="center" o:hrstd="t" o:hr="t"/>
        </w:pict>
      </w:r>
    </w:p>
    <w:bookmarkEnd w:id="41"/>
    <w:bookmarkStart w:id="42" w:name="表12sys_oauth_useroauth2用户关联表"/>
    <w:p>
      <w:pPr>
        <w:pStyle w:val="Heading4"/>
      </w:pPr>
      <w:r>
        <w:t xml:space="preserve">表12：sys_oauth_user（OAuth2用户关联表）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：关联第三方OAuth2账号（钉钉）与本地用户。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关联的本地用户ID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OAuth2提供方：dingtalk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open_id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第三方OpenID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union_id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第三方UnionID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access_token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OAuth2访问令牌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refresh_token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OAuth2刷新令牌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UNIQUE KEY uk_provider_openid (provider, open_id)</w:t>
      </w:r>
      <w:r>
        <w:t xml:space="preserve"> </w:t>
      </w:r>
      <w:r>
        <w:t xml:space="preserve">— 同一平台的OpenID唯一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KEY idx_user (user_id)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X645d753463fea261613d0ad2b5f39f7d8020bfa"/>
    <w:p>
      <w:pPr>
        <w:pStyle w:val="Heading3"/>
      </w:pPr>
      <w:r>
        <w:t xml:space="preserve">3.2 差旅报销服务 — 7张表</w:t>
      </w:r>
    </w:p>
    <w:bookmarkStart w:id="44" w:name="表13ex_travel_request出差申请表"/>
    <w:p>
      <w:pPr>
        <w:pStyle w:val="Heading4"/>
      </w:pPr>
      <w:r>
        <w:t xml:space="preserve">表13：ex_travel_request（出差申请表）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：差旅全链路起点，记录员工出差申请信息及审批状态。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业务编号，格式 TR-YYYYMMDD-XXXX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申请人（sys_user.id）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申请部门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travel_purpose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出差目的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目的地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出差开始日期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出差结束日期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estimated_amount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预估费用（默认0.00）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companions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同行人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DRAFT/SUBMITTED/APPROVING/APPROVED/REJECTED/WITHDRAWN/CHANGED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process_instance_id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Flowable流程实例ID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UNIQUE KEY uk_request_no (request_no)</w:t>
      </w:r>
      <w:r>
        <w:t xml:space="preserve"> </w:t>
      </w:r>
      <w:r>
        <w:t xml:space="preserve">— 业务编号唯一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KEY idx_tenant_applicant (tenant_id, applicant_id)</w:t>
      </w:r>
      <w:r>
        <w:t xml:space="preserve"> </w:t>
      </w:r>
      <w:r>
        <w:t xml:space="preserve">— 按租户+申请人查询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KEY idx_status (status)</w:t>
      </w:r>
      <w:r>
        <w:t xml:space="preserve"> </w:t>
      </w:r>
      <w:r>
        <w:t xml:space="preserve">— 按状态筛选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KEY idx_process (process_instance_id)</w:t>
      </w:r>
      <w:r>
        <w:t xml:space="preserve"> </w:t>
      </w:r>
      <w:r>
        <w:t xml:space="preserve">— 按流程实例查询</w:t>
      </w:r>
    </w:p>
    <w:p>
      <w:pPr>
        <w:pStyle w:val="FirstParagraph"/>
      </w:pPr>
      <w:r>
        <w:rPr>
          <w:b/>
        </w:rPr>
        <w:t xml:space="preserve">状态流转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DRAFT → SUBMITTED → APPROVING → APPROVED</w:t>
      </w:r>
      <w:r>
        <w:br/>
      </w:r>
      <w:r>
        <w:rPr>
          <w:rStyle w:val="VerbatimChar"/>
        </w:rPr>
        <w:t xml:space="preserve">                 ↘             ↘</w:t>
      </w:r>
      <w:r>
        <w:br/>
      </w:r>
      <w:r>
        <w:rPr>
          <w:rStyle w:val="VerbatimChar"/>
        </w:rPr>
        <w:t xml:space="preserve">              WITHDRAWN     REJECTED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 CHANGED（修改后重新提交）</w:t>
      </w:r>
    </w:p>
    <w:p>
      <w:r>
        <w:pict>
          <v:rect style="width:0;height:1.5pt" o:hralign="center" o:hrstd="t" o:hr="t"/>
        </w:pict>
      </w:r>
    </w:p>
    <w:bookmarkEnd w:id="44"/>
    <w:bookmarkStart w:id="45" w:name="表14ex_expense_report报销单表"/>
    <w:p>
      <w:pPr>
        <w:pStyle w:val="Heading4"/>
      </w:pPr>
      <w:r>
        <w:t xml:space="preserve">表14：ex_expense_report（报销单表）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：报销核心单据，关联出差申请，记录报销金额、审批状态和打款信息。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业务编号，格式 ER-YYYYMMDD-XXXX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申请人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department_id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申请部门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travel_request_id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关联出差申请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报销总额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实报金额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报销日期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DRAFT/SUBMITTED/APPROVING/APPROVED/REJECTED/WITHDRAWN/PAID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process_instance_id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Flowable流程实例ID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paid_amount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打款金额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paid_time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打款时间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UNIQUE KEY uk_report_no (report_no)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KEY idx_tenant_applicant (tenant_id, applicant_id)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KEY idx_travel (travel_request_id)</w:t>
      </w:r>
      <w:r>
        <w:t xml:space="preserve"> </w:t>
      </w:r>
      <w:r>
        <w:t xml:space="preserve">— 按出差申请查询关联报销单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KEY idx_status (status)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KEY idx_process (process_instance_id)</w:t>
      </w:r>
    </w:p>
    <w:p>
      <w:pPr>
        <w:pStyle w:val="FirstParagraph"/>
      </w:pPr>
      <w:r>
        <w:rPr>
          <w:b/>
        </w:rPr>
        <w:t xml:space="preserve">状态流转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DRAFT → SUBMITTED → APPROVING → APPROVED → PAID</w:t>
      </w:r>
      <w:r>
        <w:br/>
      </w:r>
      <w:r>
        <w:rPr>
          <w:rStyle w:val="VerbatimChar"/>
        </w:rPr>
        <w:t xml:space="preserve">                 ↘             ↘</w:t>
      </w:r>
      <w:r>
        <w:br/>
      </w:r>
      <w:r>
        <w:rPr>
          <w:rStyle w:val="VerbatimChar"/>
        </w:rPr>
        <w:t xml:space="preserve">              WITHDRAWN     REJECTED</w:t>
      </w:r>
    </w:p>
    <w:p>
      <w:r>
        <w:pict>
          <v:rect style="width:0;height:1.5pt" o:hralign="center" o:hrstd="t" o:hr="t"/>
        </w:pict>
      </w:r>
    </w:p>
    <w:bookmarkEnd w:id="45"/>
    <w:bookmarkStart w:id="46" w:name="表15ex_expense_item报销明细项表"/>
    <w:p>
      <w:pPr>
        <w:pStyle w:val="Heading4"/>
      </w:pPr>
      <w:r>
        <w:t xml:space="preserve">表15：ex_expense_item（报销明细项表）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：报销单的明细行，记录每笔费用的类型、金额及关联发票。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关联报销单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费用类型：TRANSPORT/HOTEL/MEAL/OTHER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费用发生日期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费用描述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关联发票ID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KEY idx_report (report_id)</w:t>
      </w:r>
      <w:r>
        <w:t xml:space="preserve"> </w:t>
      </w:r>
      <w:r>
        <w:t xml:space="preserve">— 按报销单查询明细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KEY idx_invoice (invoice_id)</w:t>
      </w:r>
      <w:r>
        <w:t xml:space="preserve"> </w:t>
      </w:r>
      <w:r>
        <w:t xml:space="preserve">— 按发票查询</w:t>
      </w:r>
    </w:p>
    <w:p>
      <w:r>
        <w:pict>
          <v:rect style="width:0;height:1.5pt" o:hralign="center" o:hrstd="t" o:hr="t"/>
        </w:pict>
      </w:r>
    </w:p>
    <w:bookmarkEnd w:id="46"/>
    <w:bookmarkStart w:id="47" w:name="表16ex_invoice发票表"/>
    <w:p>
      <w:pPr>
        <w:pStyle w:val="Heading4"/>
      </w:pPr>
      <w:r>
        <w:t xml:space="preserve">表16：ex_invoice（发票表）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：发票信息存储，包含OCR识别状态和识别结果。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发票号码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发票代码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VAT_SPECIAL/VAT_NORMAL/ELECTRONIC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开票日期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不含税金额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税额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价税合计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seller_name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销售方名称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seller_tax_no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销售方税号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buyer_name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购买方名称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buyer_tax_no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购买方税号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image_url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发票图片URL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ocr_status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PENDING/PROCESSING/SUCCESS/FAILED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ocr_raw_result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OCR原始返回JSON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ocr_confidence</w:t>
            </w:r>
          </w:p>
        </w:tc>
        <w:tc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OCR置信度（0.0000~1.0000）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verify_status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PENDING/VERIFIED/INVALID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UNIQUE KEY uk_invoice_no_code (invoice_no, invoice_code)</w:t>
      </w:r>
      <w:r>
        <w:t xml:space="preserve"> </w:t>
      </w:r>
      <w:r>
        <w:t xml:space="preserve">— 发票号码+代码唯一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KEY idx_tenant (tenant_id)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KEY idx_ocr_status (ocr_status)</w:t>
      </w:r>
      <w:r>
        <w:t xml:space="preserve"> </w:t>
      </w:r>
      <w:r>
        <w:t xml:space="preserve">— 按OCR状态查询待处理发票</w:t>
      </w:r>
    </w:p>
    <w:p>
      <w:r>
        <w:pict>
          <v:rect style="width:0;height:1.5pt" o:hralign="center" o:hrstd="t" o:hr="t"/>
        </w:pict>
      </w:r>
    </w:p>
    <w:bookmarkEnd w:id="47"/>
    <w:bookmarkStart w:id="48" w:name="表17ex_cost_record消费记录表"/>
    <w:p>
      <w:pPr>
        <w:pStyle w:val="Heading4"/>
      </w:pPr>
      <w:r>
        <w:t xml:space="preserve">表17：ex_cost_record（消费记录表）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：员工在出差期间的消费记录，可关联发票、出差申请和报销单。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消费人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消费日期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关联发票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travel_request_id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关联出差申请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关联报销单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KEY idx_tenant_user (tenant_id, user_id)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KEY idx_report (report_id)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KEY idx_travel (travel_request_id)</w:t>
      </w:r>
    </w:p>
    <w:p>
      <w:r>
        <w:pict>
          <v:rect style="width:0;height:1.5pt" o:hralign="center" o:hrstd="t" o:hr="t"/>
        </w:pict>
      </w:r>
    </w:p>
    <w:bookmarkEnd w:id="48"/>
    <w:bookmarkStart w:id="49" w:name="表18ex_payment_record打款流水表"/>
    <w:p>
      <w:pPr>
        <w:pStyle w:val="Heading4"/>
      </w:pPr>
      <w:r>
        <w:t xml:space="preserve">表18：ex_payment_record（打款流水表）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：记录报销单的财务打款操作流水。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关联报销单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打款流水号，格式 PY-YYYYMMDD-XXXX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payee_name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收款人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payee_account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收款账号（脱敏存储）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打款金额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打款方式（默认BANK_TRANSFER）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PENDING/PROCESSING/SUCCESS/FAILED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打款时间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出纳（sys_user.id）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UNIQUE KEY uk_payment_no (payment_no)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KEY idx_report (report_id)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KEY idx_tenant (tenant_id)</w:t>
      </w:r>
    </w:p>
    <w:p>
      <w:r>
        <w:pict>
          <v:rect style="width:0;height:1.5pt" o:hralign="center" o:hrstd="t" o:hr="t"/>
        </w:pict>
      </w:r>
    </w:p>
    <w:bookmarkEnd w:id="49"/>
    <w:bookmarkStart w:id="50" w:name="表19ex_expense_policy费用政策表"/>
    <w:p>
      <w:pPr>
        <w:pStyle w:val="Heading4"/>
      </w:pPr>
      <w:r>
        <w:t xml:space="preserve">表19：ex_expense_policy（费用政策表）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：费用报销政策配置，用于审批规则和额度校验的参考依据。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policy_name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政策名称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单次报销上限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daily_limit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日限额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city_tier</w:t>
            </w:r>
          </w:p>
        </w:tc>
        <w:tc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适用城市等级：TIER1/TIER2/TIER3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effective_date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expire_date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失效日期（NULL表示长期有效）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remark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KEY idx_tenant_type (tenant_id, expense_type)</w:t>
      </w:r>
      <w:r>
        <w:t xml:space="preserve"> </w:t>
      </w:r>
      <w:r>
        <w:t xml:space="preserve">— 按租户+费用类型查询政策</w:t>
      </w:r>
    </w:p>
    <w:p>
      <w:pPr>
        <w:pStyle w:val="FirstParagraph"/>
      </w:pPr>
      <w:r>
        <w:rPr>
          <w:b/>
        </w:rPr>
        <w:t xml:space="preserve">种子数据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policy_name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expense_type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max_amount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daily_limit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city_tier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交通费标准</w:t>
            </w:r>
          </w:p>
        </w:tc>
        <w:tc>
          <w:p>
            <w:pPr>
              <w:pStyle w:val="Compact"/>
              <w:jc w:val="center"/>
            </w:pPr>
            <w:r>
              <w:t xml:space="preserve">TRANSPORT</w:t>
            </w:r>
          </w:p>
        </w:tc>
        <w:tc>
          <w:p>
            <w:pPr>
              <w:pStyle w:val="Compact"/>
              <w:jc w:val="center"/>
            </w:pPr>
            <w:r>
              <w:t xml:space="preserve">5000.00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center"/>
            </w:pPr>
            <w:r>
              <w:t xml:space="preserve">TIER1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住宿费标准-一线</w:t>
            </w:r>
          </w:p>
        </w:tc>
        <w:tc>
          <w:p>
            <w:pPr>
              <w:pStyle w:val="Compact"/>
              <w:jc w:val="center"/>
            </w:pPr>
            <w:r>
              <w:t xml:space="preserve">HOTEL</w:t>
            </w:r>
          </w:p>
        </w:tc>
        <w:tc>
          <w:p>
            <w:pPr>
              <w:pStyle w:val="Compact"/>
              <w:jc w:val="center"/>
            </w:pPr>
            <w:r>
              <w:t xml:space="preserve">500.00</w:t>
            </w:r>
          </w:p>
        </w:tc>
        <w:tc>
          <w:p>
            <w:pPr>
              <w:pStyle w:val="Compact"/>
              <w:jc w:val="center"/>
            </w:pPr>
            <w:r>
              <w:t xml:space="preserve">500.00</w:t>
            </w:r>
          </w:p>
        </w:tc>
        <w:tc>
          <w:p>
            <w:pPr>
              <w:pStyle w:val="Compact"/>
              <w:jc w:val="center"/>
            </w:pPr>
            <w:r>
              <w:t xml:space="preserve">TIER1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住宿费标准-其他</w:t>
            </w:r>
          </w:p>
        </w:tc>
        <w:tc>
          <w:p>
            <w:pPr>
              <w:pStyle w:val="Compact"/>
              <w:jc w:val="center"/>
            </w:pPr>
            <w:r>
              <w:t xml:space="preserve">HOTEL</w:t>
            </w:r>
          </w:p>
        </w:tc>
        <w:tc>
          <w:p>
            <w:pPr>
              <w:pStyle w:val="Compact"/>
              <w:jc w:val="center"/>
            </w:pPr>
            <w:r>
              <w:t xml:space="preserve">350.00</w:t>
            </w:r>
          </w:p>
        </w:tc>
        <w:tc>
          <w:p>
            <w:pPr>
              <w:pStyle w:val="Compact"/>
              <w:jc w:val="center"/>
            </w:pPr>
            <w:r>
              <w:t xml:space="preserve">350.00</w:t>
            </w:r>
          </w:p>
        </w:tc>
        <w:tc>
          <w:p>
            <w:pPr>
              <w:pStyle w:val="Compact"/>
              <w:jc w:val="center"/>
            </w:pPr>
            <w:r>
              <w:t xml:space="preserve">TIER2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餐费补助</w:t>
            </w:r>
          </w:p>
        </w:tc>
        <w:tc>
          <w:p>
            <w:pPr>
              <w:pStyle w:val="Compact"/>
              <w:jc w:val="center"/>
            </w:pPr>
            <w:r>
              <w:t xml:space="preserve">MEAL</w:t>
            </w:r>
          </w:p>
        </w:tc>
        <w:tc>
          <w:p>
            <w:pPr>
              <w:pStyle w:val="Compact"/>
              <w:jc w:val="center"/>
            </w:pPr>
            <w:r>
              <w:t xml:space="preserve">100.00</w:t>
            </w:r>
          </w:p>
        </w:tc>
        <w:tc>
          <w:p>
            <w:pPr>
              <w:pStyle w:val="Compact"/>
              <w:jc w:val="center"/>
            </w:pPr>
            <w:r>
              <w:t xml:space="preserve">100.00</w:t>
            </w:r>
          </w:p>
        </w:tc>
        <w:tc>
          <w:p>
            <w:pPr>
              <w:pStyle w:val="Compact"/>
              <w:jc w:val="center"/>
            </w:pPr>
            <w:r>
              <w:t xml:space="preserve">TIER1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3" w:name="Xbd4b482ac4483401dd433931b1b67361d1ad933"/>
    <w:p>
      <w:pPr>
        <w:pStyle w:val="Heading3"/>
      </w:pPr>
      <w:r>
        <w:t xml:space="preserve">3.3 审批引擎服务 — 1张业务表</w:t>
      </w:r>
    </w:p>
    <w:bookmarkStart w:id="52" w:name="表20ap_approval_record审批记录表"/>
    <w:p>
      <w:pPr>
        <w:pStyle w:val="Heading4"/>
      </w:pPr>
      <w:r>
        <w:t xml:space="preserve">表20：ap_approval_record（审批记录表）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：业务维度的审批记录双写，用于查询和报表。Flowable引擎内部流转记录由框架60+张表管理，本表用于业务层面快速查询。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业务类型：TRAVEL_REQUEST/EXPENSE_REPORT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业务单据ID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process_instance_id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Flowable流程实例ID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Flowable任务ID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任务名称（审批节点名称）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审批人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approver_name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审批人姓名（冗余）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APPROVE/REJECT/DELEGATE/ADD_SIGN/RETURN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</w:t>
            </w:r>
          </w:p>
        </w:tc>
        <w:tc>
          <w:p>
            <w:pPr>
              <w:pStyle w:val="Compact"/>
              <w:jc w:val="left"/>
            </w:pPr>
            <w:r>
              <w:t xml:space="preserve">VARCHAR(1000)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审批意见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操作时间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KEY idx_business (business_type, business_id)</w:t>
      </w:r>
      <w:r>
        <w:t xml:space="preserve"> </w:t>
      </w:r>
      <w:r>
        <w:t xml:space="preserve">— 按业务单据查询审批记录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KEY idx_process (process_instance_id)</w:t>
      </w:r>
      <w:r>
        <w:t xml:space="preserve"> </w:t>
      </w:r>
      <w:r>
        <w:t xml:space="preserve">— 按流程实例查询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KEY idx_approver (approver_id)</w:t>
      </w:r>
      <w:r>
        <w:t xml:space="preserve"> </w:t>
      </w:r>
      <w:r>
        <w:t xml:space="preserve">— 按审批人查询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KEY idx_tenant (tenant_id)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5ebabeaebaf3d17a9a47ef7b200a17be68a5ce3"/>
    <w:p>
      <w:pPr>
        <w:pStyle w:val="Heading3"/>
      </w:pPr>
      <w:r>
        <w:t xml:space="preserve">3.4 AI 智能服务 — 3张表</w:t>
      </w:r>
    </w:p>
    <w:bookmarkStart w:id="54" w:name="表21ai_ocr_resultocr识别结果表"/>
    <w:p>
      <w:pPr>
        <w:pStyle w:val="Heading4"/>
      </w:pPr>
      <w:r>
        <w:t xml:space="preserve">表21：ai_ocr_result（OCR识别结果表）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：存储阿里云OCR对发票图片的识别结果，包含结构化解析数据和置信度。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invoice_id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关联发票（ex_invoice.id），一对一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request_id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阿里云OCR请求ID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raw_response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API原始响应JSON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parsed_invoice_no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解析-发票号码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parsed_invoice_code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解析-发票代码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parsed_amount</w:t>
            </w:r>
          </w:p>
        </w:tc>
        <w:tc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parsed_invoice_date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解析-开票日期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parsed_seller_name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解析-销售方名称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parsed_seller_tax_no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解析-销售方税号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parsed_buyer_name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解析-购买方名称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parsed_buyer_tax_no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解析-购买方税号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综合置信度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SUCCESS/FAILED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失败时的错误信息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process_time_ms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OCR耗时（毫秒）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UNIQUE KEY uk_invoice (invoice_id)</w:t>
      </w:r>
      <w:r>
        <w:t xml:space="preserve"> </w:t>
      </w:r>
      <w:r>
        <w:t xml:space="preserve">— 一张发票对应一条OCR结果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KEY idx_tenant (tenant_id)</w:t>
      </w:r>
    </w:p>
    <w:p>
      <w:r>
        <w:pict>
          <v:rect style="width:0;height:1.5pt" o:hralign="center" o:hrstd="t" o:hr="t"/>
        </w:pict>
      </w:r>
    </w:p>
    <w:bookmarkEnd w:id="54"/>
    <w:bookmarkStart w:id="55" w:name="表22ai_review_resultai审单结果表"/>
    <w:p>
      <w:pPr>
        <w:pStyle w:val="Heading4"/>
      </w:pPr>
      <w:r>
        <w:t xml:space="preserve">表22：ai_review_result（AI审单结果表）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：存储DeepSeek大模型对报销单/出差申请的智能审核结果。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EXPENSE_REPORT/TRAVEL_REQUEST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业务单据ID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调用的模型（默认deepseek-chat）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prompt_tokens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提示词Token数（默认0）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completion_tokens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生成Token数（默认0）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review_result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APPROVED/REVIEW_NEEDED/REJECTED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risk_level</w:t>
            </w:r>
          </w:p>
        </w:tc>
        <w:tc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LOW/MEDIUM/HIGH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review_opinion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AI审单意见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risk_reasons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风险原因列表（JSON数组）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AI置信度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process_time_ms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审单耗时（毫秒）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KEY idx_business (business_type, business_id)</w:t>
      </w:r>
      <w:r>
        <w:t xml:space="preserve"> </w:t>
      </w:r>
      <w:r>
        <w:t xml:space="preserve">— 按业务查询审单结果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KEY idx_tenant (tenant_id)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KEY idx_result (review_result)</w:t>
      </w:r>
      <w:r>
        <w:t xml:space="preserve"> </w:t>
      </w:r>
      <w:r>
        <w:t xml:space="preserve">— 按审单结果筛选</w:t>
      </w:r>
    </w:p>
    <w:p>
      <w:r>
        <w:pict>
          <v:rect style="width:0;height:1.5pt" o:hralign="center" o:hrstd="t" o:hr="t"/>
        </w:pict>
      </w:r>
    </w:p>
    <w:bookmarkEnd w:id="55"/>
    <w:bookmarkStart w:id="56" w:name="表23ai_confidence_statsai置信度统计表"/>
    <w:p>
      <w:pPr>
        <w:pStyle w:val="Heading4"/>
      </w:pPr>
      <w:r>
        <w:t xml:space="preserve">表23：ai_confidence_stats（AI置信度统计表）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：按日期+租户维度汇总AI审单效果统计，用于模型效果监控和校准。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统计日期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total_reviews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审单总数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auto_approved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自动通过数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manual_approved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人工通过数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驳回数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ai_advice_adopted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AI建议采纳数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ai_advice_overridden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AI建议被推翻数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avg_confidence</w:t>
            </w:r>
          </w:p>
        </w:tc>
        <w:tc>
          <w:p>
            <w:pPr>
              <w:pStyle w:val="Compact"/>
              <w:jc w:val="left"/>
            </w:pPr>
            <w:r>
              <w:t xml:space="preserve">DECIMAL(5,4)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平均置信度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avg_process_time_ms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平均处理耗时(ms)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</w:rPr>
        <w:t xml:space="preserve">UNIQUE KEY uk_tenant_date (tenant_id, stat_date)</w:t>
      </w:r>
      <w:r>
        <w:t xml:space="preserve"> </w:t>
      </w:r>
      <w:r>
        <w:t xml:space="preserve">— 每个租户每天一条统计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28444c0913add2cdc4f43dbdc6c5a8e64332e09"/>
    <w:p>
      <w:pPr>
        <w:pStyle w:val="Heading3"/>
      </w:pPr>
      <w:r>
        <w:t xml:space="preserve">3.5 通知服务 — 2张表</w:t>
      </w:r>
    </w:p>
    <w:bookmarkStart w:id="58" w:name="表24nt_message站内消息表"/>
    <w:p>
      <w:pPr>
        <w:pStyle w:val="Heading4"/>
      </w:pPr>
      <w:r>
        <w:t xml:space="preserve">表24：nt_message（站内消息表）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：存储发送给用户的站内消息，支持已读/未读状态管理。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所属租户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接收人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SYSTEM/APPROVAL/NOTIFICATION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消息标题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消息内容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business_type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关联业务类型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关联业务ID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is_read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0-未读 1-已读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阅读时间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KEY idx_tenant_user_read (tenant_id, user_id, is_read)</w:t>
      </w:r>
      <w:r>
        <w:t xml:space="preserve"> </w:t>
      </w:r>
      <w:r>
        <w:t xml:space="preserve">— 查询用户未读消息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KEY idx_create_time (create_time)</w:t>
      </w:r>
      <w:r>
        <w:t xml:space="preserve"> </w:t>
      </w:r>
      <w:r>
        <w:t xml:space="preserve">— 按时间排序</w:t>
      </w:r>
    </w:p>
    <w:p>
      <w:r>
        <w:pict>
          <v:rect style="width:0;height:1.5pt" o:hralign="center" o:hrstd="t" o:hr="t"/>
        </w:pict>
      </w:r>
    </w:p>
    <w:bookmarkEnd w:id="58"/>
    <w:bookmarkStart w:id="59" w:name="表25nt_notification_template通知模板表"/>
    <w:p>
      <w:pPr>
        <w:pStyle w:val="Heading4"/>
      </w:pPr>
      <w:r>
        <w:t xml:space="preserve">表25：nt_notification_template（通知模板表）</w:t>
      </w:r>
    </w:p>
    <w:p>
      <w:pPr>
        <w:pStyle w:val="FirstParagraph"/>
      </w:pPr>
      <w:r>
        <w:rPr>
          <w:b/>
        </w:rPr>
        <w:t xml:space="preserve">用途</w:t>
      </w:r>
      <w:r>
        <w:t xml:space="preserve">：消息模板管理，支持多通道（钉钉/站内/邮件）和变量占位符。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主键，自增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0=系统默认模板 其他=租户自定义模板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template_code</w:t>
            </w:r>
          </w:p>
        </w:tc>
        <w:tc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模板编码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template_name</w:t>
            </w:r>
          </w:p>
        </w:tc>
        <w:tc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模板名称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DINGTALK/IN_APP/EMAIL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title_template</w:t>
            </w:r>
          </w:p>
        </w:tc>
        <w:tc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标题模板（支持</w:t>
            </w:r>
            <w:r>
              <w:rPr>
                <w:rStyle w:val="VerbatimChar"/>
              </w:rPr>
              <w:t xml:space="preserve">{变量}</w:t>
            </w:r>
            <w:r>
              <w:t xml:space="preserve">占位）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content_template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内容模板（支持</w:t>
            </w:r>
            <w:r>
              <w:rPr>
                <w:rStyle w:val="VerbatimChar"/>
              </w:rPr>
              <w:t xml:space="preserve">{变量}</w:t>
            </w:r>
            <w:r>
              <w:t xml:space="preserve">占位）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1-启用 0-禁用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update_time</w:t>
            </w:r>
          </w:p>
        </w:tc>
        <w:tc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逻辑删除</w:t>
            </w:r>
          </w:p>
        </w:tc>
      </w:tr>
    </w:tbl>
    <w:p>
      <w:pPr>
        <w:pStyle w:val="BodyText"/>
      </w:pPr>
      <w:r>
        <w:rPr>
          <w:b/>
        </w:rPr>
        <w:t xml:space="preserve">索引</w:t>
      </w:r>
      <w:r>
        <w:t xml:space="preserve">：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PRIMARY KEY (id)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UNIQUE KEY uk_template_code (tenant_id, template_code)</w:t>
      </w:r>
    </w:p>
    <w:p>
      <w:pPr>
        <w:pStyle w:val="FirstParagraph"/>
      </w:pPr>
      <w:r>
        <w:rPr>
          <w:b/>
        </w:rPr>
        <w:t xml:space="preserve">种子数据（3个系统默认模板）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template_code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APPROVAL_PENDING</w:t>
            </w:r>
          </w:p>
        </w:tc>
        <w:tc>
          <w:p>
            <w:pPr>
              <w:pStyle w:val="Compact"/>
              <w:jc w:val="center"/>
            </w:pPr>
            <w:r>
              <w:t xml:space="preserve">DINGTALK</w:t>
            </w:r>
          </w:p>
        </w:tc>
        <w:tc>
          <w:p>
            <w:pPr>
              <w:pStyle w:val="Compact"/>
              <w:jc w:val="left"/>
            </w:pPr>
            <w:r>
              <w:t xml:space="preserve">审批待办通知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APPROVAL_RESULT</w:t>
            </w:r>
          </w:p>
        </w:tc>
        <w:tc>
          <w:p>
            <w:pPr>
              <w:pStyle w:val="Compact"/>
              <w:jc w:val="center"/>
            </w:pPr>
            <w:r>
              <w:t xml:space="preserve">DINGTALK</w:t>
            </w:r>
          </w:p>
        </w:tc>
        <w:tc>
          <w:p>
            <w:pPr>
              <w:pStyle w:val="Compact"/>
              <w:jc w:val="left"/>
            </w:pPr>
            <w:r>
              <w:t xml:space="preserve">审批结果通知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AI_REVIEW_DONE</w:t>
            </w:r>
          </w:p>
        </w:tc>
        <w:tc>
          <w:p>
            <w:pPr>
              <w:pStyle w:val="Compact"/>
              <w:jc w:val="center"/>
            </w:pPr>
            <w:r>
              <w:t xml:space="preserve">IN_APP</w:t>
            </w:r>
          </w:p>
        </w:tc>
        <w:tc>
          <w:p>
            <w:pPr>
              <w:pStyle w:val="Compact"/>
              <w:jc w:val="left"/>
            </w:pPr>
            <w:r>
              <w:t xml:space="preserve">AI审单完成通知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X7cc2bf88ec103724015f5bc396bbdbedfed8aec"/>
    <w:p>
      <w:pPr>
        <w:pStyle w:val="Heading2"/>
      </w:pPr>
      <w:r>
        <w:t xml:space="preserve">4. 种子数据说明</w:t>
      </w:r>
    </w:p>
    <w:bookmarkStart w:id="62" w:name="X7e982a47b6d8f7ac09e80e0db7330e329748689"/>
    <w:p>
      <w:pPr>
        <w:pStyle w:val="Heading3"/>
      </w:pPr>
      <w:r>
        <w:t xml:space="preserve">4.1 租户数据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tenant_code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tenant_name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系统默认租户</w:t>
            </w:r>
          </w:p>
        </w:tc>
        <w:tc>
          <w:p>
            <w:pPr>
              <w:pStyle w:val="Compact"/>
              <w:jc w:val="left"/>
            </w:pPr>
            <w:r>
              <w:t xml:space="preserve">系统管理专用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p>
            <w:pPr>
              <w:pStyle w:val="Compact"/>
              <w:jc w:val="left"/>
            </w:pPr>
            <w:r>
              <w:t xml:space="preserve">演示租户</w:t>
            </w:r>
          </w:p>
        </w:tc>
        <w:tc>
          <w:p>
            <w:pPr>
              <w:pStyle w:val="Compact"/>
              <w:jc w:val="left"/>
            </w:pPr>
            <w:r>
              <w:t xml:space="preserve">功能演示</w:t>
            </w:r>
          </w:p>
        </w:tc>
      </w:tr>
    </w:tbl>
    <w:bookmarkEnd w:id="62"/>
    <w:bookmarkStart w:id="63" w:name="Xf5344a2d363ac97e2794031a12291170de9bd3f"/>
    <w:p>
      <w:pPr>
        <w:pStyle w:val="Heading3"/>
      </w:pPr>
      <w:r>
        <w:t xml:space="preserve">4.2 用户数据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real_name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超级管理员</w:t>
            </w:r>
          </w:p>
        </w:tc>
        <w:tc>
          <w:p>
            <w:pPr>
              <w:pStyle w:val="Compact"/>
              <w:jc w:val="left"/>
            </w:pPr>
            <w:r>
              <w:t xml:space="preserve">SUPER_ADMIN</w:t>
            </w:r>
          </w:p>
        </w:tc>
        <w:tc>
          <w:p>
            <w:pPr>
              <w:pStyle w:val="Compact"/>
              <w:jc w:val="left"/>
            </w:pPr>
            <w:r>
              <w:t xml:space="preserve">系统管理员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张经理</w:t>
            </w:r>
          </w:p>
        </w:tc>
        <w:tc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p>
            <w:pPr>
              <w:pStyle w:val="Compact"/>
              <w:jc w:val="left"/>
            </w:pPr>
            <w:r>
              <w:t xml:space="preserve">部门经理审批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p>
            <w:pPr>
              <w:pStyle w:val="Compact"/>
              <w:jc w:val="left"/>
            </w:pPr>
            <w:r>
              <w:t xml:space="preserve">李总监</w:t>
            </w:r>
          </w:p>
        </w:tc>
        <w:tc>
          <w:p>
            <w:pPr>
              <w:pStyle w:val="Compact"/>
              <w:jc w:val="left"/>
            </w:pPr>
            <w:r>
              <w:t xml:space="preserve">APPROVER</w:t>
            </w:r>
          </w:p>
        </w:tc>
        <w:tc>
          <w:p>
            <w:pPr>
              <w:pStyle w:val="Compact"/>
              <w:jc w:val="left"/>
            </w:pPr>
            <w:r>
              <w:t xml:space="preserve">总监审批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王财务</w:t>
            </w:r>
          </w:p>
        </w:tc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财务审核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p>
            <w:pPr>
              <w:pStyle w:val="Compact"/>
              <w:jc w:val="left"/>
            </w:pPr>
            <w:r>
              <w:t xml:space="preserve">赵出纳</w:t>
            </w:r>
          </w:p>
        </w:tc>
        <w:tc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p>
            <w:pPr>
              <w:pStyle w:val="Compact"/>
              <w:jc w:val="left"/>
            </w:pPr>
            <w:r>
              <w:t xml:space="preserve">出纳打款</w:t>
            </w:r>
          </w:p>
        </w:tc>
      </w:tr>
    </w:tbl>
    <w:p>
      <w:pPr>
        <w:pStyle w:val="BodyText"/>
      </w:pPr>
      <w:r>
        <w:t xml:space="preserve">默认密码统一为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（BCrypt加密存储）。</w:t>
      </w:r>
    </w:p>
    <w:bookmarkEnd w:id="63"/>
    <w:bookmarkStart w:id="64" w:name="X2b04f28821b2d9d66cfd7f886d5c1c73b0c22f9"/>
    <w:p>
      <w:pPr>
        <w:pStyle w:val="Heading3"/>
      </w:pPr>
      <w:r>
        <w:t xml:space="preserve">4.3 费用政策演示数据</w:t>
      </w:r>
    </w:p>
    <w:p>
      <w:pPr>
        <w:pStyle w:val="FirstParagraph"/>
      </w:pPr>
      <w:r>
        <w:t xml:space="preserve">4条演示政策，涵盖 TRANSPORT、HOTEL（TIER1/TIER2）、MEAL 四种场景，有效期 2026-01-01 ~ 2027-12-31。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75ad6d3a86d6fdac761967b9b8e9fdefabd9a51"/>
    <w:p>
      <w:pPr>
        <w:pStyle w:val="Heading2"/>
      </w:pPr>
      <w:r>
        <w:t xml:space="preserve">5. 多租户数据隔离策略</w:t>
      </w:r>
    </w:p>
    <w:bookmarkStart w:id="66" w:name="Xb5e86e0f4ddefcd261cc8fe96b77c930f76124e"/>
    <w:p>
      <w:pPr>
        <w:pStyle w:val="Heading3"/>
      </w:pPr>
      <w:r>
        <w:t xml:space="preserve">5.1 隔离架构</w:t>
      </w:r>
    </w:p>
    <w:p>
      <w:pPr>
        <w:pStyle w:val="SourceCode"/>
      </w:pPr>
      <w:r>
        <w:rPr>
          <w:rStyle w:val="VerbatimChar"/>
        </w:rPr>
        <w:t xml:space="preserve">请求 → Gateway（提取 X-Tenant-Id 请求头）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各微服务（TenantLineHandler 从 ThreadLocal 获取）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MyBatis-Plus 分页插件自动追加 WHERE tenant_id = ?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SQL 执行（仅访问当前租户数据）</w:t>
      </w:r>
    </w:p>
    <w:bookmarkEnd w:id="66"/>
    <w:bookmarkStart w:id="67" w:name="X4b321d9d89fe6b6e07e394ab15346e430e1a07b"/>
    <w:p>
      <w:pPr>
        <w:pStyle w:val="Heading3"/>
      </w:pPr>
      <w:r>
        <w:t xml:space="preserve">5.2 实现机制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HTTP请求</w:t>
            </w:r>
          </w:p>
        </w:tc>
        <w:tc>
          <w:p>
            <w:pPr>
              <w:pStyle w:val="Compact"/>
              <w:jc w:val="left"/>
            </w:pPr>
            <w:r>
              <w:t xml:space="preserve">前端Axios拦截器自动携带</w:t>
            </w:r>
            <w:r>
              <w:t xml:space="preserve"> </w:t>
            </w:r>
            <w:r>
              <w:rPr>
                <w:rStyle w:val="VerbatimChar"/>
              </w:rPr>
              <w:t xml:space="preserve">X-Tenant-Id</w:t>
            </w:r>
            <w:r>
              <w:t xml:space="preserve"> </w:t>
            </w:r>
            <w:r>
              <w:t xml:space="preserve">请求头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p>
            <w:pPr>
              <w:pStyle w:val="Compact"/>
              <w:jc w:val="left"/>
            </w:pPr>
            <w:r>
              <w:t xml:space="preserve">校验请求头存在性，透传至下游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Feign调用</w:t>
            </w:r>
          </w:p>
        </w:tc>
        <w:tc>
          <w:p>
            <w:pPr>
              <w:pStyle w:val="Compact"/>
              <w:jc w:val="left"/>
            </w:pPr>
            <w:r>
              <w:t xml:space="preserve">Feign拦截器从 RequestContext 提取 tenant_id，自动写入请求头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ORM层</w:t>
            </w:r>
          </w:p>
        </w:tc>
        <w:tc>
          <w:p>
            <w:pPr>
              <w:pStyle w:val="Compact"/>
              <w:jc w:val="left"/>
            </w:pPr>
            <w:r>
              <w:t xml:space="preserve">MyBatis-Plus</w:t>
            </w:r>
            <w:r>
              <w:t xml:space="preserve"> </w:t>
            </w:r>
            <w:r>
              <w:rPr>
                <w:rStyle w:val="VerbatimChar"/>
              </w:rPr>
              <w:t xml:space="preserve">TenantLineHandler</w:t>
            </w:r>
            <w:r>
              <w:t xml:space="preserve"> </w:t>
            </w:r>
            <w:r>
              <w:t xml:space="preserve">从ThreadLocal获取tenant_id，自动拼接SQL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系统级表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sys_permission</w:t>
            </w:r>
            <w:r>
              <w:t xml:space="preserve"> </w:t>
            </w:r>
            <w:r>
              <w:t xml:space="preserve">不含 tenant_id，通过</w:t>
            </w:r>
            <w:r>
              <w:t xml:space="preserve"> </w:t>
            </w:r>
            <w:r>
              <w:rPr>
                <w:rStyle w:val="VerbatimChar"/>
              </w:rPr>
              <w:t xml:space="preserve">@InterceptorIgnore(tenantLine = "true")</w:t>
            </w:r>
            <w:r>
              <w:t xml:space="preserve"> </w:t>
            </w:r>
            <w:r>
              <w:t xml:space="preserve">跳过隔离</w:t>
            </w:r>
          </w:p>
        </w:tc>
      </w:tr>
    </w:tbl>
    <w:bookmarkEnd w:id="67"/>
    <w:bookmarkStart w:id="68" w:name="Xeb8d905a143ae1d31ad1ab99eda6e7b25afebc8"/>
    <w:p>
      <w:pPr>
        <w:pStyle w:val="Heading3"/>
      </w:pPr>
      <w:r>
        <w:t xml:space="preserve">5.3 跨租户访问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SUPER_ADMIN</w:t>
      </w:r>
      <w:r>
        <w:t xml:space="preserve"> </w:t>
      </w:r>
      <w:r>
        <w:t xml:space="preserve">角色可通过管理后台切换租户上下文</w:t>
      </w:r>
    </w:p>
    <w:p>
      <w:pPr>
        <w:numPr>
          <w:ilvl w:val="0"/>
          <w:numId w:val="1031"/>
        </w:numPr>
        <w:pStyle w:val="Compact"/>
      </w:pPr>
      <w:r>
        <w:t xml:space="preserve">审计日志</w:t>
      </w:r>
      <w:r>
        <w:t xml:space="preserve"> </w:t>
      </w:r>
      <w:r>
        <w:rPr>
          <w:rStyle w:val="VerbatimChar"/>
        </w:rPr>
        <w:t xml:space="preserve">sys_audit_log</w:t>
      </w:r>
      <w:r>
        <w:t xml:space="preserve"> </w:t>
      </w:r>
      <w:r>
        <w:t xml:space="preserve">记录每条操作的 tenant_id，用于跨租户安全审计</w:t>
      </w:r>
    </w:p>
    <w:p>
      <w:pPr>
        <w:numPr>
          <w:ilvl w:val="0"/>
          <w:numId w:val="1031"/>
        </w:numPr>
        <w:pStyle w:val="Compact"/>
      </w:pPr>
      <w:r>
        <w:t xml:space="preserve">系统默认模板（</w:t>
      </w:r>
      <w:r>
        <w:rPr>
          <w:rStyle w:val="VerbatimChar"/>
        </w:rPr>
        <w:t xml:space="preserve">nt_notification_template.tenant_id=0</w:t>
      </w:r>
      <w:r>
        <w:t xml:space="preserve">）对所有租户可见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ExpenseFlow 数据库设计文档</dc:title>
  <dc:creator/>
  <cp:keywords/>
  <dcterms:created xsi:type="dcterms:W3CDTF">2026-05-14T13:42:16Z</dcterms:created>
  <dcterms:modified xsi:type="dcterms:W3CDTF">2026-05-14T13:42:16Z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