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ExpenseFlow 详细设计文档</w:t>
      </w:r>
    </w:p>
    <w:bookmarkStart w:id="57" w:name="expenseflow-详细设计文档"/>
    <w:p>
      <w:pPr>
        <w:pStyle w:val="Heading1"/>
      </w:pPr>
      <w:r>
        <w:t xml:space="preserve">ExpenseFlow 详细设计文档</w:t>
      </w:r>
    </w:p>
    <w:p>
      <w:pPr>
        <w:pStyle w:val="FirstParagraph"/>
      </w:pPr>
      <w:r>
        <w:t xml:space="preserve">&gt; 版本：v1.0 | 最后更新：2026-05-14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8018b53d7b827618bbeb3a4858ee4f9602061f6">
        <w:r>
          <w:rPr>
            <w:rStyle w:val="Hyperlink"/>
          </w:rPr>
          <w:t xml:space="preserve">核心业务流程详解</w:t>
        </w:r>
      </w:hyperlink>
    </w:p>
    <w:p>
      <w:pPr>
        <w:numPr>
          <w:ilvl w:val="0"/>
          <w:numId w:val="1001"/>
        </w:numPr>
        <w:pStyle w:val="Compact"/>
      </w:pPr>
      <w:hyperlink w:anchor="X6e25b40f9064ef8592b935d5c4ca69fb7b913c6">
        <w:r>
          <w:rPr>
            <w:rStyle w:val="Hyperlink"/>
          </w:rPr>
          <w:t xml:space="preserve">状态机设计</w:t>
        </w:r>
      </w:hyperlink>
    </w:p>
    <w:p>
      <w:pPr>
        <w:numPr>
          <w:ilvl w:val="0"/>
          <w:numId w:val="1001"/>
        </w:numPr>
        <w:pStyle w:val="Compact"/>
      </w:pPr>
      <w:hyperlink w:anchor="X88888e4b39201f1b38915fcf92cc40e76f5993b">
        <w:r>
          <w:rPr>
            <w:rStyle w:val="Hyperlink"/>
          </w:rPr>
          <w:t xml:space="preserve">异常处理设计</w:t>
        </w:r>
      </w:hyperlink>
    </w:p>
    <w:p>
      <w:pPr>
        <w:numPr>
          <w:ilvl w:val="0"/>
          <w:numId w:val="1001"/>
        </w:numPr>
        <w:pStyle w:val="Compact"/>
      </w:pPr>
      <w:hyperlink w:anchor="Xeb2a9462f5186c17a46cc7963e8d9c6a2bd04c8">
        <w:r>
          <w:rPr>
            <w:rStyle w:val="Hyperlink"/>
          </w:rPr>
          <w:t xml:space="preserve">配置管理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X8018b53d7b827618bbeb3a4858ee4f9602061f6"/>
    <w:p>
      <w:pPr>
        <w:pStyle w:val="Heading2"/>
      </w:pPr>
      <w:r>
        <w:t xml:space="preserve">1. 核心业务流程详解</w:t>
      </w:r>
    </w:p>
    <w:bookmarkStart w:id="21" w:name="X25280e7e54de54a800807bbd584458e1ed5cdc9"/>
    <w:p>
      <w:pPr>
        <w:pStyle w:val="Heading3"/>
      </w:pPr>
      <w:r>
        <w:t xml:space="preserve">1.a 登录认证流程</w:t>
      </w:r>
    </w:p>
    <w:p>
      <w:pPr>
        <w:pStyle w:val="FirstParagraph"/>
      </w:pPr>
      <w:r>
        <w:rPr>
          <w:b/>
        </w:rPr>
        <w:t xml:space="preserve">时序描述</w:t>
      </w:r>
      <w:r>
        <w:t xml:space="preserve">（参与者：Frontend → Gateway → System-Service → MySQL → Redis）</w:t>
      </w:r>
    </w:p>
    <w:p>
      <w:pPr>
        <w:numPr>
          <w:ilvl w:val="0"/>
          <w:numId w:val="1002"/>
        </w:numPr>
        <w:pStyle w:val="Compact"/>
      </w:pPr>
      <w:r>
        <w:t xml:space="preserve">用户在登录页输入 username/password，前端发送</w:t>
      </w:r>
      <w:r>
        <w:t xml:space="preserve"> </w:t>
      </w:r>
      <w:r>
        <w:rPr>
          <w:rStyle w:val="VerbatimChar"/>
        </w:rPr>
        <w:t xml:space="preserve">POST /system/auth/login</w:t>
      </w:r>
    </w:p>
    <w:p>
      <w:pPr>
        <w:numPr>
          <w:ilvl w:val="0"/>
          <w:numId w:val="1002"/>
        </w:numPr>
        <w:pStyle w:val="Compact"/>
      </w:pPr>
      <w:r>
        <w:t xml:space="preserve">请求经 Gateway，</w:t>
      </w:r>
      <w:r>
        <w:rPr>
          <w:rStyle w:val="VerbatimChar"/>
        </w:rPr>
        <w:t xml:space="preserve">/system/auth/**</w:t>
      </w:r>
      <w:r>
        <w:t xml:space="preserve"> </w:t>
      </w:r>
      <w:r>
        <w:t xml:space="preserve">在 SecurityConfig 中配置为</w:t>
      </w:r>
      <w:r>
        <w:t xml:space="preserve"> </w:t>
      </w:r>
      <w:r>
        <w:rPr>
          <w:rStyle w:val="VerbatimChar"/>
        </w:rPr>
        <w:t xml:space="preserve">permitAll()</w:t>
      </w:r>
      <w:r>
        <w:t xml:space="preserve">，无需 JWT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AuthController.login()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LoginDTO {username, password}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AuthServiceImpl.login()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根据 username 查询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表（MyBatis-Plus LambdaQueryWrapper）</w:t>
      </w:r>
    </w:p>
    <w:p>
      <w:pPr>
        <w:numPr>
          <w:ilvl w:val="1"/>
          <w:numId w:val="1003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BCryptPasswordEncoder.matches()</w:t>
      </w:r>
      <w:r>
        <w:t xml:space="preserve"> </w:t>
      </w:r>
      <w:r>
        <w:t xml:space="preserve">验证密码</w:t>
      </w:r>
    </w:p>
    <w:p>
      <w:pPr>
        <w:numPr>
          <w:ilvl w:val="1"/>
          <w:numId w:val="1003"/>
        </w:numPr>
        <w:pStyle w:val="Compact"/>
      </w:pPr>
      <w:r>
        <w:t xml:space="preserve">检查用户状态</w:t>
      </w:r>
      <w:r>
        <w:t xml:space="preserve"> </w:t>
      </w:r>
      <w:r>
        <w:rPr>
          <w:rStyle w:val="VerbatimChar"/>
        </w:rPr>
        <w:t xml:space="preserve">status != 0</w:t>
      </w:r>
      <w:r>
        <w:t xml:space="preserve">（0=禁用）</w:t>
      </w:r>
    </w:p>
    <w:p>
      <w:pPr>
        <w:numPr>
          <w:ilvl w:val="1"/>
          <w:numId w:val="1003"/>
        </w:numPr>
        <w:pStyle w:val="Compact"/>
      </w:pPr>
      <w:r>
        <w:t xml:space="preserve">生成 UUID tokenId（去除连字符，32位）</w:t>
      </w:r>
    </w:p>
    <w:p>
      <w:pPr>
        <w:numPr>
          <w:ilvl w:val="1"/>
          <w:numId w:val="1003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JwtUtil.generateAccessToken(userId, tenantId, tokenId)</w:t>
      </w:r>
      <w:r>
        <w:t xml:space="preserve"> </w:t>
      </w:r>
      <w:r>
        <w:t xml:space="preserve">→ 有效期 2h</w:t>
      </w:r>
    </w:p>
    <w:p>
      <w:pPr>
        <w:numPr>
          <w:ilvl w:val="1"/>
          <w:numId w:val="1003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JwtUtil.generateRefreshToken(userId, tenantId, tokenId)</w:t>
      </w:r>
      <w:r>
        <w:t xml:space="preserve"> </w:t>
      </w:r>
      <w:r>
        <w:t xml:space="preserve">→ 有效期 7d</w:t>
      </w:r>
    </w:p>
    <w:p>
      <w:pPr>
        <w:numPr>
          <w:ilvl w:val="1"/>
          <w:numId w:val="1003"/>
        </w:numPr>
        <w:pStyle w:val="Compact"/>
      </w:pPr>
      <w:r>
        <w:t xml:space="preserve">缓存至 Redis：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user:{userId}</w:t>
      </w:r>
      <w:r>
        <w:t xml:space="preserve"> </w:t>
      </w:r>
      <w:r>
        <w:t xml:space="preserve">→ UserVO（30min TTL）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token:{tokenId}</w:t>
      </w:r>
      <w:r>
        <w:t xml:space="preserve"> </w:t>
      </w:r>
      <w:r>
        <w:t xml:space="preserve">→ "1"（2h TTL）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user:perm:{userId}</w:t>
      </w:r>
      <w:r>
        <w:t xml:space="preserve"> </w:t>
      </w:r>
      <w:r>
        <w:t xml:space="preserve">→ Set</w:t>
      </w:r>
      <w:r>
        <w:t xml:space="preserve">（30min TTL，从 sys_user_role + sys_role 查得）</w:t>
      </w:r>
    </w:p>
    <w:p>
      <w:pPr>
        <w:numPr>
          <w:ilvl w:val="1"/>
          <w:numId w:val="1003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TokenVO {accessToken, refreshToken, expiresIn: 7200, userVO}</w:t>
      </w:r>
    </w:p>
    <w:p>
      <w:pPr>
        <w:numPr>
          <w:ilvl w:val="0"/>
          <w:numId w:val="1002"/>
        </w:numPr>
        <w:pStyle w:val="Compact"/>
      </w:pPr>
      <w:r>
        <w:t xml:space="preserve">前端存储 accessToken 至 localStorage</w:t>
      </w:r>
    </w:p>
    <w:p>
      <w:pPr>
        <w:numPr>
          <w:ilvl w:val="0"/>
          <w:numId w:val="1002"/>
        </w:numPr>
        <w:pStyle w:val="Compact"/>
      </w:pPr>
      <w:r>
        <w:t xml:space="preserve">后续请求通过 Axios 拦截器在</w:t>
      </w:r>
      <w:r>
        <w:t xml:space="preserve"> </w:t>
      </w:r>
      <w:r>
        <w:rPr>
          <w:rStyle w:val="VerbatimChar"/>
        </w:rPr>
        <w:t xml:space="preserve">Authorization: Bearer {token}</w:t>
      </w:r>
      <w:r>
        <w:t xml:space="preserve"> </w:t>
      </w:r>
      <w:r>
        <w:t xml:space="preserve">头中携带</w:t>
      </w:r>
    </w:p>
    <w:p>
      <w:pPr>
        <w:pStyle w:val="FirstParagraph"/>
      </w:pPr>
      <w:r>
        <w:rPr>
          <w:b/>
        </w:rPr>
        <w:t xml:space="preserve">Token 刷新</w:t>
      </w:r>
      <w:r>
        <w:t xml:space="preserve">（</w:t>
      </w:r>
      <w:r>
        <w:rPr>
          <w:rStyle w:val="VerbatimChar"/>
        </w:rPr>
        <w:t xml:space="preserve">POST /system/auth/refresh</w:t>
      </w:r>
      <w:r>
        <w:t xml:space="preserve">）：</w:t>
      </w:r>
    </w:p>
    <w:p>
      <w:pPr>
        <w:numPr>
          <w:ilvl w:val="0"/>
          <w:numId w:val="1005"/>
        </w:numPr>
        <w:pStyle w:val="Compact"/>
      </w:pPr>
      <w:r>
        <w:t xml:space="preserve">前端用 refreshToken 调用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JwtUtil.parseToken(refreshToken)</w:t>
      </w:r>
      <w:r>
        <w:t xml:space="preserve"> </w:t>
      </w:r>
      <w:r>
        <w:t xml:space="preserve">→ 验证签名、未过期</w:t>
      </w:r>
    </w:p>
    <w:p>
      <w:pPr>
        <w:numPr>
          <w:ilvl w:val="0"/>
          <w:numId w:val="1005"/>
        </w:numPr>
        <w:pStyle w:val="Compact"/>
      </w:pPr>
      <w:r>
        <w:t xml:space="preserve">生成新 tokenId + 新 accessToken + 新 refreshToken</w:t>
      </w:r>
    </w:p>
    <w:p>
      <w:pPr>
        <w:numPr>
          <w:ilvl w:val="0"/>
          <w:numId w:val="1005"/>
        </w:numPr>
        <w:pStyle w:val="Compact"/>
      </w:pPr>
      <w:r>
        <w:t xml:space="preserve">Redis 缓存新 tokenId，不失效旧的（旧 token 自然过期）</w:t>
      </w:r>
    </w:p>
    <w:p>
      <w:pPr>
        <w:pStyle w:val="FirstParagraph"/>
      </w:pPr>
      <w:r>
        <w:rPr>
          <w:b/>
        </w:rPr>
        <w:t xml:space="preserve">登出</w:t>
      </w:r>
      <w:r>
        <w:t xml:space="preserve">（</w:t>
      </w:r>
      <w:r>
        <w:rPr>
          <w:rStyle w:val="VerbatimChar"/>
        </w:rPr>
        <w:t xml:space="preserve">POST /system/auth/logout</w:t>
      </w:r>
      <w:r>
        <w:t xml:space="preserve">）：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JwtUtil.parseToken(token)</w:t>
      </w:r>
      <w:r>
        <w:t xml:space="preserve"> </w:t>
      </w:r>
      <w:r>
        <w:t xml:space="preserve">→ 获取 tokenId 和过期时间</w:t>
      </w:r>
    </w:p>
    <w:p>
      <w:pPr>
        <w:numPr>
          <w:ilvl w:val="0"/>
          <w:numId w:val="1006"/>
        </w:numPr>
        <w:pStyle w:val="Compact"/>
      </w:pPr>
      <w:r>
        <w:t xml:space="preserve">计算剩余有效期</w:t>
      </w:r>
      <w:r>
        <w:t xml:space="preserve"> </w:t>
      </w:r>
      <w:r>
        <w:rPr>
          <w:rStyle w:val="VerbatimChar"/>
        </w:rPr>
        <w:t xml:space="preserve">expireMs = exp.getTime() - now</w:t>
      </w:r>
    </w:p>
    <w:p>
      <w:pPr>
        <w:numPr>
          <w:ilvl w:val="0"/>
          <w:numId w:val="1006"/>
        </w:numPr>
        <w:pStyle w:val="Compact"/>
      </w:pPr>
      <w:r>
        <w:t xml:space="preserve">Redis 写入</w:t>
      </w:r>
      <w:r>
        <w:t xml:space="preserve"> </w:t>
      </w:r>
      <w:r>
        <w:rPr>
          <w:rStyle w:val="VerbatimChar"/>
        </w:rPr>
        <w:t xml:space="preserve">token:blacklist:{tokenId}</w:t>
      </w:r>
      <w:r>
        <w:t xml:space="preserve"> </w:t>
      </w:r>
      <w:r>
        <w:t xml:space="preserve">→ "1"（TTL = max(expireMs, 1000ms)）</w:t>
      </w:r>
    </w:p>
    <w:p>
      <w:pPr>
        <w:numPr>
          <w:ilvl w:val="0"/>
          <w:numId w:val="1006"/>
        </w:numPr>
        <w:pStyle w:val="Compact"/>
      </w:pPr>
      <w:r>
        <w:t xml:space="preserve">JwtAuthFilter 验证时额外检查黑名单（TODO：当前实现未检查黑名单，应补充）</w:t>
      </w:r>
    </w:p>
    <w:p>
      <w:pPr>
        <w:pStyle w:val="FirstParagraph"/>
      </w:pPr>
      <w:r>
        <w:rPr>
          <w:b/>
        </w:rPr>
        <w:t xml:space="preserve">JWT 验证链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Gateway 路由</w:t>
      </w:r>
      <w:r>
        <w:br/>
      </w:r>
      <w:r>
        <w:rPr>
          <w:rStyle w:val="VerbatimChar"/>
        </w:rPr>
        <w:t xml:space="preserve">  → System-Service JwtAuthFilter (OncePerRequestFilter)</w:t>
      </w:r>
      <w:r>
        <w:br/>
      </w:r>
      <w:r>
        <w:rPr>
          <w:rStyle w:val="VerbatimChar"/>
        </w:rPr>
        <w:t xml:space="preserve">    → 提取 Authorization header → "Bearer {token}"</w:t>
      </w:r>
      <w:r>
        <w:br/>
      </w:r>
      <w:r>
        <w:rPr>
          <w:rStyle w:val="VerbatimChar"/>
        </w:rPr>
        <w:t xml:space="preserve">    → JwtUtil.parseToken(token) → Claims</w:t>
      </w:r>
      <w:r>
        <w:br/>
      </w:r>
      <w:r>
        <w:rPr>
          <w:rStyle w:val="VerbatimChar"/>
        </w:rPr>
        <w:t xml:space="preserve">    → JwtUtil.isExpired(claims) → 未过期</w:t>
      </w:r>
      <w:r>
        <w:br/>
      </w:r>
      <w:r>
        <w:rPr>
          <w:rStyle w:val="VerbatimChar"/>
        </w:rPr>
        <w:t xml:space="preserve">    → 获取 userId, tenantId → 构造 UsernamePasswordAuthenticationToken</w:t>
      </w:r>
      <w:r>
        <w:br/>
      </w:r>
      <w:r>
        <w:rPr>
          <w:rStyle w:val="VerbatimChar"/>
        </w:rPr>
        <w:t xml:space="preserve">    → auth.setDetails(tenantId)  (tenant_id 通过此处透传)</w:t>
      </w:r>
      <w:r>
        <w:br/>
      </w:r>
      <w:r>
        <w:rPr>
          <w:rStyle w:val="VerbatimChar"/>
        </w:rPr>
        <w:t xml:space="preserve">    → SecurityContextHolder.setAuthentication(auth)</w:t>
      </w:r>
      <w:r>
        <w:br/>
      </w:r>
      <w:r>
        <w:rPr>
          <w:rStyle w:val="VerbatimChar"/>
        </w:rPr>
        <w:t xml:space="preserve">    → filterChain.doFilter() 放行</w:t>
      </w:r>
    </w:p>
    <w:bookmarkEnd w:id="21"/>
    <w:bookmarkStart w:id="22" w:name="Xc532755014210747cff8d6406d9875ef8852f67"/>
    <w:p>
      <w:pPr>
        <w:pStyle w:val="Heading3"/>
      </w:pPr>
      <w:r>
        <w:t xml:space="preserve">1.b 出差申请提交流程</w:t>
      </w:r>
    </w:p>
    <w:p>
      <w:pPr>
        <w:pStyle w:val="FirstParagraph"/>
      </w:pPr>
      <w:r>
        <w:rPr>
          <w:b/>
        </w:rPr>
        <w:t xml:space="preserve">时序描述</w:t>
      </w:r>
      <w:r>
        <w:t xml:space="preserve">（参与者：Frontend → Gateway → Expense-Service → System-Service(Feign) → Approval-Service(Feign) → Flowable）</w:t>
      </w:r>
    </w:p>
    <w:p>
      <w:pPr>
        <w:pStyle w:val="SourceCode"/>
      </w:pPr>
      <w:r>
        <w:rPr>
          <w:rStyle w:val="VerbatimChar"/>
        </w:rPr>
        <w:t xml:space="preserve">前端: POST /expense/travel/{id}/submit</w:t>
      </w:r>
      <w:r>
        <w:br/>
      </w:r>
      <w:r>
        <w:rPr>
          <w:rStyle w:val="VerbatimChar"/>
        </w:rPr>
        <w:t xml:space="preserve">  → Expense Controller: TravelRequestController.submit(id)</w:t>
      </w:r>
      <w:r>
        <w:br/>
      </w:r>
      <w:r>
        <w:rPr>
          <w:rStyle w:val="VerbatimChar"/>
        </w:rPr>
        <w:t xml:space="preserve">  → Expense Service: TravelRequestServiceImpl.submit(id)</w:t>
      </w:r>
      <w:r>
        <w:br/>
      </w:r>
      <w:r>
        <w:rPr>
          <w:rStyle w:val="VerbatimChar"/>
        </w:rPr>
        <w:t xml:space="preserve">      1. 查询 ExTravelRequest，校验 status == "DRAFT"</w:t>
      </w:r>
      <w:r>
        <w:br/>
      </w:r>
      <w:r>
        <w:rPr>
          <w:rStyle w:val="VerbatimChar"/>
        </w:rPr>
        <w:t xml:space="preserve">      2. Feign → SystemFeignClient.getUser(applicantId)</w:t>
      </w:r>
      <w:r>
        <w:br/>
      </w:r>
      <w:r>
        <w:rPr>
          <w:rStyle w:val="VerbatimChar"/>
        </w:rPr>
        <w:t xml:space="preserve">         → 获取申请人姓名（失败时默认 "未知"）</w:t>
      </w:r>
      <w:r>
        <w:br/>
      </w:r>
      <w:r>
        <w:rPr>
          <w:rStyle w:val="VerbatimChar"/>
        </w:rPr>
        <w:t xml:space="preserve">      3. 构造 ApprovalStartDTO:</w:t>
      </w:r>
      <w:r>
        <w:br/>
      </w:r>
      <w:r>
        <w:rPr>
          <w:rStyle w:val="VerbatimChar"/>
        </w:rPr>
        <w:t xml:space="preserve">         {</w:t>
      </w:r>
      <w:r>
        <w:br/>
      </w:r>
      <w:r>
        <w:rPr>
          <w:rStyle w:val="VerbatimChar"/>
        </w:rPr>
        <w:t xml:space="preserve">           businessType: "TRAVEL_REQUEST",</w:t>
      </w:r>
      <w:r>
        <w:br/>
      </w:r>
      <w:r>
        <w:rPr>
          <w:rStyle w:val="VerbatimChar"/>
        </w:rPr>
        <w:t xml:space="preserve">           businessId: t.id,</w:t>
      </w:r>
      <w:r>
        <w:br/>
      </w:r>
      <w:r>
        <w:rPr>
          <w:rStyle w:val="VerbatimChar"/>
        </w:rPr>
        <w:t xml:space="preserve">           requestNo: t.requestNo,</w:t>
      </w:r>
      <w:r>
        <w:br/>
      </w:r>
      <w:r>
        <w:rPr>
          <w:rStyle w:val="VerbatimChar"/>
        </w:rPr>
        <w:t xml:space="preserve">           applicantId: t.applicantId,</w:t>
      </w:r>
      <w:r>
        <w:br/>
      </w:r>
      <w:r>
        <w:rPr>
          <w:rStyle w:val="VerbatimChar"/>
        </w:rPr>
        <w:t xml:space="preserve">           applicantName: user.getRealName(),</w:t>
      </w:r>
      <w:r>
        <w:br/>
      </w:r>
      <w:r>
        <w:rPr>
          <w:rStyle w:val="VerbatimChar"/>
        </w:rPr>
        <w:t xml:space="preserve">           amount: t.estimatedAmount,</w:t>
      </w:r>
      <w:r>
        <w:br/>
      </w:r>
      <w:r>
        <w:rPr>
          <w:rStyle w:val="VerbatimChar"/>
        </w:rPr>
        <w:t xml:space="preserve">           departmentId: t.departmentId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4. Feign → ApprovalFeignClient.startApproval(dto)</w:t>
      </w:r>
      <w:r>
        <w:br/>
      </w:r>
      <w:r>
        <w:rPr>
          <w:rStyle w:val="VerbatimChar"/>
        </w:rPr>
        <w:t xml:space="preserve">         ├── 成功: 解析 processInstanceId = response.data.processInstanceId</w:t>
      </w:r>
      <w:r>
        <w:br/>
      </w:r>
      <w:r>
        <w:rPr>
          <w:rStyle w:val="VerbatimChar"/>
        </w:rPr>
        <w:t xml:space="preserve">         └── 失败: processInstanceId = "fallback-pi-{uuid12}"  (FallbackFactory 降级)</w:t>
      </w:r>
      <w:r>
        <w:br/>
      </w:r>
      <w:r>
        <w:rPr>
          <w:rStyle w:val="VerbatimChar"/>
        </w:rPr>
        <w:t xml:space="preserve">      5. 更新 t.status = "APPROVING", t.processInstanceId = processInstanceId</w:t>
      </w:r>
      <w:r>
        <w:br/>
      </w:r>
      <w:r>
        <w:rPr>
          <w:rStyle w:val="VerbatimChar"/>
        </w:rPr>
        <w:t xml:space="preserve">      6. travelMapper.updateById(t)</w:t>
      </w:r>
      <w:r>
        <w:br/>
      </w:r>
      <w:r>
        <w:rPr>
          <w:rStyle w:val="VerbatimChar"/>
        </w:rPr>
        <w:t xml:space="preserve">  → 返回 TravelRequestVO (status=APPROVING, processInstanceId=xxx)</w:t>
      </w:r>
    </w:p>
    <w:p>
      <w:pPr>
        <w:pStyle w:val="FirstParagraph"/>
      </w:pPr>
      <w:r>
        <w:rPr>
          <w:b/>
        </w:rPr>
        <w:t xml:space="preserve">Approval-Service 内部处理</w:t>
      </w:r>
      <w:r>
        <w:t xml:space="preserve">（</w:t>
      </w:r>
      <w:r>
        <w:rPr>
          <w:rStyle w:val="VerbatimChar"/>
        </w:rPr>
        <w:t xml:space="preserve">ApprovalProcessServiceImpl.startProcess()</w:t>
      </w:r>
      <w:r>
        <w:t xml:space="preserve">）：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DroolsRuleService.evaluate("TRAVEL_REQUEST", amount)</w:t>
      </w:r>
    </w:p>
    <w:p>
      <w:pPr>
        <w:numPr>
          <w:ilvl w:val="1"/>
          <w:numId w:val="1008"/>
        </w:numPr>
        <w:pStyle w:val="Compact"/>
      </w:pPr>
      <w:r>
        <w:t xml:space="preserve">amount &gt; 5000 → needDirector=true, 否则 false</w:t>
      </w:r>
    </w:p>
    <w:p>
      <w:pPr>
        <w:numPr>
          <w:ilvl w:val="0"/>
          <w:numId w:val="1007"/>
        </w:numPr>
        <w:pStyle w:val="Compact"/>
      </w:pPr>
      <w:r>
        <w:t xml:space="preserve">switch(businessType) → processDefKey = "travel-request-approval"</w:t>
      </w:r>
    </w:p>
    <w:p>
      <w:pPr>
        <w:numPr>
          <w:ilvl w:val="0"/>
          <w:numId w:val="1007"/>
        </w:numPr>
        <w:pStyle w:val="Compact"/>
      </w:pPr>
      <w:r>
        <w:t xml:space="preserve">构造 Flowable 流程变量 Map:</w:t>
      </w:r>
    </w:p>
    <w:p>
      <w:pPr>
        <w:numPr>
          <w:ilvl w:val="1"/>
          <w:numId w:val="1009"/>
        </w:numPr>
        <w:pStyle w:val="Compact"/>
      </w:pPr>
      <w:r>
        <w:t xml:space="preserve">businessType, businessId, requestNo, applicantId, applicantName, amount, needDirector, departmentId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runtimeService.startProcessInstanceByKey(processDefKey, variables)</w:t>
      </w:r>
    </w:p>
    <w:p>
      <w:pPr>
        <w:numPr>
          <w:ilvl w:val="0"/>
          <w:numId w:val="1007"/>
        </w:numPr>
        <w:pStyle w:val="Compact"/>
      </w:pPr>
      <w:r>
        <w:t xml:space="preserve">返回 ProcessStartResponse {processInstanceId, approvalLevel, warnings}</w:t>
      </w:r>
    </w:p>
    <w:p>
      <w:pPr>
        <w:pStyle w:val="FirstParagraph"/>
      </w:pPr>
      <w:r>
        <w:rPr>
          <w:b/>
        </w:rPr>
        <w:t xml:space="preserve">BPMN 流转决策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流程变量</w:t>
      </w:r>
      <w:r>
        <w:t xml:space="preserve"> </w:t>
      </w:r>
      <w:r>
        <w:rPr>
          <w:rStyle w:val="VerbatimChar"/>
        </w:rPr>
        <w:t xml:space="preserve">needDirector</w:t>
      </w:r>
      <w:r>
        <w:t xml:space="preserve"> </w:t>
      </w:r>
      <w:r>
        <w:t xml:space="preserve">由 Drools 计算，写入流程实例</w:t>
      </w:r>
    </w:p>
    <w:p>
      <w:pPr>
        <w:numPr>
          <w:ilvl w:val="0"/>
          <w:numId w:val="1010"/>
        </w:numPr>
        <w:pStyle w:val="Compact"/>
      </w:pPr>
      <w:r>
        <w:t xml:space="preserve">BPMN 中 GW DirectorCheck 排他网关根据</w:t>
      </w:r>
      <w:r>
        <w:t xml:space="preserve"> </w:t>
      </w:r>
      <w:r>
        <w:rPr>
          <w:rStyle w:val="VerbatimChar"/>
        </w:rPr>
        <w:t xml:space="preserve">${needDirector == true}</w:t>
      </w:r>
      <w:r>
        <w:t xml:space="preserve"> </w:t>
      </w:r>
      <w:r>
        <w:t xml:space="preserve">决定是否进入总监审批节点</w:t>
      </w:r>
    </w:p>
    <w:p>
      <w:pPr>
        <w:numPr>
          <w:ilvl w:val="0"/>
          <w:numId w:val="1010"/>
        </w:numPr>
        <w:pStyle w:val="Compact"/>
      </w:pPr>
      <w:r>
        <w:t xml:space="preserve">这确保了审批流程的节点数量是动态的</w:t>
      </w:r>
    </w:p>
    <w:bookmarkEnd w:id="22"/>
    <w:bookmarkStart w:id="23" w:name="Xe6496a950b175d6580bbd70d08c7133cb4c33de"/>
    <w:p>
      <w:pPr>
        <w:pStyle w:val="Heading3"/>
      </w:pPr>
      <w:r>
        <w:t xml:space="preserve">1.c 审批流转流程</w:t>
      </w:r>
    </w:p>
    <w:p>
      <w:pPr>
        <w:pStyle w:val="FirstParagraph"/>
      </w:pPr>
      <w:r>
        <w:rPr>
          <w:b/>
        </w:rPr>
        <w:t xml:space="preserve">时序描述</w:t>
      </w:r>
      <w:r>
        <w:t xml:space="preserve">（参与者：Frontend → Approval-Service → Flowable → Expense-Service(Feign) → RabbitMQ）</w:t>
      </w:r>
    </w:p>
    <w:p>
      <w:pPr>
        <w:pStyle w:val="SourceCode"/>
      </w:pPr>
      <w:r>
        <w:rPr>
          <w:rStyle w:val="VerbatimChar"/>
        </w:rPr>
        <w:t xml:space="preserve">阶段1: 查询待办</w:t>
      </w:r>
      <w:r>
        <w:br/>
      </w:r>
      <w:r>
        <w:rPr>
          <w:rStyle w:val="VerbatimChar"/>
        </w:rPr>
        <w:t xml:space="preserve">  GET /approval/task/page?candidateGroup=manager</w:t>
      </w:r>
      <w:r>
        <w:br/>
      </w:r>
      <w:r>
        <w:rPr>
          <w:rStyle w:val="VerbatimChar"/>
        </w:rPr>
        <w:t xml:space="preserve">    → ApprovalTaskController.page(candidateGroup)</w:t>
      </w:r>
      <w:r>
        <w:br/>
      </w:r>
      <w:r>
        <w:rPr>
          <w:rStyle w:val="VerbatimChar"/>
        </w:rPr>
        <w:t xml:space="preserve">    → ApprovalTaskServiceImpl.listTasks(candidateGroup)</w:t>
      </w:r>
      <w:r>
        <w:br/>
      </w:r>
      <w:r>
        <w:rPr>
          <w:rStyle w:val="VerbatimChar"/>
        </w:rPr>
        <w:t xml:space="preserve">      → taskService.createTaskQuery().taskCandidateGroup("manager").list()</w:t>
      </w:r>
      <w:r>
        <w:br/>
      </w:r>
      <w:r>
        <w:rPr>
          <w:rStyle w:val="VerbatimChar"/>
        </w:rPr>
        <w:t xml:space="preserve">      → 遍历 Task → 提取 taskService.getVariables(taskId)</w:t>
      </w:r>
      <w:r>
        <w:br/>
      </w:r>
      <w:r>
        <w:rPr>
          <w:rStyle w:val="VerbatimChar"/>
        </w:rPr>
        <w:t xml:space="preserve">        填充 ApprovalTaskVO {taskId, taskName, businessType, businessId, requestNo, applicantId, applicantName}</w:t>
      </w:r>
      <w:r>
        <w:br/>
      </w:r>
      <w:r>
        <w:br/>
      </w:r>
      <w:r>
        <w:rPr>
          <w:rStyle w:val="VerbatimChar"/>
        </w:rPr>
        <w:t xml:space="preserve">阶段2: 完成任务</w:t>
      </w:r>
      <w:r>
        <w:br/>
      </w:r>
      <w:r>
        <w:rPr>
          <w:rStyle w:val="VerbatimChar"/>
        </w:rPr>
        <w:t xml:space="preserve">  POST /approval/task/{taskId}/complete {action: "APPROVE", comment: "同意报销"}</w:t>
      </w:r>
      <w:r>
        <w:br/>
      </w:r>
      <w:r>
        <w:rPr>
          <w:rStyle w:val="VerbatimChar"/>
        </w:rPr>
        <w:t xml:space="preserve">    → ApprovalTaskController.complete(taskId, dto)</w:t>
      </w:r>
      <w:r>
        <w:br/>
      </w:r>
      <w:r>
        <w:rPr>
          <w:rStyle w:val="VerbatimChar"/>
        </w:rPr>
        <w:t xml:space="preserve">    → ApprovalTaskServiceImpl.completeTask(taskId, approverId, null, dto)</w:t>
      </w:r>
      <w:r>
        <w:br/>
      </w:r>
      <w:r>
        <w:rPr>
          <w:rStyle w:val="VerbatimChar"/>
        </w:rPr>
        <w:t xml:space="preserve">      1. taskService.createTaskQuery().taskId(taskId).singleResult()</w:t>
      </w:r>
      <w:r>
        <w:br/>
      </w:r>
      <w:r>
        <w:rPr>
          <w:rStyle w:val="VerbatimChar"/>
        </w:rPr>
        <w:t xml:space="preserve">         → 任务不存在抛异常</w:t>
      </w:r>
      <w:r>
        <w:br/>
      </w:r>
      <w:r>
        <w:rPr>
          <w:rStyle w:val="VerbatimChar"/>
        </w:rPr>
        <w:t xml:space="preserve">      2. 如果 task.assignee == null → taskService.claim(taskId, approverId)</w:t>
      </w:r>
      <w:r>
        <w:br/>
      </w:r>
      <w:r>
        <w:rPr>
          <w:rStyle w:val="VerbatimChar"/>
        </w:rPr>
        <w:t xml:space="preserve">      3. 写入 ApApprovalRecord 审批记录:</w:t>
      </w:r>
      <w:r>
        <w:br/>
      </w:r>
      <w:r>
        <w:rPr>
          <w:rStyle w:val="VerbatimChar"/>
        </w:rPr>
        <w:t xml:space="preserve">         - businessType, businessId (取自流程变量)</w:t>
      </w:r>
      <w:r>
        <w:br/>
      </w:r>
      <w:r>
        <w:rPr>
          <w:rStyle w:val="VerbatimChar"/>
        </w:rPr>
        <w:t xml:space="preserve">         - processInstanceId, taskId, taskName</w:t>
      </w:r>
      <w:r>
        <w:br/>
      </w:r>
      <w:r>
        <w:rPr>
          <w:rStyle w:val="VerbatimChar"/>
        </w:rPr>
        <w:t xml:space="preserve">         - approverId, approverName</w:t>
      </w:r>
      <w:r>
        <w:br/>
      </w:r>
      <w:r>
        <w:rPr>
          <w:rStyle w:val="VerbatimChar"/>
        </w:rPr>
        <w:t xml:space="preserve">         - action (APPROVE/REJECT), comment</w:t>
      </w:r>
      <w:r>
        <w:br/>
      </w:r>
      <w:r>
        <w:rPr>
          <w:rStyle w:val="VerbatimChar"/>
        </w:rPr>
        <w:t xml:space="preserve">         - actionTime = now, tenantId (取自 SecurityContext)</w:t>
      </w:r>
      <w:r>
        <w:br/>
      </w:r>
      <w:r>
        <w:rPr>
          <w:rStyle w:val="VerbatimChar"/>
        </w:rPr>
        <w:t xml:space="preserve">         → recordMapper.insert(record)</w:t>
      </w:r>
      <w:r>
        <w:br/>
      </w:r>
      <w:r>
        <w:rPr>
          <w:rStyle w:val="VerbatimChar"/>
        </w:rPr>
        <w:t xml:space="preserve">      4. 映射 action → BPMN outcome:</w:t>
      </w:r>
      <w:r>
        <w:br/>
      </w:r>
      <w:r>
        <w:rPr>
          <w:rStyle w:val="VerbatimChar"/>
        </w:rPr>
        <w:t xml:space="preserve">         "APPROVE" → "APPROVED"</w:t>
      </w:r>
      <w:r>
        <w:br/>
      </w:r>
      <w:r>
        <w:rPr>
          <w:rStyle w:val="VerbatimChar"/>
        </w:rPr>
        <w:t xml:space="preserve">         "REJECT" → "REJECTED"</w:t>
      </w:r>
      <w:r>
        <w:br/>
      </w:r>
      <w:r>
        <w:rPr>
          <w:rStyle w:val="VerbatimChar"/>
        </w:rPr>
        <w:t xml:space="preserve">      5. taskService.complete(taskId, {"outcome": "APPROVED"})</w:t>
      </w:r>
    </w:p>
    <w:p>
      <w:pPr>
        <w:pStyle w:val="FirstParagraph"/>
      </w:pPr>
      <w:r>
        <w:rPr>
          <w:b/>
        </w:rPr>
        <w:t xml:space="preserve">Flowable 引擎流转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taskService.complete() 后 Flowable 计算下一步</w:t>
      </w:r>
    </w:p>
    <w:p>
      <w:pPr>
        <w:numPr>
          <w:ilvl w:val="0"/>
          <w:numId w:val="1011"/>
        </w:numPr>
        <w:pStyle w:val="Compact"/>
      </w:pPr>
      <w:r>
        <w:t xml:space="preserve">排他网关根据 outcome 变量路由：</w:t>
      </w:r>
    </w:p>
    <w:p>
      <w:pPr>
        <w:numPr>
          <w:ilvl w:val="1"/>
          <w:numId w:val="1012"/>
        </w:numPr>
        <w:pStyle w:val="Compact"/>
      </w:pPr>
      <w:r>
        <w:t xml:space="preserve">outcome == "REJECTED" → 走向 rejectedEnd</w:t>
      </w:r>
    </w:p>
    <w:p>
      <w:pPr>
        <w:numPr>
          <w:ilvl w:val="1"/>
          <w:numId w:val="1012"/>
        </w:numPr>
        <w:pStyle w:val="Compact"/>
      </w:pPr>
      <w:r>
        <w:t xml:space="preserve">默认 → 走向 approvedEnd 或下一步 userTask</w:t>
      </w:r>
    </w:p>
    <w:p>
      <w:pPr>
        <w:pStyle w:val="SourceCode"/>
      </w:pPr>
      <w:r>
        <w:rPr>
          <w:rStyle w:val="VerbatimChar"/>
        </w:rPr>
        <w:t xml:space="preserve">阶段3: 流程结束回调</w:t>
      </w:r>
      <w:r>
        <w:br/>
      </w:r>
      <w:r>
        <w:rPr>
          <w:rStyle w:val="VerbatimChar"/>
        </w:rPr>
        <w:t xml:space="preserve">  流程到达 EndEvent (approvedEnd 或 rejectedEnd)</w:t>
      </w:r>
      <w:r>
        <w:br/>
      </w:r>
      <w:r>
        <w:rPr>
          <w:rStyle w:val="VerbatimChar"/>
        </w:rPr>
        <w:t xml:space="preserve">    → ExecutionListener: ApprovalCallbackDelegate.notify(execution)</w:t>
      </w:r>
      <w:r>
        <w:br/>
      </w:r>
      <w:r>
        <w:rPr>
          <w:rStyle w:val="VerbatimChar"/>
        </w:rPr>
        <w:t xml:space="preserve">      1. 提取变量: businessType, businessId, outcome (null→默认 APPROVED)</w:t>
      </w:r>
      <w:r>
        <w:br/>
      </w:r>
      <w:r>
        <w:rPr>
          <w:rStyle w:val="VerbatimChar"/>
        </w:rPr>
        <w:t xml:space="preserve">      2. 构造 ApprovalCallbackDTO</w:t>
      </w:r>
      <w:r>
        <w:br/>
      </w:r>
      <w:r>
        <w:rPr>
          <w:rStyle w:val="VerbatimChar"/>
        </w:rPr>
        <w:t xml:space="preserve">      3. ExpenseFeignClient.updateApprovalResult(callback)</w:t>
      </w:r>
      <w:r>
        <w:br/>
      </w:r>
      <w:r>
        <w:rPr>
          <w:rStyle w:val="VerbatimChar"/>
        </w:rPr>
        <w:t xml:space="preserve">        → PUT /expense/callback/approval-result</w:t>
      </w:r>
      <w:r>
        <w:br/>
      </w:r>
      <w:r>
        <w:rPr>
          <w:rStyle w:val="VerbatimChar"/>
        </w:rPr>
        <w:t xml:space="preserve">          → ApprovalCallbackController.updateApprovalResult(body)</w:t>
      </w:r>
      <w:r>
        <w:br/>
      </w:r>
      <w:r>
        <w:rPr>
          <w:rStyle w:val="VerbatimChar"/>
        </w:rPr>
        <w:t xml:space="preserve">            a. 根据 businessType 路由:</w:t>
      </w:r>
      <w:r>
        <w:br/>
      </w:r>
      <w:r>
        <w:rPr>
          <w:rStyle w:val="VerbatimChar"/>
        </w:rPr>
        <w:t xml:space="preserve">               TRAVEL_REQUEST → travelMapper.selectById → 更新 status</w:t>
      </w:r>
      <w:r>
        <w:br/>
      </w:r>
      <w:r>
        <w:rPr>
          <w:rStyle w:val="VerbatimChar"/>
        </w:rPr>
        <w:t xml:space="preserve">               EXPENSE_REPORT  → reportMapper.selectById → 更新 status</w:t>
      </w:r>
      <w:r>
        <w:br/>
      </w:r>
      <w:r>
        <w:rPr>
          <w:rStyle w:val="VerbatimChar"/>
        </w:rPr>
        <w:t xml:space="preserve">            b. outcome 映射:</w:t>
      </w:r>
      <w:r>
        <w:br/>
      </w:r>
      <w:r>
        <w:rPr>
          <w:rStyle w:val="VerbatimChar"/>
        </w:rPr>
        <w:t xml:space="preserve">               "REJECTED" → status = "REJECTED"</w:t>
      </w:r>
      <w:r>
        <w:br/>
      </w:r>
      <w:r>
        <w:rPr>
          <w:rStyle w:val="VerbatimChar"/>
        </w:rPr>
        <w:t xml:space="preserve">               else       → status = "APPROVED"</w:t>
      </w:r>
      <w:r>
        <w:br/>
      </w:r>
      <w:r>
        <w:rPr>
          <w:rStyle w:val="VerbatimChar"/>
        </w:rPr>
        <w:t xml:space="preserve">            c. 发送 RabbitMQ 事件:</w:t>
      </w:r>
      <w:r>
        <w:br/>
      </w:r>
      <w:r>
        <w:rPr>
          <w:rStyle w:val="VerbatimChar"/>
        </w:rPr>
        <w:t xml:space="preserve">               rabbitTemplate.convertAndSend(</w:t>
      </w:r>
      <w:r>
        <w:br/>
      </w:r>
      <w:r>
        <w:rPr>
          <w:rStyle w:val="VerbatimChar"/>
        </w:rPr>
        <w:t xml:space="preserve">                 "expense.exchange",</w:t>
      </w:r>
      <w:r>
        <w:br/>
      </w:r>
      <w:r>
        <w:rPr>
          <w:rStyle w:val="VerbatimChar"/>
        </w:rPr>
        <w:t xml:space="preserve">                 "expense.result.notified",</w:t>
      </w:r>
      <w:r>
        <w:br/>
      </w:r>
      <w:r>
        <w:rPr>
          <w:rStyle w:val="VerbatimChar"/>
        </w:rPr>
        <w:t xml:space="preserve">                 {eventId: uuid, eventType: "approval.result",</w:t>
      </w:r>
      <w:r>
        <w:br/>
      </w:r>
      <w:r>
        <w:rPr>
          <w:rStyle w:val="VerbatimChar"/>
        </w:rPr>
        <w:t xml:space="preserve">                  businessType, businessId, outcome, tenantId, applicantId}</w:t>
      </w:r>
      <w:r>
        <w:br/>
      </w:r>
      <w:r>
        <w:rPr>
          <w:rStyle w:val="VerbatimChar"/>
        </w:rPr>
        <w:t xml:space="preserve">               )</w:t>
      </w:r>
    </w:p>
    <w:p>
      <w:pPr>
        <w:pStyle w:val="FirstParagraph"/>
      </w:pPr>
      <w:r>
        <w:rPr>
          <w:b/>
        </w:rPr>
        <w:t xml:space="preserve">委派操作</w:t>
      </w:r>
      <w:r>
        <w:t xml:space="preserve">（</w:t>
      </w:r>
      <w:r>
        <w:rPr>
          <w:rStyle w:val="VerbatimChar"/>
        </w:rPr>
        <w:t xml:space="preserve">POST /approval/task/{taskId}/delegate?delegateToUser=xxx</w:t>
      </w:r>
      <w:r>
        <w:t xml:space="preserve">）：</w:t>
      </w:r>
    </w:p>
    <w:p>
      <w:pPr>
        <w:numPr>
          <w:ilvl w:val="0"/>
          <w:numId w:val="1013"/>
        </w:numPr>
        <w:pStyle w:val="Compact"/>
      </w:pPr>
      <w:r>
        <w:t xml:space="preserve">写入 ApApprovalRecord (action="DELEGATE", comment="委派给 xxx")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taskService.delegateTask(taskId, delegateToUser)</w:t>
      </w:r>
      <w:r>
        <w:t xml:space="preserve"> </w:t>
      </w:r>
      <w:r>
        <w:t xml:space="preserve">→ Flowable 将任务委派给目标用户</w:t>
      </w:r>
    </w:p>
    <w:bookmarkEnd w:id="23"/>
    <w:bookmarkStart w:id="24" w:name="X173c664d4c5fd6877aff5c705a29a9d97108ea8"/>
    <w:p>
      <w:pPr>
        <w:pStyle w:val="Heading3"/>
      </w:pPr>
      <w:r>
        <w:t xml:space="preserve">1.d 报销单提交流程</w:t>
      </w:r>
    </w:p>
    <w:p>
      <w:pPr>
        <w:pStyle w:val="FirstParagraph"/>
      </w:pPr>
      <w:r>
        <w:rPr>
          <w:b/>
        </w:rPr>
        <w:t xml:space="preserve">完整时序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前端: POST /expense/report/{id}/submit</w:t>
      </w:r>
      <w:r>
        <w:br/>
      </w:r>
      <w:r>
        <w:br/>
      </w:r>
      <w:r>
        <w:rPr>
          <w:rStyle w:val="VerbatimChar"/>
        </w:rPr>
        <w:t xml:space="preserve">ExpenseReportServiceImpl.submit(id):</w:t>
      </w:r>
      <w:r>
        <w:br/>
      </w:r>
      <w:r>
        <w:rPr>
          <w:rStyle w:val="VerbatimChar"/>
        </w:rPr>
        <w:t xml:space="preserve">  1. 查询 ExExpenseReport，校验 status == "DRAFT"</w:t>
      </w:r>
      <w:r>
        <w:br/>
      </w:r>
      <w:r>
        <w:rPr>
          <w:rStyle w:val="VerbatimChar"/>
        </w:rPr>
        <w:t xml:space="preserve">  2. 统计明细数量: itemCount &gt;= 1（否则 400 错误）</w:t>
      </w:r>
      <w:r>
        <w:br/>
      </w:r>
      <w:r>
        <w:rPr>
          <w:rStyle w:val="VerbatimChar"/>
        </w:rPr>
        <w:t xml:space="preserve">  3. 加载明细列表，汇总金额: total = sum(item.amount)</w:t>
      </w:r>
      <w:r>
        <w:br/>
      </w:r>
      <w:r>
        <w:rPr>
          <w:rStyle w:val="VerbatimChar"/>
        </w:rPr>
        <w:t xml:space="preserve">  4. 更新 report.totalAmount = total</w:t>
      </w:r>
      <w:r>
        <w:br/>
      </w:r>
      <w:r>
        <w:rPr>
          <w:rStyle w:val="VerbatimChar"/>
        </w:rPr>
        <w:t xml:space="preserve">  5. 政策校验（非阻塞）:</w:t>
      </w:r>
      <w:r>
        <w:br/>
      </w:r>
      <w:r>
        <w:rPr>
          <w:rStyle w:val="VerbatimChar"/>
        </w:rPr>
        <w:t xml:space="preserve">     PolicyValidator.validate(items)</w:t>
      </w:r>
      <w:r>
        <w:br/>
      </w:r>
      <w:r>
        <w:rPr>
          <w:rStyle w:val="VerbatimChar"/>
        </w:rPr>
        <w:t xml:space="preserve">       → 查询 ex_expense_policy 表 (status=1)</w:t>
      </w:r>
      <w:r>
        <w:br/>
      </w:r>
      <w:r>
        <w:rPr>
          <w:rStyle w:val="VerbatimChar"/>
        </w:rPr>
        <w:t xml:space="preserve">       → 按 expenseType 匹配，检查 amount &gt; maxAmount</w:t>
      </w:r>
      <w:r>
        <w:br/>
      </w:r>
      <w:r>
        <w:rPr>
          <w:rStyle w:val="VerbatimChar"/>
        </w:rPr>
        <w:t xml:space="preserve">       → 收集警告信息列表（仅日志，不阻断提交流程）</w:t>
      </w:r>
      <w:r>
        <w:br/>
      </w:r>
      <w:r>
        <w:rPr>
          <w:rStyle w:val="VerbatimChar"/>
        </w:rPr>
        <w:t xml:space="preserve">  6. Feign → SystemFeignClient.getUser(applicantId) 获取姓名</w:t>
      </w:r>
      <w:r>
        <w:br/>
      </w:r>
      <w:r>
        <w:rPr>
          <w:rStyle w:val="VerbatimChar"/>
        </w:rPr>
        <w:t xml:space="preserve">  7. 构造 ApprovalStartDTO {businessType: "EXPENSE_REPORT", ...}</w:t>
      </w:r>
      <w:r>
        <w:br/>
      </w:r>
      <w:r>
        <w:rPr>
          <w:rStyle w:val="VerbatimChar"/>
        </w:rPr>
        <w:t xml:space="preserve">  8. Feign → ApprovalFeignClient.startApproval(dto)</w:t>
      </w:r>
      <w:r>
        <w:br/>
      </w:r>
      <w:r>
        <w:rPr>
          <w:rStyle w:val="VerbatimChar"/>
        </w:rPr>
        <w:t xml:space="preserve">     → Approval-Service 启动 expense-report-approval 流程</w:t>
      </w:r>
      <w:r>
        <w:br/>
      </w:r>
      <w:r>
        <w:rPr>
          <w:rStyle w:val="VerbatimChar"/>
        </w:rPr>
        <w:t xml:space="preserve">     → 返回 ProcessStartResponse {processInstanceId}</w:t>
      </w:r>
      <w:r>
        <w:br/>
      </w:r>
      <w:r>
        <w:rPr>
          <w:rStyle w:val="VerbatimChar"/>
        </w:rPr>
        <w:t xml:space="preserve">  9. 更新 status = "APPROVING", processInstanceId</w:t>
      </w:r>
      <w:r>
        <w:br/>
      </w:r>
      <w:r>
        <w:rPr>
          <w:rStyle w:val="VerbatimChar"/>
        </w:rPr>
        <w:t xml:space="preserve">  10. RabbitMQ 发送 AI 审单消息:</w:t>
      </w:r>
      <w:r>
        <w:br/>
      </w:r>
      <w:r>
        <w:rPr>
          <w:rStyle w:val="VerbatimChar"/>
        </w:rPr>
        <w:t xml:space="preserve">      rabbitTemplate.convertAndSend(</w:t>
      </w:r>
      <w:r>
        <w:br/>
      </w:r>
      <w:r>
        <w:rPr>
          <w:rStyle w:val="VerbatimChar"/>
        </w:rPr>
        <w:t xml:space="preserve">        "expense.exchange",</w:t>
      </w:r>
      <w:r>
        <w:br/>
      </w:r>
      <w:r>
        <w:rPr>
          <w:rStyle w:val="VerbatimChar"/>
        </w:rPr>
        <w:t xml:space="preserve">        "expense.report.submitted",</w:t>
      </w:r>
      <w:r>
        <w:br/>
      </w:r>
      <w:r>
        <w:rPr>
          <w:rStyle w:val="VerbatimChar"/>
        </w:rPr>
        <w:t xml:space="preserve">        {eventId: uuid, reportId: r.id, amount: total, tenantId: 0}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11. 返回 ExpenseReportVO</w:t>
      </w:r>
    </w:p>
    <w:p>
      <w:pPr>
        <w:pStyle w:val="FirstParagraph"/>
      </w:pPr>
      <w:r>
        <w:rPr>
          <w:b/>
        </w:rPr>
        <w:t xml:space="preserve">政策校验例外处理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政策超标的警告通过</w:t>
      </w:r>
      <w:r>
        <w:t xml:space="preserve"> </w:t>
      </w:r>
      <w:r>
        <w:rPr>
          <w:rStyle w:val="VerbatimChar"/>
        </w:rPr>
        <w:t xml:space="preserve">log.warn</w:t>
      </w:r>
      <w:r>
        <w:t xml:space="preserve"> </w:t>
      </w:r>
      <w:r>
        <w:t xml:space="preserve">记录</w:t>
      </w:r>
    </w:p>
    <w:p>
      <w:pPr>
        <w:numPr>
          <w:ilvl w:val="0"/>
          <w:numId w:val="1014"/>
        </w:numPr>
        <w:pStyle w:val="Compact"/>
      </w:pPr>
      <w:r>
        <w:t xml:space="preserve">不阻断提交流程（审批环节由人工判断）</w:t>
      </w:r>
    </w:p>
    <w:p>
      <w:pPr>
        <w:numPr>
          <w:ilvl w:val="0"/>
          <w:numId w:val="1014"/>
        </w:numPr>
        <w:pStyle w:val="Compact"/>
      </w:pPr>
      <w:r>
        <w:t xml:space="preserve">前端可在提交前调用</w:t>
      </w:r>
      <w:r>
        <w:t xml:space="preserve"> </w:t>
      </w:r>
      <w:r>
        <w:rPr>
          <w:rStyle w:val="VerbatimChar"/>
        </w:rPr>
        <w:t xml:space="preserve">GET /expense/policy/list</w:t>
      </w:r>
      <w:r>
        <w:t xml:space="preserve"> </w:t>
      </w:r>
      <w:r>
        <w:t xml:space="preserve">做预检查</w:t>
      </w:r>
    </w:p>
    <w:bookmarkEnd w:id="24"/>
    <w:bookmarkStart w:id="25" w:name="Xc1f91e347b83974c73fde2e2ed4292f4e18a899"/>
    <w:p>
      <w:pPr>
        <w:pStyle w:val="Heading3"/>
      </w:pPr>
      <w:r>
        <w:t xml:space="preserve">1.e AI 审单流程</w:t>
      </w:r>
    </w:p>
    <w:p>
      <w:pPr>
        <w:pStyle w:val="FirstParagraph"/>
      </w:pPr>
      <w:r>
        <w:rPr>
          <w:b/>
        </w:rPr>
        <w:t xml:space="preserve">异步消费流程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expense-service 发送 RabbitMQ 消息</w:t>
      </w:r>
      <w:r>
        <w:br/>
      </w:r>
      <w:r>
        <w:rPr>
          <w:rStyle w:val="VerbatimChar"/>
        </w:rPr>
        <w:t xml:space="preserve">  Exchange: expense.exchange</w:t>
      </w:r>
      <w:r>
        <w:br/>
      </w:r>
      <w:r>
        <w:rPr>
          <w:rStyle w:val="VerbatimChar"/>
        </w:rPr>
        <w:t xml:space="preserve">  Routing Key: expense.report.submitted</w:t>
      </w:r>
      <w:r>
        <w:br/>
      </w:r>
      <w:r>
        <w:rPr>
          <w:rStyle w:val="VerbatimChar"/>
        </w:rPr>
        <w:t xml:space="preserve">  → ai.review.queue</w:t>
      </w:r>
      <w:r>
        <w:br/>
      </w:r>
      <w:r>
        <w:br/>
      </w:r>
      <w:r>
        <w:rPr>
          <w:rStyle w:val="VerbatimChar"/>
        </w:rPr>
        <w:t xml:space="preserve">ai-service RabbitMQConsumer.onReportSubmitted(Map):</w:t>
      </w:r>
      <w:r>
        <w:br/>
      </w:r>
      <w:r>
        <w:rPr>
          <w:rStyle w:val="VerbatimChar"/>
        </w:rPr>
        <w:t xml:space="preserve">  1. 解析消息: reportId, amount, tenantId</w:t>
      </w:r>
      <w:r>
        <w:br/>
      </w:r>
      <w:r>
        <w:rPr>
          <w:rStyle w:val="VerbatimChar"/>
        </w:rPr>
        <w:t xml:space="preserve">  2. 构造 ReviewRequestDTO:</w:t>
      </w:r>
      <w:r>
        <w:br/>
      </w:r>
      <w:r>
        <w:rPr>
          <w:rStyle w:val="VerbatimChar"/>
        </w:rPr>
        <w:t xml:space="preserve">     {businessType: "EXPENSE_REPORT", businessId: reportId, totalAmount: amount}</w:t>
      </w:r>
      <w:r>
        <w:br/>
      </w:r>
      <w:r>
        <w:rPr>
          <w:rStyle w:val="VerbatimChar"/>
        </w:rPr>
        <w:t xml:space="preserve">  3. DeepSeekReviewService.review(dto, tenantId):</w:t>
      </w:r>
      <w:r>
        <w:br/>
      </w:r>
      <w:r>
        <w:br/>
      </w:r>
      <w:r>
        <w:rPr>
          <w:rStyle w:val="VerbatimChar"/>
        </w:rPr>
        <w:t xml:space="preserve">     a. 创建 AiReviewResult (model="deepseek-chat")</w:t>
      </w:r>
      <w:r>
        <w:br/>
      </w:r>
      <w:r>
        <w:rPr>
          <w:rStyle w:val="VerbatimChar"/>
        </w:rPr>
        <w:t xml:space="preserve">     b. buildReviewPrompt(dto):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你是一个企业差旅报销审核专家。请审核以下报销申请：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业务类型：EXPENSE_REPORT</w:t>
      </w:r>
      <w:r>
        <w:br/>
      </w:r>
      <w:r>
        <w:rPr>
          <w:rStyle w:val="VerbatimChar"/>
        </w:rPr>
        <w:t xml:space="preserve">        │ 报销总金额：8500.00元</w:t>
      </w:r>
      <w:r>
        <w:br/>
      </w:r>
      <w:r>
        <w:rPr>
          <w:rStyle w:val="VerbatimChar"/>
        </w:rPr>
        <w:t xml:space="preserve">        │ 明细：</w:t>
      </w:r>
      <w:r>
        <w:br/>
      </w:r>
      <w:r>
        <w:rPr>
          <w:rStyle w:val="VerbatimChar"/>
        </w:rPr>
        <w:t xml:space="preserve">        │   - 住宿费: 420.00元</w:t>
      </w:r>
      <w:r>
        <w:br/>
      </w:r>
      <w:r>
        <w:rPr>
          <w:rStyle w:val="VerbatimChar"/>
        </w:rPr>
        <w:t xml:space="preserve">        │   - 交通费: 8080.00元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请输出审核结果</w:t>
      </w:r>
      <w:r>
        <w:br/>
      </w:r>
      <w:r>
        <w:rPr>
          <w:rStyle w:val="VerbatimChar"/>
        </w:rPr>
        <w:t xml:space="preserve">        │ （格式：结果:{APPROVED|REVIEW_NEEDED|REJECTED}</w:t>
      </w:r>
      <w:r>
        <w:br/>
      </w:r>
      <w:r>
        <w:rPr>
          <w:rStyle w:val="VerbatimChar"/>
        </w:rPr>
        <w:t xml:space="preserve">        │  风险等级:{LOW|MEDIUM|HIGH} 意见:&lt;审核意见&gt;）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c. chatModel.generate(prompt) → 调用 DeepSeek API</w:t>
      </w:r>
      <w:r>
        <w:br/>
      </w:r>
      <w:r>
        <w:rPr>
          <w:rStyle w:val="VerbatimChar"/>
        </w:rPr>
        <w:t xml:space="preserve">        ├── 成功: response = "结果:APPROVED 风险等级:LOW 意见:..."</w:t>
      </w:r>
      <w:r>
        <w:br/>
      </w:r>
      <w:r>
        <w:rPr>
          <w:rStyle w:val="VerbatimChar"/>
        </w:rPr>
        <w:t xml:space="preserve">        └── 异常: response = mockReviewResponse(dto)</w:t>
      </w:r>
      <w:r>
        <w:br/>
      </w:r>
      <w:r>
        <w:rPr>
          <w:rStyle w:val="VerbatimChar"/>
        </w:rPr>
        <w:t xml:space="preserve">              - amount &gt; 10000 → REVIEW_NEEDED, MEDIUM</w:t>
      </w:r>
      <w:r>
        <w:br/>
      </w:r>
      <w:r>
        <w:rPr>
          <w:rStyle w:val="VerbatimChar"/>
        </w:rPr>
        <w:t xml:space="preserve">              - amount &gt; 5000  → APPROVED, LOW</w:t>
      </w:r>
      <w:r>
        <w:br/>
      </w:r>
      <w:r>
        <w:rPr>
          <w:rStyle w:val="VerbatimChar"/>
        </w:rPr>
        <w:t xml:space="preserve">              - else           → APPROVED, LOW (小额自动通过)</w:t>
      </w:r>
      <w:r>
        <w:br/>
      </w:r>
      <w:r>
        <w:br/>
      </w:r>
      <w:r>
        <w:rPr>
          <w:rStyle w:val="VerbatimChar"/>
        </w:rPr>
        <w:t xml:space="preserve">     d. 解析响应:</w:t>
      </w:r>
      <w:r>
        <w:br/>
      </w:r>
      <w:r>
        <w:rPr>
          <w:rStyle w:val="VerbatimChar"/>
        </w:rPr>
        <w:t xml:space="preserve">        extractResult(response)     → "APPROVED" | "REVIEW_NEEDED" | "REJECTED"</w:t>
      </w:r>
      <w:r>
        <w:br/>
      </w:r>
      <w:r>
        <w:rPr>
          <w:rStyle w:val="VerbatimChar"/>
        </w:rPr>
        <w:t xml:space="preserve">        extractRiskLevel(response)  → "LOW" | "MEDIUM" | "HIGH"</w:t>
      </w:r>
      <w:r>
        <w:br/>
      </w:r>
      <w:r>
        <w:br/>
      </w:r>
      <w:r>
        <w:rPr>
          <w:rStyle w:val="VerbatimChar"/>
        </w:rPr>
        <w:t xml:space="preserve">     e. 设置 result 字段:</w:t>
      </w:r>
      <w:r>
        <w:br/>
      </w:r>
      <w:r>
        <w:rPr>
          <w:rStyle w:val="VerbatimChar"/>
        </w:rPr>
        <w:t xml:space="preserve">        reviewResult = extractResult(...)</w:t>
      </w:r>
      <w:r>
        <w:br/>
      </w:r>
      <w:r>
        <w:rPr>
          <w:rStyle w:val="VerbatimChar"/>
        </w:rPr>
        <w:t xml:space="preserve">        riskLevel = extractRiskLevel(...)</w:t>
      </w:r>
      <w:r>
        <w:br/>
      </w:r>
      <w:r>
        <w:rPr>
          <w:rStyle w:val="VerbatimChar"/>
        </w:rPr>
        <w:t xml:space="preserve">        reviewOpinion = response (原始文本)</w:t>
      </w:r>
      <w:r>
        <w:br/>
      </w:r>
      <w:r>
        <w:rPr>
          <w:rStyle w:val="VerbatimChar"/>
        </w:rPr>
        <w:t xml:space="preserve">        confidence = 0.88 (固定值，生产应从 API 获取)</w:t>
      </w:r>
      <w:r>
        <w:br/>
      </w:r>
      <w:r>
        <w:rPr>
          <w:rStyle w:val="VerbatimChar"/>
        </w:rPr>
        <w:t xml:space="preserve">        processTimeMs = end - start</w:t>
      </w:r>
      <w:r>
        <w:br/>
      </w:r>
      <w:r>
        <w:br/>
      </w:r>
      <w:r>
        <w:rPr>
          <w:rStyle w:val="VerbatimChar"/>
        </w:rPr>
        <w:t xml:space="preserve">     f. reviewMapper.insert(result) → 持久化审单结果</w:t>
      </w:r>
    </w:p>
    <w:p>
      <w:pPr>
        <w:pStyle w:val="FirstParagraph"/>
      </w:pPr>
      <w:r>
        <w:rPr>
          <w:b/>
        </w:rPr>
        <w:t xml:space="preserve">审单结果实体</w:t>
      </w:r>
      <w:r>
        <w:t xml:space="preserve"> </w:t>
      </w:r>
      <w:r>
        <w:t xml:space="preserve">(</w:t>
      </w:r>
      <w:r>
        <w:rPr>
          <w:rStyle w:val="VerbatimChar"/>
        </w:rPr>
        <w:t xml:space="preserve">AiReviewResult</w:t>
      </w:r>
      <w:r>
        <w:t xml:space="preserve">)：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businessType</w:t>
            </w:r>
          </w:p>
        </w:tc>
        <w:tc>
          <w:p>
            <w:pPr>
              <w:pStyle w:val="Compact"/>
              <w:jc w:val="left"/>
            </w:pPr>
            <w:r>
              <w:t xml:space="preserve">业务类型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businessId</w:t>
            </w:r>
          </w:p>
        </w:tc>
        <w:tc>
          <w:p>
            <w:pPr>
              <w:pStyle w:val="Compact"/>
              <w:jc w:val="left"/>
            </w:pPr>
            <w:r>
              <w:t xml:space="preserve">关联业务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模型名称 (deepseek-chat)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reviewResult</w:t>
            </w:r>
          </w:p>
        </w:tc>
        <w:tc>
          <w:p>
            <w:pPr>
              <w:pStyle w:val="Compact"/>
              <w:jc w:val="left"/>
            </w:pPr>
            <w:r>
              <w:t xml:space="preserve">APPROVED / REVIEW_NEEDED /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riskLevel</w:t>
            </w:r>
          </w:p>
        </w:tc>
        <w:tc>
          <w:p>
            <w:pPr>
              <w:pStyle w:val="Compact"/>
              <w:jc w:val="left"/>
            </w:pPr>
            <w:r>
              <w:t xml:space="preserve">LOW / MEDIUM /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reviewOpinion</w:t>
            </w:r>
          </w:p>
        </w:tc>
        <w:tc>
          <w:p>
            <w:pPr>
              <w:pStyle w:val="Compact"/>
              <w:jc w:val="left"/>
            </w:pPr>
            <w:r>
              <w:t xml:space="preserve">完整 AI 审核意见文本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processTimeMs</w:t>
            </w:r>
          </w:p>
        </w:tc>
        <w:tc>
          <w:p>
            <w:pPr>
              <w:pStyle w:val="Compact"/>
              <w:jc w:val="left"/>
            </w:pPr>
            <w:r>
              <w:t xml:space="preserve">处理耗时(ms)</w:t>
            </w:r>
          </w:p>
        </w:tc>
      </w:tr>
    </w:tbl>
    <w:p>
      <w:pPr>
        <w:pStyle w:val="BodyText"/>
      </w:pPr>
      <w:r>
        <w:rPr>
          <w:b/>
        </w:rPr>
        <w:t xml:space="preserve">同步审单 API</w:t>
      </w:r>
      <w:r>
        <w:t xml:space="preserve">（</w:t>
      </w:r>
      <w:r>
        <w:rPr>
          <w:rStyle w:val="VerbatimChar"/>
        </w:rPr>
        <w:t xml:space="preserve">POST /ai/review/evaluate</w:t>
      </w:r>
      <w:r>
        <w:t xml:space="preserve">）：</w:t>
      </w:r>
    </w:p>
    <w:p>
      <w:pPr>
        <w:numPr>
          <w:ilvl w:val="0"/>
          <w:numId w:val="1015"/>
        </w:numPr>
        <w:pStyle w:val="Compact"/>
      </w:pPr>
      <w:r>
        <w:t xml:space="preserve">流程同上但为同步调用，前端可直接调用获取审单结果</w:t>
      </w:r>
    </w:p>
    <w:p>
      <w:pPr>
        <w:numPr>
          <w:ilvl w:val="0"/>
          <w:numId w:val="1015"/>
        </w:numPr>
        <w:pStyle w:val="Compact"/>
      </w:pPr>
      <w:r>
        <w:t xml:space="preserve">适用于审批工作台手动触发审单</w:t>
      </w:r>
    </w:p>
    <w:p>
      <w:pPr>
        <w:pStyle w:val="FirstParagraph"/>
      </w:pPr>
      <w:r>
        <w:rPr>
          <w:b/>
        </w:rPr>
        <w:t xml:space="preserve">风险分析 API</w:t>
      </w:r>
      <w:r>
        <w:t xml:space="preserve">（</w:t>
      </w:r>
      <w:r>
        <w:rPr>
          <w:rStyle w:val="VerbatimChar"/>
        </w:rPr>
        <w:t xml:space="preserve">POST /ai/review/risk</w:t>
      </w:r>
      <w:r>
        <w:t xml:space="preserve">）：</w:t>
      </w:r>
    </w:p>
    <w:p>
      <w:pPr>
        <w:numPr>
          <w:ilvl w:val="0"/>
          <w:numId w:val="1016"/>
        </w:numPr>
        <w:pStyle w:val="Compact"/>
      </w:pPr>
      <w:r>
        <w:t xml:space="preserve">当前为占位实现，返回固定值</w:t>
      </w:r>
      <w:r>
        <w:t xml:space="preserve"> </w:t>
      </w:r>
      <w:r>
        <w:rPr>
          <w:rStyle w:val="VerbatimChar"/>
        </w:rPr>
        <w:t xml:space="preserve">riskLevel=LOW</w:t>
      </w:r>
    </w:p>
    <w:p>
      <w:pPr>
        <w:numPr>
          <w:ilvl w:val="0"/>
          <w:numId w:val="1016"/>
        </w:numPr>
        <w:pStyle w:val="Compact"/>
      </w:pPr>
      <w:r>
        <w:t xml:space="preserve">生产应读取 AiReviewResult + 历史数据做风控分析</w:t>
      </w:r>
    </w:p>
    <w:bookmarkEnd w:id="25"/>
    <w:bookmarkStart w:id="26" w:name="X9c7598d44c4362b16c0208105c33aa34989b3b5"/>
    <w:p>
      <w:pPr>
        <w:pStyle w:val="Heading3"/>
      </w:pPr>
      <w:r>
        <w:t xml:space="preserve">1.f 通知推送流程</w:t>
      </w:r>
    </w:p>
    <w:p>
      <w:pPr>
        <w:pStyle w:val="SourceCode"/>
      </w:pPr>
      <w:r>
        <w:rPr>
          <w:rStyle w:val="VerbatimChar"/>
        </w:rPr>
        <w:t xml:space="preserve">expense-service 发送 RabbitMQ 消息</w:t>
      </w:r>
      <w:r>
        <w:br/>
      </w:r>
      <w:r>
        <w:rPr>
          <w:rStyle w:val="VerbatimChar"/>
        </w:rPr>
        <w:t xml:space="preserve">  Exchange: expense.exchange</w:t>
      </w:r>
      <w:r>
        <w:br/>
      </w:r>
      <w:r>
        <w:rPr>
          <w:rStyle w:val="VerbatimChar"/>
        </w:rPr>
        <w:t xml:space="preserve">  Routing Key: expense.result.notified</w:t>
      </w:r>
      <w:r>
        <w:br/>
      </w:r>
      <w:r>
        <w:rPr>
          <w:rStyle w:val="VerbatimChar"/>
        </w:rPr>
        <w:t xml:space="preserve">  → notification.event.queue</w:t>
      </w:r>
      <w:r>
        <w:br/>
      </w:r>
      <w:r>
        <w:br/>
      </w:r>
      <w:r>
        <w:rPr>
          <w:rStyle w:val="VerbatimChar"/>
        </w:rPr>
        <w:t xml:space="preserve">notification-service RabbitMQConsumer.onNotificationEvent(Map):</w:t>
      </w:r>
      <w:r>
        <w:br/>
      </w:r>
      <w:r>
        <w:rPr>
          <w:rStyle w:val="VerbatimChar"/>
        </w:rPr>
        <w:t xml:space="preserve">  1. 提取字段:</w:t>
      </w:r>
      <w:r>
        <w:br/>
      </w:r>
      <w:r>
        <w:rPr>
          <w:rStyle w:val="VerbatimChar"/>
        </w:rPr>
        <w:t xml:space="preserve">     eventType, businessType, businessId, tenantId, applicantId, outcome, message</w:t>
      </w:r>
      <w:r>
        <w:br/>
      </w:r>
      <w:r>
        <w:rPr>
          <w:rStyle w:val="VerbatimChar"/>
        </w:rPr>
        <w:t xml:space="preserve">  2. 生成标题和内容:</w:t>
      </w:r>
      <w:r>
        <w:br/>
      </w:r>
      <w:r>
        <w:rPr>
          <w:rStyle w:val="VerbatimChar"/>
        </w:rPr>
        <w:t xml:space="preserve">     outcome == "APPROVED"  → title="审批结果通知", content="您的{businessType}已通过"</w:t>
      </w:r>
      <w:r>
        <w:br/>
      </w:r>
      <w:r>
        <w:rPr>
          <w:rStyle w:val="VerbatimChar"/>
        </w:rPr>
        <w:t xml:space="preserve">     outcome == "REJECTED"  → title="审批结果通知", content="您的{businessType}已驳回"</w:t>
      </w:r>
      <w:r>
        <w:br/>
      </w:r>
      <w:r>
        <w:rPr>
          <w:rStyle w:val="VerbatimChar"/>
        </w:rPr>
        <w:t xml:space="preserve">     其他                   → title="系统通知",    content=message 或 "您有一条新的通知"</w:t>
      </w:r>
      <w:r>
        <w:br/>
      </w:r>
      <w:r>
        <w:rPr>
          <w:rStyle w:val="VerbatimChar"/>
        </w:rPr>
        <w:t xml:space="preserve">  3. 双通道推送:</w:t>
      </w:r>
      <w:r>
        <w:br/>
      </w:r>
      <w:r>
        <w:br/>
      </w:r>
      <w:r>
        <w:rPr>
          <w:rStyle w:val="VerbatimChar"/>
        </w:rPr>
        <w:t xml:space="preserve">     通道A: 站内消息</w:t>
      </w:r>
      <w:r>
        <w:br/>
      </w:r>
      <w:r>
        <w:rPr>
          <w:rStyle w:val="VerbatimChar"/>
        </w:rPr>
        <w:t xml:space="preserve">       MessageServiceImpl.send(userId, title, content, "NOTIFICATION", businessType, businessId, tenantId)</w:t>
      </w:r>
      <w:r>
        <w:br/>
      </w:r>
      <w:r>
        <w:rPr>
          <w:rStyle w:val="VerbatimChar"/>
        </w:rPr>
        <w:t xml:space="preserve">         → 构造 NtMessage {tenantId, userId, title, content, messageType, businessType, businessId, isRead=0}</w:t>
      </w:r>
      <w:r>
        <w:br/>
      </w:r>
      <w:r>
        <w:rPr>
          <w:rStyle w:val="VerbatimChar"/>
        </w:rPr>
        <w:t xml:space="preserve">         → messageMapper.insert(msg)</w:t>
      </w:r>
      <w:r>
        <w:br/>
      </w:r>
      <w:r>
        <w:rPr>
          <w:rStyle w:val="VerbatimChar"/>
        </w:rPr>
        <w:t xml:space="preserve">         → 前端通过 GET /notification/message/page 查看</w:t>
      </w:r>
      <w:r>
        <w:br/>
      </w:r>
      <w:r>
        <w:br/>
      </w:r>
      <w:r>
        <w:rPr>
          <w:rStyle w:val="VerbatimChar"/>
        </w:rPr>
        <w:t xml:space="preserve">     通道B: 钉钉机器人</w:t>
      </w:r>
      <w:r>
        <w:br/>
      </w:r>
      <w:r>
        <w:rPr>
          <w:rStyle w:val="VerbatimChar"/>
        </w:rPr>
        <w:t xml:space="preserve">       DingTalkService.send(title, content)</w:t>
      </w:r>
      <w:r>
        <w:br/>
      </w:r>
      <w:r>
        <w:rPr>
          <w:rStyle w:val="VerbatimChar"/>
        </w:rPr>
        <w:t xml:space="preserve">         ├── mock=true  → log.info("[钉钉 Mock] 发送消息: title={}, content={}")</w:t>
      </w:r>
      <w:r>
        <w:br/>
      </w:r>
      <w:r>
        <w:rPr>
          <w:rStyle w:val="VerbatimChar"/>
        </w:rPr>
        <w:t xml:space="preserve">         ├── mock=false + webhookUrl 有效:</w:t>
      </w:r>
      <w:r>
        <w:br/>
      </w:r>
      <w:r>
        <w:rPr>
          <w:rStyle w:val="VerbatimChar"/>
        </w:rPr>
        <w:t xml:space="preserve">         │     → HMAC-SHA256 加签</w:t>
      </w:r>
      <w:r>
        <w:br/>
      </w:r>
      <w:r>
        <w:rPr>
          <w:rStyle w:val="VerbatimChar"/>
        </w:rPr>
        <w:t xml:space="preserve">         │     → POST webhookUrl (JSON body, Markdown 格式)</w:t>
      </w:r>
      <w:r>
        <w:br/>
      </w:r>
      <w:r>
        <w:rPr>
          <w:rStyle w:val="VerbatimChar"/>
        </w:rPr>
        <w:t xml:space="preserve">         │     → 检查 HTTP 200 响应</w:t>
      </w:r>
      <w:r>
        <w:br/>
      </w:r>
      <w:r>
        <w:rPr>
          <w:rStyle w:val="VerbatimChar"/>
        </w:rPr>
        <w:t xml:space="preserve">         └── mock=false + webhookUrl 空: log.warn 跳过</w:t>
      </w:r>
      <w:r>
        <w:br/>
      </w:r>
      <w:r>
        <w:rPr>
          <w:rStyle w:val="VerbatimChar"/>
        </w:rPr>
        <w:t xml:space="preserve">  4. 异常处理: try-catch 包裹全流程，异常仅记录日志不抛出</w:t>
      </w:r>
      <w:r>
        <w:br/>
      </w:r>
      <w:r>
        <w:rPr>
          <w:rStyle w:val="VerbatimChar"/>
        </w:rPr>
        <w:t xml:space="preserve">     （确保单条消息失败不影响后续消费）</w:t>
      </w:r>
    </w:p>
    <w:p>
      <w:pPr>
        <w:pStyle w:val="FirstParagraph"/>
      </w:pPr>
      <w:r>
        <w:rPr>
          <w:b/>
        </w:rPr>
        <w:t xml:space="preserve">消息去重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每条消息携带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（UUID v4），由发送端生成</w:t>
      </w:r>
    </w:p>
    <w:p>
      <w:pPr>
        <w:numPr>
          <w:ilvl w:val="0"/>
          <w:numId w:val="1017"/>
        </w:numPr>
        <w:pStyle w:val="Compact"/>
      </w:pPr>
      <w:r>
        <w:t xml:space="preserve">消费端可通过 eventId 在 Redis 中记录已处理事件，实现幂等消费（当前为设计预留，代码中已包含 eventId 字段但在消息体中被消费端用于字符串拼接，暂未做去重逻辑）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6e25b40f9064ef8592b935d5c4ca69fb7b913c6"/>
    <w:p>
      <w:pPr>
        <w:pStyle w:val="Heading2"/>
      </w:pPr>
      <w:r>
        <w:t xml:space="preserve">2. 状态机设计</w:t>
      </w:r>
    </w:p>
    <w:bookmarkStart w:id="28" w:name="Xe6082b50b60963a0d18576d111ba5867b000229"/>
    <w:p>
      <w:pPr>
        <w:pStyle w:val="Heading3"/>
      </w:pPr>
      <w:r>
        <w:t xml:space="preserve">2.1 出差申请状态流转 (ExTravelRequest)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┌─────────┐</w:t>
      </w:r>
      <w:r>
        <w:br/>
      </w:r>
      <w:r>
        <w:rPr>
          <w:rStyle w:val="VerbatimChar"/>
        </w:rPr>
        <w:t xml:space="preserve">                    │  DRAFT  │  (草稿)</w:t>
      </w:r>
      <w:r>
        <w:br/>
      </w:r>
      <w:r>
        <w:rPr>
          <w:rStyle w:val="VerbatimChar"/>
        </w:rPr>
        <w:t xml:space="preserve">                    └────┬────┘</w:t>
      </w:r>
      <w:r>
        <w:br/>
      </w:r>
      <w:r>
        <w:rPr>
          <w:rStyle w:val="VerbatimChar"/>
        </w:rPr>
        <w:t xml:space="preserve">                         │ submit()</w:t>
      </w:r>
      <w:r>
        <w:br/>
      </w:r>
      <w:r>
        <w:rPr>
          <w:rStyle w:val="VerbatimChar"/>
        </w:rPr>
        <w:t xml:space="preserve">                    ┌────▼────────┐</w:t>
      </w:r>
      <w:r>
        <w:br/>
      </w:r>
      <w:r>
        <w:rPr>
          <w:rStyle w:val="VerbatimChar"/>
        </w:rPr>
        <w:t xml:space="preserve">                    │  APPROVING  │  (审批中)</w:t>
      </w:r>
      <w:r>
        <w:br/>
      </w:r>
      <w:r>
        <w:rPr>
          <w:rStyle w:val="VerbatimChar"/>
        </w:rPr>
        <w:t xml:space="preserve">                    └────┬────────┘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REJECTED    APPROVED   withdraw()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│          │     ┌────▼────────┐</w:t>
      </w:r>
      <w:r>
        <w:br/>
      </w:r>
      <w:r>
        <w:rPr>
          <w:rStyle w:val="VerbatimChar"/>
        </w:rPr>
        <w:t xml:space="preserve">              │          │     │  WITHDRAWN  │  (已撤回)</w:t>
      </w:r>
      <w:r>
        <w:br/>
      </w:r>
      <w:r>
        <w:rPr>
          <w:rStyle w:val="VerbatimChar"/>
        </w:rPr>
        <w:t xml:space="preserve">              │          │     └─────────────┘</w:t>
      </w:r>
      <w:r>
        <w:br/>
      </w:r>
      <w:r>
        <w:rPr>
          <w:rStyle w:val="VerbatimChar"/>
        </w:rPr>
        <w:t xml:space="preserve">              │          │</w:t>
      </w:r>
      <w:r>
        <w:br/>
      </w:r>
      <w:r>
        <w:rPr>
          <w:rStyle w:val="VerbatimChar"/>
        </w:rPr>
        <w:t xml:space="preserve">              └──────────┴── withdraw()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┌────▼────────┐</w:t>
      </w:r>
      <w:r>
        <w:br/>
      </w:r>
      <w:r>
        <w:rPr>
          <w:rStyle w:val="VerbatimChar"/>
        </w:rPr>
        <w:t xml:space="preserve">                 │  WITHDRAWN  │</w:t>
      </w:r>
      <w:r>
        <w:br/>
      </w:r>
      <w:r>
        <w:rPr>
          <w:rStyle w:val="VerbatimChar"/>
        </w:rPr>
        <w:t xml:space="preserve">                 └─────────────┘</w:t>
      </w:r>
    </w:p>
    <w:p>
      <w:pPr>
        <w:pStyle w:val="FirstParagraph"/>
      </w:pPr>
      <w:r>
        <w:rPr>
          <w:b/>
        </w:rPr>
        <w:t xml:space="preserve">状态枚举</w:t>
      </w:r>
      <w:r>
        <w:t xml:space="preserve">：</w:t>
      </w:r>
      <w:r>
        <w:t xml:space="preserve"> </w:t>
      </w:r>
      <w:r>
        <w:t xml:space="preserve">| 状态 | 触发条件 | 可执行操作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DRAFT | 创建/编辑后重置 | edit, delete, submit |</w:t>
      </w:r>
      <w:r>
        <w:t xml:space="preserve"> </w:t>
      </w:r>
      <w:r>
        <w:t xml:space="preserve">| APPROVING | submit() 成功后 | withdraw |</w:t>
      </w:r>
      <w:r>
        <w:t xml:space="preserve"> </w:t>
      </w:r>
      <w:r>
        <w:t xml:space="preserve">| APPROVED | 审批回调 outcome=APPROVED | withdraw |</w:t>
      </w:r>
      <w:r>
        <w:t xml:space="preserve"> </w:t>
      </w:r>
      <w:r>
        <w:t xml:space="preserve">| REJECTED | 审批回调 outcome=REJECTED | (终态，不可再操作) |</w:t>
      </w:r>
      <w:r>
        <w:t xml:space="preserve"> </w:t>
      </w:r>
      <w:r>
        <w:t xml:space="preserve">| WITHDRAWN | withdraw() | edit（编辑后回到 DRAFT） |</w:t>
      </w:r>
    </w:p>
    <w:p>
      <w:pPr>
        <w:pStyle w:val="BodyText"/>
      </w:pPr>
      <w:r>
        <w:rPr>
          <w:b/>
        </w:rPr>
        <w:t xml:space="preserve">代码约束</w:t>
      </w:r>
      <w:r>
        <w:t xml:space="preserve">（</w:t>
      </w:r>
      <w:r>
        <w:rPr>
          <w:rStyle w:val="VerbatimChar"/>
        </w:rPr>
        <w:t xml:space="preserve">TravelRequestServiceImpl</w:t>
      </w:r>
      <w:r>
        <w:t xml:space="preserve">）：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submit()</w:t>
      </w:r>
      <w:r>
        <w:t xml:space="preserve">: 仅 DRAFT → APPROVING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withdraw()</w:t>
      </w:r>
      <w:r>
        <w:t xml:space="preserve">: SUBMITTED / APPROVING / APPROVED → WITHDRAWN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update()</w:t>
      </w:r>
      <w:r>
        <w:t xml:space="preserve">: DRAFT / WITHDRAWN → DRAFT (编辑后重置为草稿)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delete()</w:t>
      </w:r>
      <w:r>
        <w:t xml:space="preserve">: 仅 DRAFT 可删除</w:t>
      </w:r>
    </w:p>
    <w:bookmarkEnd w:id="28"/>
    <w:bookmarkStart w:id="29" w:name="X7555f085c04b413047af6fd664f05e72e1e17ca"/>
    <w:p>
      <w:pPr>
        <w:pStyle w:val="Heading3"/>
      </w:pPr>
      <w:r>
        <w:t xml:space="preserve">2.2 报销单状态流转 (ExExpenseReport)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┌─────────┐</w:t>
      </w:r>
      <w:r>
        <w:br/>
      </w:r>
      <w:r>
        <w:rPr>
          <w:rStyle w:val="VerbatimChar"/>
        </w:rPr>
        <w:t xml:space="preserve">                    │  DRAFT  │  (草稿，可添加明细)</w:t>
      </w:r>
      <w:r>
        <w:br/>
      </w:r>
      <w:r>
        <w:rPr>
          <w:rStyle w:val="VerbatimChar"/>
        </w:rPr>
        <w:t xml:space="preserve">                    └────┬────┘</w:t>
      </w:r>
      <w:r>
        <w:br/>
      </w:r>
      <w:r>
        <w:rPr>
          <w:rStyle w:val="VerbatimChar"/>
        </w:rPr>
        <w:t xml:space="preserve">                         │ submit()</w:t>
      </w:r>
      <w:r>
        <w:br/>
      </w:r>
      <w:r>
        <w:rPr>
          <w:rStyle w:val="VerbatimChar"/>
        </w:rPr>
        <w:t xml:space="preserve">                         │ ├── 校验明细 &gt;= 1</w:t>
      </w:r>
      <w:r>
        <w:br/>
      </w:r>
      <w:r>
        <w:rPr>
          <w:rStyle w:val="VerbatimChar"/>
        </w:rPr>
        <w:t xml:space="preserve">                         │ ├── 政策校验 PolicyValidator</w:t>
      </w:r>
      <w:r>
        <w:br/>
      </w:r>
      <w:r>
        <w:rPr>
          <w:rStyle w:val="VerbatimChar"/>
        </w:rPr>
        <w:t xml:space="preserve">                         │ ├── Feign 启动审批</w:t>
      </w:r>
      <w:r>
        <w:br/>
      </w:r>
      <w:r>
        <w:rPr>
          <w:rStyle w:val="VerbatimChar"/>
        </w:rPr>
        <w:t xml:space="preserve">                         │ └── RabbitMQ AI 审单</w:t>
      </w:r>
      <w:r>
        <w:br/>
      </w:r>
      <w:r>
        <w:rPr>
          <w:rStyle w:val="VerbatimChar"/>
        </w:rPr>
        <w:t xml:space="preserve">                    ┌────▼────────┐</w:t>
      </w:r>
      <w:r>
        <w:br/>
      </w:r>
      <w:r>
        <w:rPr>
          <w:rStyle w:val="VerbatimChar"/>
        </w:rPr>
        <w:t xml:space="preserve">                    │  APPROVING  │  (审批中)</w:t>
      </w:r>
      <w:r>
        <w:br/>
      </w:r>
      <w:r>
        <w:rPr>
          <w:rStyle w:val="VerbatimChar"/>
        </w:rPr>
        <w:t xml:space="preserve">                    └────┬────────┘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REJECTED    APPROVED   withdraw()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│          │     ┌────▼────────┐</w:t>
      </w:r>
      <w:r>
        <w:br/>
      </w:r>
      <w:r>
        <w:rPr>
          <w:rStyle w:val="VerbatimChar"/>
        </w:rPr>
        <w:t xml:space="preserve">              │          │     │  WITHDRAWN  │</w:t>
      </w:r>
      <w:r>
        <w:br/>
      </w:r>
      <w:r>
        <w:rPr>
          <w:rStyle w:val="VerbatimChar"/>
        </w:rPr>
        <w:t xml:space="preserve">              │          │     └─────────────┘</w:t>
      </w:r>
      <w:r>
        <w:br/>
      </w:r>
      <w:r>
        <w:rPr>
          <w:rStyle w:val="VerbatimChar"/>
        </w:rPr>
        <w:t xml:space="preserve">              │          │</w:t>
      </w:r>
      <w:r>
        <w:br/>
      </w:r>
      <w:r>
        <w:rPr>
          <w:rStyle w:val="VerbatimChar"/>
        </w:rPr>
        <w:t xml:space="preserve">              │          └─── 财务打款 ───► PAID</w:t>
      </w:r>
      <w:r>
        <w:br/>
      </w:r>
      <w:r>
        <w:rPr>
          <w:rStyle w:val="VerbatimChar"/>
        </w:rPr>
        <w:t xml:space="preserve">              │                            (打款完成)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└────────── withdraw()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┌────▼────────┐</w:t>
      </w:r>
      <w:r>
        <w:br/>
      </w:r>
      <w:r>
        <w:rPr>
          <w:rStyle w:val="VerbatimChar"/>
        </w:rPr>
        <w:t xml:space="preserve">                 │  WITHDRAWN  │</w:t>
      </w:r>
      <w:r>
        <w:br/>
      </w:r>
      <w:r>
        <w:rPr>
          <w:rStyle w:val="VerbatimChar"/>
        </w:rPr>
        <w:t xml:space="preserve">                 └─────────────┘</w:t>
      </w:r>
    </w:p>
    <w:p>
      <w:pPr>
        <w:pStyle w:val="FirstParagraph"/>
      </w:pPr>
      <w:r>
        <w:rPr>
          <w:b/>
        </w:rPr>
        <w:t xml:space="preserve">状态枚举</w:t>
      </w:r>
      <w:r>
        <w:t xml:space="preserve">：</w:t>
      </w:r>
      <w:r>
        <w:t xml:space="preserve"> </w:t>
      </w:r>
      <w:r>
        <w:t xml:space="preserve">| 状态 | 触发条件 | 可执行操作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DRAFT | 创建/编辑后 | edit, delete, addItem, submit |</w:t>
      </w:r>
      <w:r>
        <w:t xml:space="preserve"> </w:t>
      </w:r>
      <w:r>
        <w:t xml:space="preserve">| APPROVING | submit() 成功 | withdraw |</w:t>
      </w:r>
      <w:r>
        <w:t xml:space="preserve"> </w:t>
      </w:r>
      <w:r>
        <w:t xml:space="preserve">| APPROVED | 审批回调 outcome=APPROVED | withdraw, 触发打款流程 |</w:t>
      </w:r>
      <w:r>
        <w:t xml:space="preserve"> </w:t>
      </w:r>
      <w:r>
        <w:t xml:space="preserve">| REJECTED | 审批回调 outcome=REJECTED | (终态) |</w:t>
      </w:r>
      <w:r>
        <w:t xml:space="preserve"> </w:t>
      </w:r>
      <w:r>
        <w:t xml:space="preserve">| WITHDRAWN | withdraw() | edit（编辑后回到 DRAFT） |</w:t>
      </w:r>
      <w:r>
        <w:t xml:space="preserve"> </w:t>
      </w:r>
      <w:r>
        <w:t xml:space="preserve">| PAID | 财务打款完成 | (终态) |</w:t>
      </w:r>
    </w:p>
    <w:p>
      <w:pPr>
        <w:pStyle w:val="BodyText"/>
      </w:pPr>
      <w:r>
        <w:rPr>
          <w:b/>
        </w:rPr>
        <w:t xml:space="preserve">代码约束</w:t>
      </w:r>
      <w:r>
        <w:t xml:space="preserve">（</w:t>
      </w:r>
      <w:r>
        <w:rPr>
          <w:rStyle w:val="VerbatimChar"/>
        </w:rPr>
        <w:t xml:space="preserve">ExpenseReportServiceImpl</w:t>
      </w:r>
      <w:r>
        <w:t xml:space="preserve">）：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submit()</w:t>
      </w:r>
      <w:r>
        <w:t xml:space="preserve">: 仅 DRAFT → APPROVING；至少 1 条明细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withdraw()</w:t>
      </w:r>
      <w:r>
        <w:t xml:space="preserve">: SUBMITTED / APPROVING / APPROVED → WITHDRAWN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update()</w:t>
      </w:r>
      <w:r>
        <w:t xml:space="preserve">: 仅 DRAFT 可编辑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delete()</w:t>
      </w:r>
      <w:r>
        <w:t xml:space="preserve">: 仅 DRAFT 可删除；级联删除明细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addItem()</w:t>
      </w:r>
      <w:r>
        <w:t xml:space="preserve">: 仅 DRAFT 可添加明细</w:t>
      </w:r>
    </w:p>
    <w:p>
      <w:pPr>
        <w:pStyle w:val="FirstParagraph"/>
      </w:pPr>
      <w:r>
        <w:rPr>
          <w:b/>
        </w:rPr>
        <w:t xml:space="preserve">状态流转与审批流程的对应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出差申请: BPMN 决策 needDirector</w:t>
      </w:r>
      <w:r>
        <w:br/>
      </w:r>
      <w:r>
        <w:rPr>
          <w:rStyle w:val="VerbatimChar"/>
        </w:rPr>
        <w:t xml:space="preserve">  DRAFT → submit → APPROVING → BPMN 流转</w:t>
      </w:r>
      <w:r>
        <w:br/>
      </w:r>
      <w:r>
        <w:rPr>
          <w:rStyle w:val="VerbatimChar"/>
        </w:rPr>
        <w:t xml:space="preserve">    → (needDirector=false) 经理通过 → APPROVED</w:t>
      </w:r>
      <w:r>
        <w:br/>
      </w:r>
      <w:r>
        <w:rPr>
          <w:rStyle w:val="VerbatimChar"/>
        </w:rPr>
        <w:t xml:space="preserve">    → (needDirector=true)  经理通过 → 总监审批 → 总监通过 → APPROVED</w:t>
      </w:r>
      <w:r>
        <w:br/>
      </w:r>
      <w:r>
        <w:rPr>
          <w:rStyle w:val="VerbatimChar"/>
        </w:rPr>
        <w:t xml:space="preserve">    → 任一节点驳回 → REJECTED</w:t>
      </w:r>
      <w:r>
        <w:br/>
      </w:r>
      <w:r>
        <w:br/>
      </w:r>
      <w:r>
        <w:rPr>
          <w:rStyle w:val="VerbatimChar"/>
        </w:rPr>
        <w:t xml:space="preserve">报销单: BPMN 两层审批</w:t>
      </w:r>
      <w:r>
        <w:br/>
      </w:r>
      <w:r>
        <w:rPr>
          <w:rStyle w:val="VerbatimChar"/>
        </w:rPr>
        <w:t xml:space="preserve">  DRAFT → submit → APPROVING → BPMN 流转</w:t>
      </w:r>
      <w:r>
        <w:br/>
      </w:r>
      <w:r>
        <w:rPr>
          <w:rStyle w:val="VerbatimChar"/>
        </w:rPr>
        <w:t xml:space="preserve">    → 财务通过 → 经理通过 → APPROVED</w:t>
      </w:r>
      <w:r>
        <w:br/>
      </w:r>
      <w:r>
        <w:rPr>
          <w:rStyle w:val="VerbatimChar"/>
        </w:rPr>
        <w:t xml:space="preserve">    → 任一节点驳回 → REJECTED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X88888e4b39201f1b38915fcf92cc40e76f5993b"/>
    <w:p>
      <w:pPr>
        <w:pStyle w:val="Heading2"/>
      </w:pPr>
      <w:r>
        <w:t xml:space="preserve">3. 异常处理设计</w:t>
      </w:r>
    </w:p>
    <w:bookmarkStart w:id="34" w:name="X94062f1969a2235a04392a141c3d3b559893a7b"/>
    <w:p>
      <w:pPr>
        <w:pStyle w:val="Heading3"/>
      </w:pPr>
      <w:r>
        <w:t xml:space="preserve">3.1 Feign 降级策略</w:t>
      </w:r>
    </w:p>
    <w:p>
      <w:pPr>
        <w:pStyle w:val="FirstParagraph"/>
      </w:pPr>
      <w:r>
        <w:rPr>
          <w:b/>
        </w:rPr>
        <w:t xml:space="preserve">设计原则</w:t>
      </w:r>
      <w:r>
        <w:t xml:space="preserve">：所有跨服务 Feign 调用必须配置</w:t>
      </w:r>
      <w:r>
        <w:t xml:space="preserve"> </w:t>
      </w:r>
      <w:r>
        <w:rPr>
          <w:rStyle w:val="VerbatimChar"/>
        </w:rPr>
        <w:t xml:space="preserve">fallbackFactory</w:t>
      </w:r>
      <w:r>
        <w:t xml:space="preserve">，服务不可用时返回降级数据，保证调用方核心流程不中断。</w:t>
      </w:r>
    </w:p>
    <w:p>
      <w:pPr>
        <w:pStyle w:val="BodyText"/>
      </w:pPr>
      <w:r>
        <w:rPr>
          <w:b/>
        </w:rPr>
        <w:t xml:space="preserve">已实现的 Fallback</w:t>
      </w:r>
      <w:r>
        <w:t xml:space="preserve">：</w:t>
      </w:r>
    </w:p>
    <w:bookmarkStart w:id="31" w:name="Xd514784a1691aad4faf2c11d5bc92bb7b45fb5e"/>
    <w:p>
      <w:pPr>
        <w:pStyle w:val="Heading4"/>
      </w:pPr>
      <w:r>
        <w:t xml:space="preserve">3.1.1 expense-service → approval-service (ApprovalFeignFallbackFactory)</w:t>
      </w:r>
    </w:p>
    <w:p>
      <w:pPr>
        <w:pStyle w:val="SourceCode"/>
      </w:pPr>
      <w:r>
        <w:rPr>
          <w:rStyle w:val="CommentTok"/>
        </w:rPr>
        <w:t xml:space="preserve">// 触发条件: approval-service 不可用 / 超时 / 返回异常</w:t>
      </w:r>
      <w:r>
        <w:br/>
      </w:r>
      <w:r>
        <w:rPr>
          <w:rStyle w:val="CommentTok"/>
        </w:rPr>
        <w:t xml:space="preserve">// 降级行为: 返回一个标记为 fallback 的 ProcessStartResponse</w:t>
      </w:r>
      <w:r>
        <w:br/>
      </w:r>
      <w:r>
        <w:rPr>
          <w:rStyle w:val="NormalTok"/>
        </w:rPr>
        <w:t xml:space="preserve">ApprovalProcessStartResponse resp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ApprovalProcessStartResponse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resp.</w:t>
      </w:r>
      <w:r>
        <w:rPr>
          <w:rStyle w:val="FunctionTok"/>
        </w:rPr>
        <w:t xml:space="preserve">setProcessInstanceId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"fallback-pi-"</w:t>
      </w:r>
      <w:r>
        <w:rPr>
          <w:rStyle w:val="NormalTok"/>
        </w:rPr>
        <w:t xml:space="preserve"> +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resp.</w:t>
      </w:r>
      <w:r>
        <w:rPr>
          <w:rStyle w:val="FunctionTok"/>
        </w:rPr>
        <w:t xml:space="preserve">setApprovalLevel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resp.</w:t>
      </w:r>
      <w:r>
        <w:rPr>
          <w:rStyle w:val="FunctionTok"/>
        </w:rPr>
        <w:t xml:space="preserve">setWarnings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Collections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emptyList</w:t>
      </w:r>
      <w:r>
        <w:rPr>
          <w:rStyle w:val="NormalTok"/>
        </w:rPr>
        <w:t xml:space="preserve">());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(resp);</w:t>
      </w:r>
    </w:p>
    <w:p>
      <w:pPr>
        <w:pStyle w:val="FirstParagraph"/>
      </w:pPr>
      <w:r>
        <w:rPr>
          <w:b/>
        </w:rPr>
        <w:t xml:space="preserve">影响分析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t xml:space="preserve">出差申请/报销单仍可提交，状态变为 APPROVING</w:t>
      </w:r>
    </w:p>
    <w:p>
      <w:pPr>
        <w:numPr>
          <w:ilvl w:val="0"/>
          <w:numId w:val="1020"/>
        </w:numPr>
        <w:pStyle w:val="Compact"/>
      </w:pPr>
      <w:r>
        <w:t xml:space="preserve">但</w:t>
      </w:r>
      <w:r>
        <w:t xml:space="preserve"> </w:t>
      </w:r>
      <w:r>
        <w:rPr>
          <w:rStyle w:val="VerbatimChar"/>
        </w:rPr>
        <w:t xml:space="preserve">processInstanceId</w:t>
      </w:r>
      <w:r>
        <w:t xml:space="preserve"> </w:t>
      </w:r>
      <w:r>
        <w:t xml:space="preserve">为 fallback 标识，审批流程实际未创建</w:t>
      </w:r>
    </w:p>
    <w:p>
      <w:pPr>
        <w:numPr>
          <w:ilvl w:val="0"/>
          <w:numId w:val="1020"/>
        </w:numPr>
        <w:pStyle w:val="Compact"/>
      </w:pPr>
      <w:r>
        <w:t xml:space="preserve">后续人工审批无法走 Flowable 流转，需运维介入手动处理</w:t>
      </w:r>
    </w:p>
    <w:bookmarkEnd w:id="31"/>
    <w:bookmarkStart w:id="32" w:name="Xcf8f95c4f2968b6fad472baba8b17fa1c915095"/>
    <w:p>
      <w:pPr>
        <w:pStyle w:val="Heading4"/>
      </w:pPr>
      <w:r>
        <w:t xml:space="preserve">3.1.2 expense-service → system-service (SystemFeignFallbackFactory)</w:t>
      </w:r>
    </w:p>
    <w:p>
      <w:pPr>
        <w:pStyle w:val="SourceCode"/>
      </w:pPr>
      <w:r>
        <w:rPr>
          <w:rStyle w:val="CommentTok"/>
        </w:rPr>
        <w:t xml:space="preserve">// 触发条件: system-service 不可用</w:t>
      </w:r>
      <w:r>
        <w:br/>
      </w:r>
      <w:r>
        <w:rPr>
          <w:rStyle w:val="CommentTok"/>
        </w:rPr>
        <w:t xml:space="preserve">// 降级行为: 用户名/部门名返回 "未知"</w:t>
      </w:r>
      <w:r>
        <w:br/>
      </w:r>
      <w:r>
        <w:rPr>
          <w:rStyle w:val="CommentTok"/>
        </w:rPr>
        <w:t xml:space="preserve">// 在 TravelRequestServiceImpl.toVO() / ExpenseReportServiceImpl.toVO() 中</w:t>
      </w:r>
      <w:r>
        <w:br/>
      </w:r>
      <w:r>
        <w:rPr>
          <w:rStyle w:val="CommentTok"/>
        </w:rPr>
        <w:t xml:space="preserve">//   try { Feign 调用 } catch (Exception ignored) { 设置默认值 "未知" }</w:t>
      </w:r>
    </w:p>
    <w:p>
      <w:pPr>
        <w:pStyle w:val="FirstParagraph"/>
      </w:pPr>
      <w:r>
        <w:rPr>
          <w:b/>
        </w:rPr>
        <w:t xml:space="preserve">影响分析</w:t>
      </w:r>
      <w:r>
        <w:t xml:space="preserve">：仅影响前端展示（姓名/部门显示为"未知"），不影响核心业务流转。</w:t>
      </w:r>
    </w:p>
    <w:bookmarkEnd w:id="32"/>
    <w:bookmarkStart w:id="33" w:name="X601386fc6fe300b26dc21a55cf8887142a82c74"/>
    <w:p>
      <w:pPr>
        <w:pStyle w:val="Heading4"/>
      </w:pPr>
      <w:r>
        <w:t xml:space="preserve">3.1.3 approval-service → expense-service (ExpenseFeignFallbackFactory)</w:t>
      </w:r>
    </w:p>
    <w:p>
      <w:pPr>
        <w:pStyle w:val="SourceCode"/>
      </w:pPr>
      <w:r>
        <w:rPr>
          <w:rStyle w:val="CommentTok"/>
        </w:rPr>
        <w:t xml:space="preserve">// 触发条件: expense-service 不可用（审批回调失败）</w:t>
      </w:r>
      <w:r>
        <w:br/>
      </w:r>
      <w:r>
        <w:rPr>
          <w:rStyle w:val="CommentTok"/>
        </w:rPr>
        <w:t xml:space="preserve">// 降级行为: ApprovalCallbackDelegate.notify() 中 try-catch</w:t>
      </w:r>
      <w:r>
        <w:br/>
      </w:r>
      <w:r>
        <w:rPr>
          <w:rStyle w:val="CommentTok"/>
        </w:rPr>
        <w:t xml:space="preserve">//   log.error("审批结果回写失败: businessId={}, error={}", businessId, e.getMessage())</w:t>
      </w:r>
    </w:p>
    <w:p>
      <w:pPr>
        <w:pStyle w:val="FirstParagraph"/>
      </w:pPr>
      <w:r>
        <w:rPr>
          <w:b/>
        </w:rPr>
        <w:t xml:space="preserve">影响分析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审批流程在 Flowable 中正常完成</w:t>
      </w:r>
    </w:p>
    <w:p>
      <w:pPr>
        <w:numPr>
          <w:ilvl w:val="0"/>
          <w:numId w:val="1021"/>
        </w:numPr>
        <w:pStyle w:val="Compact"/>
      </w:pPr>
      <w:r>
        <w:t xml:space="preserve">但 expense-service 的状态未更新（保持 APPROVING）</w:t>
      </w:r>
    </w:p>
    <w:p>
      <w:pPr>
        <w:numPr>
          <w:ilvl w:val="0"/>
          <w:numId w:val="1021"/>
        </w:numPr>
        <w:pStyle w:val="Compact"/>
      </w:pPr>
      <w:r>
        <w:t xml:space="preserve">此时需依赖重试机制或人工补偿</w:t>
      </w:r>
    </w:p>
    <w:bookmarkEnd w:id="33"/>
    <w:bookmarkEnd w:id="34"/>
    <w:bookmarkStart w:id="35" w:name="X72deaf22ea67ca848167dddaf15ecc249667f5e"/>
    <w:p>
      <w:pPr>
        <w:pStyle w:val="Heading3"/>
      </w:pPr>
      <w:r>
        <w:t xml:space="preserve">3.2 Sentinel 限流</w:t>
      </w:r>
    </w:p>
    <w:p>
      <w:pPr>
        <w:pStyle w:val="FirstParagraph"/>
      </w:pPr>
      <w:r>
        <w:rPr>
          <w:b/>
        </w:rPr>
        <w:t xml:space="preserve">配置位置</w:t>
      </w:r>
      <w:r>
        <w:t xml:space="preserve">：</w:t>
      </w:r>
      <w:r>
        <w:rPr>
          <w:rStyle w:val="VerbatimChar"/>
        </w:rPr>
        <w:t xml:space="preserve">GatewayConfig.initSentinelBlockHandler()</w:t>
      </w:r>
    </w:p>
    <w:p>
      <w:pPr>
        <w:pStyle w:val="BodyText"/>
      </w:pPr>
      <w:r>
        <w:rPr>
          <w:b/>
        </w:rPr>
        <w:t xml:space="preserve">限流规则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t xml:space="preserve">粒度：每用户 100 req/s</w:t>
      </w:r>
    </w:p>
    <w:p>
      <w:pPr>
        <w:numPr>
          <w:ilvl w:val="0"/>
          <w:numId w:val="1022"/>
        </w:numPr>
        <w:pStyle w:val="Compact"/>
      </w:pPr>
      <w:r>
        <w:t xml:space="preserve">触发后返回：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"请求过于频繁，请稍后再试"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限流不会导致服务崩溃</w:t>
      </w:r>
      <w:r>
        <w:t xml:space="preserve">：前端应捕获 429 状态码，显示提示并引导用户稍后重试。</w:t>
      </w:r>
    </w:p>
    <w:bookmarkEnd w:id="35"/>
    <w:bookmarkStart w:id="38" w:name="Xbe0083d6656d0b9ca39cfa27ca370d9c804295e"/>
    <w:p>
      <w:pPr>
        <w:pStyle w:val="Heading3"/>
      </w:pPr>
      <w:r>
        <w:t xml:space="preserve">3.3 消息异常处理</w:t>
      </w:r>
    </w:p>
    <w:bookmarkStart w:id="36" w:name="X1973c6e8afd3102524b454af7a1e6574a0922d4"/>
    <w:p>
      <w:pPr>
        <w:pStyle w:val="Heading4"/>
      </w:pPr>
      <w:r>
        <w:t xml:space="preserve">3.3.1 消息发送异常</w:t>
      </w:r>
    </w:p>
    <w:p>
      <w:pPr>
        <w:pStyle w:val="SourceCode"/>
      </w:pPr>
      <w:r>
        <w:rPr>
          <w:rStyle w:val="CommentTok"/>
        </w:rPr>
        <w:t xml:space="preserve">// expense-service ApprovalCallbackController: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rabbitTemplate.</w:t>
      </w:r>
      <w:r>
        <w:rPr>
          <w:rStyle w:val="FunctionTok"/>
        </w:rPr>
        <w:t xml:space="preserve">convertAndSend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"expense.exchange"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"expense.result.notified"</w:t>
      </w:r>
      <w:r>
        <w:rPr>
          <w:rStyle w:val="NormalTok"/>
        </w:rPr>
        <w:t xml:space="preserve">, event);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log.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"RabbitMQ 消息发送失败"</w:t>
      </w:r>
      <w:r>
        <w:rPr>
          <w:rStyle w:val="NormalTok"/>
        </w:rPr>
        <w:t xml:space="preserve">, e);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不抛异常，不阻断审批状态更新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expense-service ExpenseReportServiceImpl.submit():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rabbitTemplate.</w:t>
      </w:r>
      <w:r>
        <w:rPr>
          <w:rStyle w:val="FunctionTok"/>
        </w:rPr>
        <w:t xml:space="preserve">convertAndSend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"expense.exchange"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"expense.report.submitted"</w:t>
      </w:r>
      <w:r>
        <w:rPr>
          <w:rStyle w:val="NormalTok"/>
        </w:rPr>
        <w:t xml:space="preserve">, event);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ignored)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 审单异步消息发送失败，不阻断报销单提交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Xb0bc598bd5079b24e6c2583be01179685ff4636"/>
    <w:p>
      <w:pPr>
        <w:pStyle w:val="Heading4"/>
      </w:pPr>
      <w:r>
        <w:t xml:space="preserve">3.3.2 消息消费异常</w:t>
      </w:r>
    </w:p>
    <w:p>
      <w:pPr>
        <w:pStyle w:val="SourceCode"/>
      </w:pPr>
      <w:r>
        <w:rPr>
          <w:rStyle w:val="CommentTok"/>
        </w:rPr>
        <w:t xml:space="preserve">// notification-service RabbitMQConsumer: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messageService.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dingTalkService.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log.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"通知事件处理失败"</w:t>
      </w:r>
      <w:r>
        <w:rPr>
          <w:rStyle w:val="NormalTok"/>
        </w:rPr>
        <w:t xml:space="preserve">, e);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不抛异常，不触发 RabbitMQ 重试（避免死循环）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ai-service RabbitMQConsumer: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reviewService.</w:t>
      </w:r>
      <w:r>
        <w:rPr>
          <w:rStyle w:val="FunctionTok"/>
        </w:rPr>
        <w:t xml:space="preserve">review</w:t>
      </w:r>
      <w:r>
        <w:rPr>
          <w:rStyle w:val="NormalTok"/>
        </w:rPr>
        <w:t xml:space="preserve">(dto, tenantId);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log.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审单消息处理失败"</w:t>
      </w:r>
      <w:r>
        <w:rPr>
          <w:rStyle w:val="NormalTok"/>
        </w:rPr>
        <w:t xml:space="preserve">, e);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不抛异常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重要</w:t>
      </w:r>
      <w:r>
        <w:t xml:space="preserve">：当前消费端未显式配置死信队列（DLQ）。生产环境建议：</w:t>
      </w:r>
    </w:p>
    <w:p>
      <w:pPr>
        <w:numPr>
          <w:ilvl w:val="0"/>
          <w:numId w:val="1023"/>
        </w:numPr>
        <w:pStyle w:val="Compact"/>
      </w:pPr>
      <w:r>
        <w:t xml:space="preserve">配置</w:t>
      </w:r>
      <w:r>
        <w:t xml:space="preserve"> </w:t>
      </w:r>
      <w:r>
        <w:rPr>
          <w:rStyle w:val="VerbatimChar"/>
        </w:rPr>
        <w:t xml:space="preserve">auto-bind-dlq: true</w:t>
      </w:r>
      <w:r>
        <w:t xml:space="preserve"> </w:t>
      </w:r>
      <w:r>
        <w:t xml:space="preserve">或手动声明 DLX/DLQ</w:t>
      </w:r>
    </w:p>
    <w:p>
      <w:pPr>
        <w:numPr>
          <w:ilvl w:val="0"/>
          <w:numId w:val="1023"/>
        </w:numPr>
        <w:pStyle w:val="Compact"/>
      </w:pPr>
      <w:r>
        <w:t xml:space="preserve">消费端区分可重试异常（临时网络故障）和不可重试异常（数据格式错误）</w:t>
      </w:r>
    </w:p>
    <w:p>
      <w:pPr>
        <w:numPr>
          <w:ilvl w:val="0"/>
          <w:numId w:val="1023"/>
        </w:numPr>
        <w:pStyle w:val="Compact"/>
      </w:pPr>
      <w:r>
        <w:t xml:space="preserve">不可重试的消息路由到 DLQ，由运维手动处理</w:t>
      </w:r>
    </w:p>
    <w:bookmarkEnd w:id="37"/>
    <w:bookmarkEnd w:id="38"/>
    <w:bookmarkStart w:id="39" w:name="X7c97fbea448e7a61b5f93fcc7da1e929c1e16d5"/>
    <w:p>
      <w:pPr>
        <w:pStyle w:val="Heading3"/>
      </w:pPr>
      <w:r>
        <w:t xml:space="preserve">3.4 Drools 引擎容错</w:t>
      </w:r>
    </w:p>
    <w:p>
      <w:pPr>
        <w:pStyle w:val="SourceCode"/>
      </w:pPr>
      <w:r>
        <w:rPr>
          <w:rStyle w:val="VerbatimChar"/>
        </w:rPr>
        <w:t xml:space="preserve">DroolsConfig.kieContainer():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// 加载 classpath:rules/*.drl</w:t>
      </w:r>
      <w:r>
        <w:br/>
      </w:r>
      <w:r>
        <w:rPr>
          <w:rStyle w:val="VerbatimChar"/>
        </w:rPr>
        <w:t xml:space="preserve">    // 编译规则</w:t>
      </w:r>
      <w:r>
        <w:br/>
      </w:r>
      <w:r>
        <w:rPr>
          <w:rStyle w:val="VerbatimChar"/>
        </w:rPr>
        <w:t xml:space="preserve">  } catch (Exception e) {</w:t>
      </w:r>
      <w:r>
        <w:br/>
      </w:r>
      <w:r>
        <w:rPr>
          <w:rStyle w:val="VerbatimChar"/>
        </w:rPr>
        <w:t xml:space="preserve">    return null;  // 降级标志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DroolsRuleService (构造注入 @Autowired(required=false)):</w:t>
      </w:r>
      <w:r>
        <w:br/>
      </w:r>
      <w:r>
        <w:rPr>
          <w:rStyle w:val="VerbatimChar"/>
        </w:rPr>
        <w:t xml:space="preserve">  if (kieContainer != null) {</w:t>
      </w:r>
      <w:r>
        <w:br/>
      </w:r>
      <w:r>
        <w:rPr>
          <w:rStyle w:val="VerbatimChar"/>
        </w:rPr>
        <w:t xml:space="preserve">    // KieSession → 插入 fact → fireAllRules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Java fallback: 等价规则逻辑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</w:rPr>
        <w:t xml:space="preserve">触发场景</w:t>
      </w:r>
      <w:r>
        <w:t xml:space="preserve">：Drools 9.x 版本兼容性问题（KIE API 变化、类路径冲突等），确保规则引擎失败不影响审批流程启动。</w:t>
      </w:r>
    </w:p>
    <w:bookmarkEnd w:id="39"/>
    <w:bookmarkStart w:id="40" w:name="X7029c295ec4efcaed9f6e3f1e112c70dc8029f0"/>
    <w:p>
      <w:pPr>
        <w:pStyle w:val="Heading3"/>
      </w:pPr>
      <w:r>
        <w:t xml:space="preserve">3.5 DeepSeek API 调用容错</w:t>
      </w:r>
    </w:p>
    <w:p>
      <w:pPr>
        <w:pStyle w:val="SourceCode"/>
      </w:pPr>
      <w:r>
        <w:rPr>
          <w:rStyle w:val="CommentTok"/>
        </w:rPr>
        <w:t xml:space="preserve">// DeepSeekReviewServiceImpl.review():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response = chatModel.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(prompt);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log.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"DeepSeek API 调用失败，使用 Mock 审单结果"</w:t>
      </w:r>
      <w:r>
        <w:rPr>
          <w:rStyle w:val="NormalTok"/>
        </w:rPr>
        <w:t xml:space="preserve">, e);</w:t>
      </w:r>
      <w:r>
        <w:br/>
      </w:r>
      <w:r>
        <w:rPr>
          <w:rStyle w:val="NormalTok"/>
        </w:rPr>
        <w:t xml:space="preserve">    response = </w:t>
      </w:r>
      <w:r>
        <w:rPr>
          <w:rStyle w:val="FunctionTok"/>
        </w:rPr>
        <w:t xml:space="preserve">mockReviewResponse</w:t>
      </w:r>
      <w:r>
        <w:rPr>
          <w:rStyle w:val="NormalTok"/>
        </w:rPr>
        <w:t xml:space="preserve">(dto);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Mock 降级逻辑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t xml:space="preserve">金额 &gt; 10000 → REVIEW_NEEDED, MEDIUM</w:t>
      </w:r>
    </w:p>
    <w:p>
      <w:pPr>
        <w:numPr>
          <w:ilvl w:val="0"/>
          <w:numId w:val="1024"/>
        </w:numPr>
        <w:pStyle w:val="Compact"/>
      </w:pPr>
      <w:r>
        <w:t xml:space="preserve">金额 &gt; 5000 → APPROVED, LOW</w:t>
      </w:r>
    </w:p>
    <w:p>
      <w:pPr>
        <w:numPr>
          <w:ilvl w:val="0"/>
          <w:numId w:val="1024"/>
        </w:numPr>
        <w:pStyle w:val="Compact"/>
      </w:pPr>
      <w:r>
        <w:t xml:space="preserve">其他 → APPROVED, LOW</w:t>
      </w:r>
    </w:p>
    <w:p>
      <w:pPr>
        <w:pStyle w:val="FirstParagraph"/>
      </w:pPr>
      <w:r>
        <w:rPr>
          <w:b/>
        </w:rPr>
        <w:t xml:space="preserve">RagServiceImpl.ask()</w:t>
      </w:r>
      <w:r>
        <w:t xml:space="preserve"> </w:t>
      </w:r>
      <w:r>
        <w:t xml:space="preserve">同样含降级：</w:t>
      </w:r>
    </w:p>
    <w:p>
      <w:pPr>
        <w:pStyle w:val="SourceCode"/>
      </w:pP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answer = </w:t>
      </w:r>
      <w:r>
        <w:rPr>
          <w:rStyle w:val="StringTok"/>
        </w:rPr>
        <w:t xml:space="preserve">"抱歉，AI 服务暂时不可用，请稍后重试。您也可以查阅公司差旅费用政策手册。"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X1a0c9191cc2c14c50e9e16ea92babbde0b65bc5"/>
    <w:p>
      <w:pPr>
        <w:pStyle w:val="Heading3"/>
      </w:pPr>
      <w:r>
        <w:t xml:space="preserve">3.6 钉钉 Webhook 容错</w:t>
      </w:r>
    </w:p>
    <w:p>
      <w:pPr>
        <w:pStyle w:val="SourceCode"/>
      </w:pPr>
      <w:r>
        <w:rPr>
          <w:rStyle w:val="CommentTok"/>
        </w:rPr>
        <w:t xml:space="preserve">// DingTalkService.send():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(mock) → 仅日志输出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(webhookUrl 为空) → log.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 跳过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HttpClient POST → 检查响应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log.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"[钉钉] 消息发送异常: {}"</w:t>
      </w:r>
      <w:r>
        <w:rPr>
          <w:rStyle w:val="NormalTok"/>
        </w:rPr>
        <w:t xml:space="preserve">, e.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不抛异常，不影响站内消息的发送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Xeb2a9462f5186c17a46cc7963e8d9c6a2bd04c8"/>
    <w:p>
      <w:pPr>
        <w:pStyle w:val="Heading2"/>
      </w:pPr>
      <w:r>
        <w:t xml:space="preserve">4. 配置管理</w:t>
      </w:r>
    </w:p>
    <w:bookmarkStart w:id="50" w:name="X51496edec1d9939c3b0711af04b3ea3439b2d37"/>
    <w:p>
      <w:pPr>
        <w:pStyle w:val="Heading3"/>
      </w:pPr>
      <w:r>
        <w:t xml:space="preserve">4.1 Nacos 配置中心</w:t>
      </w:r>
    </w:p>
    <w:p>
      <w:pPr>
        <w:pStyle w:val="FirstParagraph"/>
      </w:pPr>
      <w:r>
        <w:rPr>
          <w:b/>
        </w:rPr>
        <w:t xml:space="preserve">注册发现</w:t>
      </w:r>
      <w:r>
        <w:t xml:space="preserve">：所有微服务通过</w:t>
      </w:r>
      <w:r>
        <w:t xml:space="preserve"> </w:t>
      </w:r>
      <w:r>
        <w:rPr>
          <w:rStyle w:val="VerbatimChar"/>
        </w:rPr>
        <w:t xml:space="preserve">spring.cloud.nacos.discovery.server-addr</w:t>
      </w:r>
      <w:r>
        <w:t xml:space="preserve"> </w:t>
      </w:r>
      <w:r>
        <w:t xml:space="preserve">注册到 Nacos。</w:t>
      </w:r>
    </w:p>
    <w:p>
      <w:pPr>
        <w:pStyle w:val="BodyText"/>
      </w:pPr>
      <w:r>
        <w:rPr>
          <w:b/>
        </w:rPr>
        <w:t xml:space="preserve">配置中心使用说明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bootstrap.yml / application.yml (各服务)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nacos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server-addr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${NACOS_ADDR:localhost:8848}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${NACOS_NAMESPACE:}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server-addr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${NACOS_ADDR:localhost:8848}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${NACOS_NAMESPACE:}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file-extension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shared-configs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expenseflow-common.yaml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DEFAULT_GROUP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</w:rPr>
        <w:t xml:space="preserve">配置分层</w:t>
      </w:r>
      <w:r>
        <w:t xml:space="preserve">：</w:t>
      </w:r>
      <w:r>
        <w:t xml:space="preserve"> </w:t>
      </w:r>
      <w:r>
        <w:t xml:space="preserve">| 配置层级 | Data ID | 说明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共享配置 |</w:t>
      </w:r>
      <w:r>
        <w:t xml:space="preserve"> </w:t>
      </w:r>
      <w:r>
        <w:rPr>
          <w:rStyle w:val="VerbatimChar"/>
        </w:rPr>
        <w:t xml:space="preserve">expenseflow-common.yaml</w:t>
      </w:r>
      <w:r>
        <w:t xml:space="preserve"> </w:t>
      </w:r>
      <w:r>
        <w:t xml:space="preserve">| 所有服务共享：数据库连接、Redis、RabbitMQ |</w:t>
      </w:r>
      <w:r>
        <w:t xml:space="preserve"> </w:t>
      </w:r>
      <w:r>
        <w:t xml:space="preserve">| 服务专属 |</w:t>
      </w:r>
      <w:r>
        <w:t xml:space="preserve"> </w:t>
      </w:r>
      <w:r>
        <w:rPr>
          <w:rStyle w:val="VerbatimChar"/>
        </w:rPr>
        <w:t xml:space="preserve">{service-name}.yaml</w:t>
      </w:r>
      <w:r>
        <w:t xml:space="preserve"> </w:t>
      </w:r>
      <w:r>
        <w:t xml:space="preserve">| 各服务特有配置 |</w:t>
      </w:r>
      <w:r>
        <w:t xml:space="preserve"> </w:t>
      </w:r>
      <w:r>
        <w:t xml:space="preserve">| 环境变量 | Docker Compose / K8s ConfigMap | 敏感信息（密码、API Key） |</w:t>
      </w:r>
    </w:p>
    <w:p>
      <w:pPr>
        <w:pStyle w:val="BodyText"/>
      </w:pPr>
      <w:r>
        <w:rPr>
          <w:b/>
        </w:rPr>
        <w:t xml:space="preserve">关键配置项</w:t>
      </w:r>
      <w:r>
        <w:t xml:space="preserve">：</w:t>
      </w:r>
    </w:p>
    <w:bookmarkStart w:id="43" w:name="数据库共享配置"/>
    <w:p>
      <w:pPr>
        <w:pStyle w:val="Heading4"/>
      </w:pPr>
      <w:r>
        <w:t xml:space="preserve">数据库（共享配置）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jdbc:mysql://${MYSQL_HOST:localhost}:3306/expenseflow?useSSL=false&amp;serverTimezone=Asia/Shanghai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${MYSQL_USER:root}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${MYSQL_PASSWORD:root}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com.mysql.cj.jdbc.Driver</w:t>
      </w:r>
    </w:p>
    <w:bookmarkEnd w:id="43"/>
    <w:bookmarkStart w:id="44" w:name="redis共享配置"/>
    <w:p>
      <w:pPr>
        <w:pStyle w:val="Heading4"/>
      </w:pPr>
      <w:r>
        <w:t xml:space="preserve">Redis（共享配置）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${REDIS_HOST:localhost}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${REDIS_PASSWORD:}</w:t>
      </w:r>
    </w:p>
    <w:bookmarkEnd w:id="44"/>
    <w:bookmarkStart w:id="45" w:name="rabbitmq共享配置"/>
    <w:p>
      <w:pPr>
        <w:pStyle w:val="Heading4"/>
      </w:pPr>
      <w:r>
        <w:t xml:space="preserve">RabbitMQ（共享配置）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${RABBITMQ_HOST:localhost}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${RABBITMQ_USER:guest}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${RABBITMQ_PASSWORD:guest}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listener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acknowledge-mode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当前关闭重试，避免消费失败死循环</w:t>
      </w:r>
    </w:p>
    <w:bookmarkEnd w:id="45"/>
    <w:bookmarkStart w:id="46" w:name="deepseek-apiai-service"/>
    <w:p>
      <w:pPr>
        <w:pStyle w:val="Heading4"/>
      </w:pPr>
      <w:r>
        <w:t xml:space="preserve">DeepSeek API（ai-service）</w:t>
      </w:r>
    </w:p>
    <w:p>
      <w:pPr>
        <w:pStyle w:val="SourceCode"/>
      </w:pPr>
      <w:r>
        <w:rPr>
          <w:rStyle w:val="FunctionTok"/>
        </w:rPr>
        <w:t xml:space="preserve">langchain4j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open-ai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chat-model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https://api.deepseek.com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${DEEPSEEK_API_KEY:sk-default}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</w:p>
    <w:bookmarkEnd w:id="46"/>
    <w:bookmarkStart w:id="47" w:name="钉钉机器人notification-service"/>
    <w:p>
      <w:pPr>
        <w:pStyle w:val="Heading4"/>
      </w:pPr>
      <w:r>
        <w:t xml:space="preserve">钉钉机器人（notification-service）</w:t>
      </w:r>
    </w:p>
    <w:p>
      <w:pPr>
        <w:pStyle w:val="SourceCode"/>
      </w:pPr>
      <w:r>
        <w:rPr>
          <w:rStyle w:val="FunctionTok"/>
        </w:rPr>
        <w:t xml:space="preserve">dingtalk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${DINGTALK_MOCK:true}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${DINGTALK_WEBHOOK_URL:}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${DINGTALK_SECRET:}</w:t>
      </w:r>
    </w:p>
    <w:bookmarkEnd w:id="47"/>
    <w:bookmarkStart w:id="48" w:name="jwtsystem-service--expense-common"/>
    <w:p>
      <w:pPr>
        <w:pStyle w:val="Heading4"/>
      </w:pPr>
      <w:r>
        <w:t xml:space="preserve">JWT（system-service / expense-common）</w:t>
      </w:r>
    </w:p>
    <w:p>
      <w:pPr>
        <w:pStyle w:val="SourceCode"/>
      </w:pP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${JWT_SECRET:ExpenseFlowSecretKeyForJWT2024}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access-token-expiration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refresh-token-expiration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604800</w:t>
      </w:r>
    </w:p>
    <w:bookmarkEnd w:id="48"/>
    <w:bookmarkStart w:id="49" w:name="sentinelgateway-service"/>
    <w:p>
      <w:pPr>
        <w:pStyle w:val="Heading4"/>
      </w:pPr>
      <w:r>
        <w:t xml:space="preserve">Sentinel（gateway-service）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sentinel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${SENTINEL_DASHBOARD:localhost:8080}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9"/>
    <w:bookmarkEnd w:id="50"/>
    <w:bookmarkStart w:id="51" w:name="X9da865d5fb2abf0d66c6db5bfed823262095c01"/>
    <w:p>
      <w:pPr>
        <w:pStyle w:val="Heading3"/>
      </w:pPr>
      <w:r>
        <w:t xml:space="preserve">4.2 多租户配置</w:t>
      </w:r>
    </w:p>
    <w:p>
      <w:pPr>
        <w:pStyle w:val="FirstParagraph"/>
      </w:pPr>
      <w:r>
        <w:rPr>
          <w:b/>
        </w:rPr>
        <w:t xml:space="preserve">隔离策略</w:t>
      </w:r>
      <w:r>
        <w:t xml:space="preserve">：共享数据库 +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列隔离。</w:t>
      </w:r>
    </w:p>
    <w:p>
      <w:pPr>
        <w:pStyle w:val="BodyText"/>
      </w:pPr>
      <w:r>
        <w:rPr>
          <w:b/>
        </w:rPr>
        <w:t xml:space="preserve">配置类</w:t>
      </w:r>
      <w:r>
        <w:t xml:space="preserve">：</w:t>
      </w:r>
      <w:r>
        <w:rPr>
          <w:rStyle w:val="VerbatimChar"/>
        </w:rPr>
        <w:t xml:space="preserve">MybatisPlusConfig</w:t>
      </w:r>
      <w:r>
        <w:t xml:space="preserve"> </w:t>
      </w:r>
      <w:r>
        <w:t xml:space="preserve">注册</w:t>
      </w:r>
      <w:r>
        <w:t xml:space="preserve"> </w:t>
      </w:r>
      <w:r>
        <w:rPr>
          <w:rStyle w:val="VerbatimChar"/>
        </w:rPr>
        <w:t xml:space="preserve">ExpenseFlowTenantLineHandler</w:t>
      </w:r>
    </w:p>
    <w:p>
      <w:pPr>
        <w:pStyle w:val="BodyText"/>
      </w:pPr>
      <w:r>
        <w:rPr>
          <w:b/>
        </w:rPr>
        <w:t xml:space="preserve">忽略多租户的表</w:t>
      </w:r>
      <w:r>
        <w:t xml:space="preserve">（全局数据）：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sys_tenant</w:t>
      </w:r>
      <w:r>
        <w:t xml:space="preserve"> </w:t>
      </w:r>
      <w:r>
        <w:t xml:space="preserve">— 租户定义表自身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sys_permission</w:t>
      </w:r>
      <w:r>
        <w:t xml:space="preserve"> </w:t>
      </w:r>
      <w:r>
        <w:t xml:space="preserve">— 权限全局共享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sys_user_role</w:t>
      </w:r>
      <w:r>
        <w:t xml:space="preserve"> </w:t>
      </w:r>
      <w:r>
        <w:t xml:space="preserve">— 用户角色关联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sys_role_permission</w:t>
      </w:r>
      <w:r>
        <w:t xml:space="preserve"> </w:t>
      </w:r>
      <w:r>
        <w:t xml:space="preserve">— 角色权限关联</w:t>
      </w:r>
    </w:p>
    <w:p>
      <w:pPr>
        <w:pStyle w:val="FirstParagraph"/>
      </w:pPr>
      <w:r>
        <w:rPr>
          <w:b/>
        </w:rPr>
        <w:t xml:space="preserve">请求传递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前端: Header "X-Tenant-Id: {tenantId}"</w:t>
      </w:r>
      <w:r>
        <w:br/>
      </w:r>
      <w:r>
        <w:rPr>
          <w:rStyle w:val="VerbatimChar"/>
        </w:rPr>
        <w:t xml:space="preserve">  → TenantContextFilter (Filter, Order(1)):</w:t>
      </w:r>
      <w:r>
        <w:br/>
      </w:r>
      <w:r>
        <w:rPr>
          <w:rStyle w:val="VerbatimChar"/>
        </w:rPr>
        <w:t xml:space="preserve">    提取 X-Tenant-Id → ExpenseFlowTenantLineHandler.setTenant(tenantId)</w:t>
      </w:r>
      <w:r>
        <w:br/>
      </w:r>
      <w:r>
        <w:rPr>
          <w:rStyle w:val="VerbatimChar"/>
        </w:rPr>
        <w:t xml:space="preserve">    → 请求结束后 finally clear()</w:t>
      </w:r>
      <w:r>
        <w:br/>
      </w:r>
      <w:r>
        <w:rPr>
          <w:rStyle w:val="VerbatimChar"/>
        </w:rPr>
        <w:t xml:space="preserve">  → MyBatis-Plus 自动在 SQL WHERE 条件追加 "AND tenant_id = ?"</w:t>
      </w:r>
    </w:p>
    <w:bookmarkEnd w:id="51"/>
    <w:bookmarkStart w:id="52" w:name="Xb6f21e761065230b848b0631a8f3564d2d32676"/>
    <w:p>
      <w:pPr>
        <w:pStyle w:val="Heading3"/>
      </w:pPr>
      <w:r>
        <w:t xml:space="preserve">4.3 环境变量参考（Docker Compose）</w:t>
      </w:r>
    </w:p>
    <w:p>
      <w:pPr>
        <w:pStyle w:val="SourceCode"/>
      </w:pPr>
      <w:r>
        <w:rPr>
          <w:rStyle w:val="CommentTok"/>
        </w:rPr>
        <w:t xml:space="preserve"># 数据库</w:t>
      </w:r>
      <w:r>
        <w:br/>
      </w:r>
      <w:r>
        <w:rPr>
          <w:rStyle w:val="VariableTok"/>
        </w:rPr>
        <w:t xml:space="preserve">MYSQL_HOST=</w:t>
      </w:r>
      <w:r>
        <w:rPr>
          <w:rStyle w:val="NormalTok"/>
        </w:rPr>
        <w:t xml:space="preserve">mysql</w:t>
      </w:r>
      <w:r>
        <w:br/>
      </w:r>
      <w:r>
        <w:rPr>
          <w:rStyle w:val="VariableTok"/>
        </w:rPr>
        <w:t xml:space="preserve">MYSQL_USER=</w:t>
      </w:r>
      <w:r>
        <w:rPr>
          <w:rStyle w:val="NormalTok"/>
        </w:rPr>
        <w:t xml:space="preserve">root</w:t>
      </w:r>
      <w:r>
        <w:br/>
      </w:r>
      <w:r>
        <w:rPr>
          <w:rStyle w:val="VariableTok"/>
        </w:rPr>
        <w:t xml:space="preserve">MYSQL_PASSWORD=</w:t>
      </w:r>
      <w:r>
        <w:rPr>
          <w:rStyle w:val="NormalTok"/>
        </w:rPr>
        <w:t xml:space="preserve">root123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REDIS_HOST=</w:t>
      </w:r>
      <w:r>
        <w:rPr>
          <w:rStyle w:val="NormalTok"/>
        </w:rPr>
        <w:t xml:space="preserve">redis</w:t>
      </w:r>
      <w:r>
        <w:br/>
      </w:r>
      <w:r>
        <w:br/>
      </w:r>
      <w:r>
        <w:rPr>
          <w:rStyle w:val="CommentTok"/>
        </w:rPr>
        <w:t xml:space="preserve"># RabbitMQ</w:t>
      </w:r>
      <w:r>
        <w:br/>
      </w:r>
      <w:r>
        <w:rPr>
          <w:rStyle w:val="VariableTok"/>
        </w:rPr>
        <w:t xml:space="preserve">RABBITMQ_HOST=</w:t>
      </w:r>
      <w:r>
        <w:rPr>
          <w:rStyle w:val="NormalTok"/>
        </w:rPr>
        <w:t xml:space="preserve">rabbitmq</w:t>
      </w:r>
      <w:r>
        <w:br/>
      </w:r>
      <w:r>
        <w:rPr>
          <w:rStyle w:val="VariableTok"/>
        </w:rPr>
        <w:t xml:space="preserve">RABBITMQ_USER=</w:t>
      </w:r>
      <w:r>
        <w:rPr>
          <w:rStyle w:val="NormalTok"/>
        </w:rPr>
        <w:t xml:space="preserve">guest</w:t>
      </w:r>
      <w:r>
        <w:br/>
      </w:r>
      <w:r>
        <w:rPr>
          <w:rStyle w:val="VariableTok"/>
        </w:rPr>
        <w:t xml:space="preserve">RABBITMQ_PASSWORD=</w:t>
      </w:r>
      <w:r>
        <w:rPr>
          <w:rStyle w:val="NormalTok"/>
        </w:rPr>
        <w:t xml:space="preserve">guest</w:t>
      </w:r>
      <w:r>
        <w:br/>
      </w:r>
      <w:r>
        <w:br/>
      </w:r>
      <w:r>
        <w:rPr>
          <w:rStyle w:val="CommentTok"/>
        </w:rPr>
        <w:t xml:space="preserve"># Nacos</w:t>
      </w:r>
      <w:r>
        <w:br/>
      </w:r>
      <w:r>
        <w:rPr>
          <w:rStyle w:val="VariableTok"/>
        </w:rPr>
        <w:t xml:space="preserve">NACOS_ADDR=</w:t>
      </w:r>
      <w:r>
        <w:rPr>
          <w:rStyle w:val="NormalTok"/>
        </w:rPr>
        <w:t xml:space="preserve">nacos:8848</w:t>
      </w:r>
      <w:r>
        <w:br/>
      </w:r>
      <w:r>
        <w:br/>
      </w:r>
      <w:r>
        <w:rPr>
          <w:rStyle w:val="CommentTok"/>
        </w:rPr>
        <w:t xml:space="preserve"># AI</w:t>
      </w:r>
      <w:r>
        <w:br/>
      </w:r>
      <w:r>
        <w:rPr>
          <w:rStyle w:val="VariableTok"/>
        </w:rPr>
        <w:t xml:space="preserve">DEEPSEEK_API_KEY=</w:t>
      </w:r>
      <w:r>
        <w:rPr>
          <w:rStyle w:val="NormalTok"/>
        </w:rPr>
        <w:t xml:space="preserve">sk-xxxx</w:t>
      </w:r>
      <w:r>
        <w:br/>
      </w:r>
      <w:r>
        <w:br/>
      </w:r>
      <w:r>
        <w:rPr>
          <w:rStyle w:val="CommentTok"/>
        </w:rPr>
        <w:t xml:space="preserve"># 钉钉</w:t>
      </w:r>
      <w:r>
        <w:br/>
      </w:r>
      <w:r>
        <w:rPr>
          <w:rStyle w:val="VariableTok"/>
        </w:rPr>
        <w:t xml:space="preserve">DINGTALK_MOCK=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DINGTALK_WEBHOOK_URL=</w:t>
      </w:r>
      <w:r>
        <w:br/>
      </w:r>
      <w:r>
        <w:rPr>
          <w:rStyle w:val="VariableTok"/>
        </w:rPr>
        <w:t xml:space="preserve">DINGTALK_SECRET=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JWT_SECRET=</w:t>
      </w:r>
      <w:r>
        <w:rPr>
          <w:rStyle w:val="NormalTok"/>
        </w:rPr>
        <w:t xml:space="preserve">ExpenseFlowSecretKeyForJWT2024</w:t>
      </w:r>
    </w:p>
    <w:p>
      <w:pPr>
        <w:pStyle w:val="FirstParagraph"/>
      </w:pPr>
      <w:r>
        <w:rPr>
          <w:b/>
        </w:rPr>
        <w:t xml:space="preserve">配置优先级</w:t>
      </w:r>
      <w:r>
        <w:t xml:space="preserve">：环境变量 &gt; Nacos 配置中心 &gt; application.yml 默认值。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附录"/>
    <w:p>
      <w:pPr>
        <w:pStyle w:val="Heading2"/>
      </w:pPr>
      <w:r>
        <w:t xml:space="preserve">附录</w:t>
      </w:r>
    </w:p>
    <w:bookmarkStart w:id="54" w:name="a-数据库表关系核心业务"/>
    <w:p>
      <w:pPr>
        <w:pStyle w:val="Heading3"/>
      </w:pPr>
      <w:r>
        <w:t xml:space="preserve">A. 数据库表关系（核心业务）</w:t>
      </w:r>
    </w:p>
    <w:p>
      <w:pPr>
        <w:pStyle w:val="SourceCode"/>
      </w:pPr>
      <w:r>
        <w:rPr>
          <w:rStyle w:val="VerbatimChar"/>
        </w:rPr>
        <w:t xml:space="preserve">ex_travel_request (出差申请)</w:t>
      </w:r>
      <w:r>
        <w:br/>
      </w:r>
      <w:r>
        <w:rPr>
          <w:rStyle w:val="VerbatimChar"/>
        </w:rPr>
        <w:t xml:space="preserve">  ├── id ← ex_expense_report.travel_request_id (报销单关联)</w:t>
      </w:r>
      <w:r>
        <w:br/>
      </w:r>
      <w:r>
        <w:rPr>
          <w:rStyle w:val="VerbatimChar"/>
        </w:rPr>
        <w:t xml:space="preserve">  └── id → approval callback (businessType=TRAVEL_REQUEST)</w:t>
      </w:r>
      <w:r>
        <w:br/>
      </w:r>
      <w:r>
        <w:br/>
      </w:r>
      <w:r>
        <w:rPr>
          <w:rStyle w:val="VerbatimChar"/>
        </w:rPr>
        <w:t xml:space="preserve">ex_expense_report (报销单)</w:t>
      </w:r>
      <w:r>
        <w:br/>
      </w:r>
      <w:r>
        <w:rPr>
          <w:rStyle w:val="VerbatimChar"/>
        </w:rPr>
        <w:t xml:space="preserve">  ├── id ← ex_expense_item.report_id (报销明细)</w:t>
      </w:r>
      <w:r>
        <w:br/>
      </w:r>
      <w:r>
        <w:rPr>
          <w:rStyle w:val="VerbatimChar"/>
        </w:rPr>
        <w:t xml:space="preserve">  ├── id ← ex_invoice.report_id (发票关联)</w:t>
      </w:r>
      <w:r>
        <w:br/>
      </w:r>
      <w:r>
        <w:rPr>
          <w:rStyle w:val="VerbatimChar"/>
        </w:rPr>
        <w:t xml:space="preserve">  └── id → approval callback (businessType=EXPENSE_REPORT)</w:t>
      </w:r>
      <w:r>
        <w:br/>
      </w:r>
      <w:r>
        <w:br/>
      </w:r>
      <w:r>
        <w:rPr>
          <w:rStyle w:val="VerbatimChar"/>
        </w:rPr>
        <w:t xml:space="preserve">ex_expense_policy (费用政策)</w:t>
      </w:r>
      <w:r>
        <w:br/>
      </w:r>
      <w:r>
        <w:rPr>
          <w:rStyle w:val="VerbatimChar"/>
        </w:rPr>
        <w:t xml:space="preserve">  └── expenseType → PolicyValidator 按类型匹配上限</w:t>
      </w:r>
      <w:r>
        <w:br/>
      </w:r>
      <w:r>
        <w:br/>
      </w:r>
      <w:r>
        <w:rPr>
          <w:rStyle w:val="VerbatimChar"/>
        </w:rPr>
        <w:t xml:space="preserve">ap_approval_record (审批记录)</w:t>
      </w:r>
      <w:r>
        <w:br/>
      </w:r>
      <w:r>
        <w:rPr>
          <w:rStyle w:val="VerbatimChar"/>
        </w:rPr>
        <w:t xml:space="preserve">  └── businessType + businessId → 关联出差申请或报销单</w:t>
      </w:r>
      <w:r>
        <w:br/>
      </w:r>
      <w:r>
        <w:br/>
      </w:r>
      <w:r>
        <w:rPr>
          <w:rStyle w:val="VerbatimChar"/>
        </w:rPr>
        <w:t xml:space="preserve">ai_ocr_result (OCR 识别结果)</w:t>
      </w:r>
      <w:r>
        <w:br/>
      </w:r>
      <w:r>
        <w:rPr>
          <w:rStyle w:val="VerbatimChar"/>
        </w:rPr>
        <w:t xml:space="preserve">  └── invoiceId → 关联发票</w:t>
      </w:r>
      <w:r>
        <w:br/>
      </w:r>
      <w:r>
        <w:br/>
      </w:r>
      <w:r>
        <w:rPr>
          <w:rStyle w:val="VerbatimChar"/>
        </w:rPr>
        <w:t xml:space="preserve">ai_review_result (AI 审单结果)</w:t>
      </w:r>
      <w:r>
        <w:br/>
      </w:r>
      <w:r>
        <w:rPr>
          <w:rStyle w:val="VerbatimChar"/>
        </w:rPr>
        <w:t xml:space="preserve">  └── businessId → 关联报销单</w:t>
      </w:r>
      <w:r>
        <w:br/>
      </w:r>
      <w:r>
        <w:br/>
      </w:r>
      <w:r>
        <w:rPr>
          <w:rStyle w:val="VerbatimChar"/>
        </w:rPr>
        <w:t xml:space="preserve">nt_message (站内消息)</w:t>
      </w:r>
      <w:r>
        <w:br/>
      </w:r>
      <w:r>
        <w:rPr>
          <w:rStyle w:val="VerbatimChar"/>
        </w:rPr>
        <w:t xml:space="preserve">  └── businessType + businessId → 关联业务单据</w:t>
      </w:r>
      <w:r>
        <w:br/>
      </w:r>
      <w:r>
        <w:br/>
      </w:r>
      <w:r>
        <w:rPr>
          <w:rStyle w:val="VerbatimChar"/>
        </w:rPr>
        <w:t xml:space="preserve">nt_notification_template (消息模板)</w:t>
      </w:r>
      <w:r>
        <w:br/>
      </w:r>
      <w:r>
        <w:rPr>
          <w:rStyle w:val="VerbatimChar"/>
        </w:rPr>
        <w:t xml:space="preserve">  └── 独立管理，按 templateCode 引用</w:t>
      </w:r>
    </w:p>
    <w:bookmarkEnd w:id="54"/>
    <w:bookmarkStart w:id="55" w:name="b-关键枚举值汇总"/>
    <w:p>
      <w:pPr>
        <w:pStyle w:val="Heading3"/>
      </w:pPr>
      <w:r>
        <w:t xml:space="preserve">B. 关键枚举值汇总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可选值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出差申请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DRAFT, APPROVING, APPROVED, REJECTED, WITHDRAWN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报销单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DRAFT, APPROVING, APPROVED, REJECTED, WITHDRAWN, 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APPROVE, REJECT, DELEGATE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t xml:space="preserve">outcome (BPMN)</w:t>
            </w:r>
          </w:p>
        </w:tc>
        <w:tc>
          <w:p>
            <w:pPr>
              <w:pStyle w:val="Compact"/>
              <w:jc w:val="left"/>
            </w:pPr>
            <w:r>
              <w:t xml:space="preserve">APPROVED,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PROCESSING, SUCCESS,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审单</w:t>
            </w:r>
          </w:p>
        </w:tc>
        <w:tc>
          <w:p>
            <w:pPr>
              <w:pStyle w:val="Compact"/>
              <w:jc w:val="left"/>
            </w:pPr>
            <w:r>
              <w:t xml:space="preserve">reviewResult</w:t>
            </w:r>
          </w:p>
        </w:tc>
        <w:tc>
          <w:p>
            <w:pPr>
              <w:pStyle w:val="Compact"/>
              <w:jc w:val="left"/>
            </w:pPr>
            <w:r>
              <w:t xml:space="preserve">APPROVED, REVIEW_NEEDED,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审单</w:t>
            </w:r>
          </w:p>
        </w:tc>
        <w:tc>
          <w:p>
            <w:pPr>
              <w:pStyle w:val="Compact"/>
              <w:jc w:val="left"/>
            </w:pPr>
            <w:r>
              <w:t xml:space="preserve">riskLevel</w:t>
            </w:r>
          </w:p>
        </w:tc>
        <w:tc>
          <w:p>
            <w:pPr>
              <w:pStyle w:val="Compact"/>
              <w:jc w:val="left"/>
            </w:pPr>
            <w:r>
              <w:t xml:space="preserve">LOW, MEDIUM,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消息模板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IN_APP, DINGTALK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消息模板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0=禁用, 1=启用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</w:t>
            </w:r>
          </w:p>
        </w:tc>
        <w:tc>
          <w:p>
            <w:pPr>
              <w:pStyle w:val="Compact"/>
              <w:jc w:val="left"/>
            </w:pPr>
            <w:r>
              <w:t xml:space="preserve">messageType</w:t>
            </w:r>
          </w:p>
        </w:tc>
        <w:tc>
          <w:p>
            <w:pPr>
              <w:pStyle w:val="Compact"/>
              <w:jc w:val="left"/>
            </w:pPr>
            <w:r>
              <w:t xml:space="preserve">NOTIFICATION, WARNING,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</w:t>
            </w:r>
          </w:p>
        </w:tc>
        <w:tc>
          <w:p>
            <w:pPr>
              <w:pStyle w:val="Compact"/>
              <w:jc w:val="left"/>
            </w:pPr>
            <w:r>
              <w:t xml:space="preserve">isRead</w:t>
            </w:r>
          </w:p>
        </w:tc>
        <w:tc>
          <w:p>
            <w:pPr>
              <w:pStyle w:val="Compact"/>
              <w:jc w:val="left"/>
            </w:pPr>
            <w:r>
              <w:t xml:space="preserve">0=未读, 1=已读</w:t>
            </w:r>
          </w:p>
        </w:tc>
      </w:tr>
    </w:tbl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ExpenseFlow 详细设计文档</dc:title>
  <dc:creator/>
  <cp:keywords/>
  <dcterms:created xsi:type="dcterms:W3CDTF">2026-05-14T13:42:16Z</dcterms:created>
  <dcterms:modified xsi:type="dcterms:W3CDTF">2026-05-14T13:42:16Z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