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30" w:type="dxa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0"/>
        <w:gridCol w:w="1700"/>
        <w:gridCol w:w="1490"/>
        <w:gridCol w:w="1620"/>
        <w:gridCol w:w="4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实体</w:t>
            </w:r>
          </w:p>
        </w:tc>
        <w:tc>
          <w:tcPr>
            <w:tcW w:w="170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模块</w:t>
            </w:r>
          </w:p>
        </w:tc>
        <w:tc>
          <w:tcPr>
            <w:tcW w:w="149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控制器</w:t>
            </w:r>
            <w:r>
              <w:rPr>
                <w:rFonts w:hint="eastAsia"/>
                <w:vertAlign w:val="baseline"/>
                <w:lang w:val="en-US" w:eastAsia="zh-CN"/>
              </w:rPr>
              <w:t>(Controllor)</w:t>
            </w:r>
          </w:p>
        </w:tc>
        <w:tc>
          <w:tcPr>
            <w:tcW w:w="162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方法</w:t>
            </w:r>
          </w:p>
        </w:tc>
        <w:tc>
          <w:tcPr>
            <w:tcW w:w="443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简要说明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首页（主页）</w:t>
            </w:r>
          </w:p>
        </w:tc>
        <w:tc>
          <w:tcPr>
            <w:tcW w:w="149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输出遍历前台页面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</w:t>
            </w:r>
          </w:p>
        </w:tc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dologin（）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处理用户登录（true跳转到首页false返回登录页面）需要验证码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loginout（）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处理用户登出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bookmarkStart w:id="0" w:name="OLE_LINK11"/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egister</w:t>
            </w:r>
            <w:bookmarkEnd w:id="0"/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1" w:name="OLE_LINK12"/>
            <w:r>
              <w:rPr>
                <w:rFonts w:hint="eastAsia"/>
                <w:vertAlign w:val="baseline"/>
                <w:lang w:val="en-US" w:eastAsia="zh-CN"/>
              </w:rPr>
              <w:t>doregister（）</w:t>
            </w:r>
            <w:bookmarkEnd w:id="1"/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处理用户注册（注意</w:t>
            </w:r>
            <w:r>
              <w:rPr>
                <w:rFonts w:hint="eastAsia"/>
                <w:vertAlign w:val="baseline"/>
                <w:lang w:val="en-US" w:eastAsia="zh-CN"/>
              </w:rPr>
              <w:t>ajax实时验证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分类</w:t>
            </w:r>
          </w:p>
        </w:tc>
        <w:tc>
          <w:tcPr>
            <w:tcW w:w="754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这使用</w:t>
            </w:r>
            <w:r>
              <w:rPr>
                <w:rFonts w:hint="eastAsia"/>
                <w:vertAlign w:val="baseline"/>
                <w:lang w:val="en-US" w:eastAsia="zh-CN"/>
              </w:rPr>
              <w:t>ajax实现的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商店模块</w:t>
            </w:r>
          </w:p>
        </w:tc>
        <w:tc>
          <w:tcPr>
            <w:tcW w:w="149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eastAsia"/>
                <w:vertAlign w:val="baseline"/>
                <w:lang w:val="en-US" w:eastAsia="zh-CN"/>
              </w:rPr>
              <w:t>Shop</w:t>
            </w:r>
            <w:bookmarkEnd w:id="2"/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显示对应商家所销售的食物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购物车</w:t>
            </w:r>
          </w:p>
        </w:tc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add_session（）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处理用户通过ajax请求向购物车添加商品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num_session（）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处理购物车对应食物的数量（数量为</w:t>
            </w:r>
            <w:r>
              <w:rPr>
                <w:rFonts w:hint="eastAsia"/>
                <w:vertAlign w:val="baseline"/>
                <w:lang w:val="en-US" w:eastAsia="zh-CN"/>
              </w:rPr>
              <w:t>0则删除购物车中该商品</w:t>
            </w:r>
            <w:r>
              <w:rPr>
                <w:rFonts w:hint="eastAsia"/>
                <w:vertAlign w:val="baseline"/>
                <w:lang w:eastAsia="zh-CN"/>
              </w:rPr>
              <w:t>）与</w:t>
            </w:r>
            <w:r>
              <w:rPr>
                <w:rFonts w:hint="eastAsia"/>
                <w:vertAlign w:val="baseline"/>
                <w:lang w:val="en-US" w:eastAsia="zh-CN"/>
              </w:rPr>
              <w:t>session同步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del_session（）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清空购物车（与</w:t>
            </w:r>
            <w:r>
              <w:rPr>
                <w:rFonts w:hint="eastAsia"/>
                <w:vertAlign w:val="baseline"/>
                <w:lang w:val="en-US" w:eastAsia="zh-CN"/>
              </w:rPr>
              <w:t>session同步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affirm</w:t>
            </w:r>
            <w:bookmarkEnd w:id="3"/>
            <w:r>
              <w:rPr>
                <w:rFonts w:hint="eastAsia"/>
                <w:vertAlign w:val="baseline"/>
                <w:lang w:val="en-US" w:eastAsia="zh-CN"/>
              </w:rPr>
              <w:t>_shopping（）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确认购物车时显示所选购物车订单详情信息，收货地址，支付方式，红包优惠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4" w:name="OLE_LINK2"/>
            <w:r>
              <w:rPr>
                <w:rFonts w:hint="eastAsia"/>
                <w:vertAlign w:val="baseline"/>
                <w:lang w:val="en-US" w:eastAsia="zh-CN"/>
              </w:rPr>
              <w:t>affirm</w:t>
            </w:r>
            <w:bookmarkEnd w:id="4"/>
            <w:r>
              <w:rPr>
                <w:rFonts w:hint="eastAsia"/>
                <w:vertAlign w:val="baseline"/>
                <w:lang w:val="en-US" w:eastAsia="zh-CN"/>
              </w:rPr>
              <w:t>_order（）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处理确认订单（看是否满足条件）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240" w:type="dxa"/>
            <w:gridSpan w:val="4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个人中心，我的订单，我的资产（我的红包，我的积分），我的资料，我的收藏可使用模板继承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订单模块</w:t>
            </w:r>
          </w:p>
        </w:tc>
        <w:tc>
          <w:tcPr>
            <w:tcW w:w="149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Myorder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显示我的订单（如近三个月的订单）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accsee_order（）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显示待评价订单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quit_order（）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显示退单记录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details_order（）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我的资产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（我的红包，我的积分）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Myasset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5" w:name="OLE_LINK5"/>
            <w:r>
              <w:rPr>
                <w:rFonts w:hint="eastAsia"/>
                <w:vertAlign w:val="baseline"/>
                <w:lang w:val="en-US" w:eastAsia="zh-CN"/>
              </w:rPr>
              <w:t>red</w:t>
            </w:r>
            <w:bookmarkEnd w:id="5"/>
            <w:r>
              <w:rPr>
                <w:rFonts w:hint="eastAsia"/>
                <w:vertAlign w:val="baseline"/>
                <w:lang w:val="en-US" w:eastAsia="zh-CN"/>
              </w:rPr>
              <w:t>_</w:t>
            </w:r>
            <w:bookmarkStart w:id="6" w:name="OLE_LINK4"/>
            <w:r>
              <w:rPr>
                <w:rFonts w:hint="eastAsia"/>
                <w:vertAlign w:val="baseline"/>
                <w:lang w:val="en-US" w:eastAsia="zh-CN"/>
              </w:rPr>
              <w:t>pack</w:t>
            </w:r>
            <w:bookmarkEnd w:id="6"/>
            <w:r>
              <w:rPr>
                <w:rFonts w:hint="eastAsia"/>
                <w:vertAlign w:val="baseline"/>
                <w:lang w:val="en-US" w:eastAsia="zh-CN"/>
              </w:rPr>
              <w:t>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显示我的红包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7" w:name="OLE_LINK6"/>
            <w:r>
              <w:rPr>
                <w:rFonts w:hint="eastAsia"/>
                <w:vertAlign w:val="baseline"/>
                <w:lang w:val="en-US" w:eastAsia="zh-CN"/>
              </w:rPr>
              <w:t>integral</w:t>
            </w:r>
            <w:bookmarkEnd w:id="7"/>
            <w:r>
              <w:rPr>
                <w:rFonts w:hint="eastAsia"/>
                <w:vertAlign w:val="baseline"/>
                <w:lang w:val="en-US" w:eastAsia="zh-CN"/>
              </w:rPr>
              <w:t>（）</w:t>
            </w:r>
          </w:p>
        </w:tc>
        <w:tc>
          <w:tcPr>
            <w:tcW w:w="443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显示我的积分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我的资料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（个人资料，地址管理，修改密码）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Mydata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person_data（）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显示个人资料（头像，用户名，手机号码，邮箱）可对应修改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address_list（）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显示我的地址列表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add_address（）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用于处理添加地址管理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edit_address（）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用于处理修改地址管理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del_address（）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用于处理删除地址管理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我的收藏</w:t>
            </w: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Mycollect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用于显示我收藏的店铺（分为当前区域可配送的商家和不可配送的商家。不可配送非营业期间）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个人中心</w:t>
            </w: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  <w:bookmarkStart w:id="8" w:name="OLE_LINK7"/>
            <w:r>
              <w:rPr>
                <w:rFonts w:hint="eastAsia"/>
                <w:vertAlign w:val="baseline"/>
                <w:lang w:val="en-US" w:eastAsia="zh-CN"/>
              </w:rPr>
              <w:t>center</w:t>
            </w:r>
            <w:bookmarkEnd w:id="8"/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用于显示一些主要信息（参考饿了么个人中心）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积分商城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Integral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用于显示积商城页面（遍历出可兑换的商品红包等）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9" w:name="OLE_LINK9"/>
            <w:r>
              <w:rPr>
                <w:rFonts w:hint="eastAsia"/>
                <w:vertAlign w:val="baseline"/>
                <w:lang w:val="en-US" w:eastAsia="zh-CN"/>
              </w:rPr>
              <w:t>c</w:t>
            </w:r>
            <w:bookmarkStart w:id="10" w:name="OLE_LINK8"/>
            <w:r>
              <w:rPr>
                <w:rFonts w:hint="eastAsia"/>
                <w:vertAlign w:val="baseline"/>
                <w:lang w:val="en-US" w:eastAsia="zh-CN"/>
              </w:rPr>
              <w:t>onfirm</w:t>
            </w:r>
            <w:bookmarkEnd w:id="9"/>
            <w:bookmarkEnd w:id="10"/>
            <w:r>
              <w:rPr>
                <w:rFonts w:hint="eastAsia"/>
                <w:vertAlign w:val="baseline"/>
                <w:lang w:val="en-US" w:eastAsia="zh-CN"/>
              </w:rPr>
              <w:t>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处理确定用户的兑换（判断是否满足兑换条件）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</w:t>
            </w: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首页（主页）</w:t>
            </w: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1" w:name="OLE_LINK10"/>
            <w:r>
              <w:rPr>
                <w:rFonts w:hint="eastAsia"/>
                <w:vertAlign w:val="baseline"/>
                <w:lang w:val="en-US" w:eastAsia="zh-CN"/>
              </w:rPr>
              <w:t>welcome</w:t>
            </w:r>
            <w:bookmarkEnd w:id="11"/>
            <w:r>
              <w:rPr>
                <w:rFonts w:hint="eastAsia"/>
                <w:vertAlign w:val="baseline"/>
                <w:lang w:val="en-US" w:eastAsia="zh-CN"/>
              </w:rPr>
              <w:t>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显示申请成为商家的欢迎页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egister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在欢迎页面中点击入驻则跳转到商家注册页面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doregister（）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提交商家入驻的申请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显示商家登录界面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doloign（）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处理商家登录界面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店铺信息</w:t>
            </w: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显示商家的信息，销售额等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订单管理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2" w:hRule="atLeast"/>
        </w:trPr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处理订单状态（是否接单）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restart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分类管理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2" w:name="OLE_LINK13"/>
            <w:r>
              <w:rPr>
                <w:rFonts w:hint="eastAsia"/>
                <w:vertAlign w:val="baseline"/>
                <w:lang w:val="en-US" w:eastAsia="zh-CN"/>
              </w:rPr>
              <w:t>Classify</w:t>
            </w:r>
            <w:bookmarkEnd w:id="12"/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显示该商家的所有分类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add_classify（）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处理添加分类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edit_classify（）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处理编辑分类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del_classify（）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处理删除分类（注该分类下有食物时不能删除）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  <w:bookmarkStart w:id="13" w:name="_GoBack" w:colFirst="1" w:colLast="1"/>
          </w:p>
        </w:tc>
        <w:tc>
          <w:tcPr>
            <w:tcW w:w="170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菜品管理</w:t>
            </w:r>
          </w:p>
        </w:tc>
        <w:tc>
          <w:tcPr>
            <w:tcW w:w="1490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Greens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index（）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显示菜品列表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classify_arr()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处理该菜品属于那些分类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add_green()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处理添加菜品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del_greens()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处理添加菜品（注意：当该菜品属于某一分类时不能删除该菜品）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edit_greens()</w:t>
            </w: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处理编辑菜品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0" w:type="dxa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90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4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0964"/>
    <w:rsid w:val="030863A3"/>
    <w:rsid w:val="03665F43"/>
    <w:rsid w:val="03DF164C"/>
    <w:rsid w:val="040D3FDB"/>
    <w:rsid w:val="04107376"/>
    <w:rsid w:val="047C2DD8"/>
    <w:rsid w:val="048723E6"/>
    <w:rsid w:val="05604953"/>
    <w:rsid w:val="06134537"/>
    <w:rsid w:val="06A921BC"/>
    <w:rsid w:val="07F20061"/>
    <w:rsid w:val="08015034"/>
    <w:rsid w:val="085065C4"/>
    <w:rsid w:val="0856223D"/>
    <w:rsid w:val="096247CC"/>
    <w:rsid w:val="0B8C232A"/>
    <w:rsid w:val="0BAD64B4"/>
    <w:rsid w:val="0C1D5EBE"/>
    <w:rsid w:val="0C99766C"/>
    <w:rsid w:val="0DA85FF0"/>
    <w:rsid w:val="0DC47189"/>
    <w:rsid w:val="0DCC3667"/>
    <w:rsid w:val="0EED0DEC"/>
    <w:rsid w:val="0F2932CF"/>
    <w:rsid w:val="0F445D54"/>
    <w:rsid w:val="0F67160B"/>
    <w:rsid w:val="0FE71956"/>
    <w:rsid w:val="11DE4F92"/>
    <w:rsid w:val="14DB40C3"/>
    <w:rsid w:val="15054481"/>
    <w:rsid w:val="155E226B"/>
    <w:rsid w:val="15A636EF"/>
    <w:rsid w:val="16422300"/>
    <w:rsid w:val="167725EC"/>
    <w:rsid w:val="18384D4C"/>
    <w:rsid w:val="18E977B1"/>
    <w:rsid w:val="197B03B3"/>
    <w:rsid w:val="1AA46F32"/>
    <w:rsid w:val="1AD91AB8"/>
    <w:rsid w:val="1B2C60A1"/>
    <w:rsid w:val="1B741D19"/>
    <w:rsid w:val="1BC91FDE"/>
    <w:rsid w:val="1C5D4215"/>
    <w:rsid w:val="1C872B1E"/>
    <w:rsid w:val="1CCE62C6"/>
    <w:rsid w:val="1D5D6CDD"/>
    <w:rsid w:val="1DBE1E54"/>
    <w:rsid w:val="1DBF1F4E"/>
    <w:rsid w:val="1EC25EB7"/>
    <w:rsid w:val="1F450D5A"/>
    <w:rsid w:val="1F577838"/>
    <w:rsid w:val="1FF85335"/>
    <w:rsid w:val="21284775"/>
    <w:rsid w:val="21A06307"/>
    <w:rsid w:val="22A67241"/>
    <w:rsid w:val="22A85A01"/>
    <w:rsid w:val="23787F59"/>
    <w:rsid w:val="241365F7"/>
    <w:rsid w:val="24465833"/>
    <w:rsid w:val="25010F9B"/>
    <w:rsid w:val="26486DA2"/>
    <w:rsid w:val="264917B6"/>
    <w:rsid w:val="278A4AB4"/>
    <w:rsid w:val="27F40884"/>
    <w:rsid w:val="28A7710D"/>
    <w:rsid w:val="29617675"/>
    <w:rsid w:val="29C948EC"/>
    <w:rsid w:val="2C1C5483"/>
    <w:rsid w:val="2C9E07A3"/>
    <w:rsid w:val="2D4A76A0"/>
    <w:rsid w:val="2E190D69"/>
    <w:rsid w:val="2F8A326C"/>
    <w:rsid w:val="2FA53CC2"/>
    <w:rsid w:val="2FA85722"/>
    <w:rsid w:val="305B1245"/>
    <w:rsid w:val="30773248"/>
    <w:rsid w:val="30816485"/>
    <w:rsid w:val="30CA5A95"/>
    <w:rsid w:val="30F764EE"/>
    <w:rsid w:val="31427B0B"/>
    <w:rsid w:val="314841A0"/>
    <w:rsid w:val="315F1D45"/>
    <w:rsid w:val="328B5EE4"/>
    <w:rsid w:val="33621336"/>
    <w:rsid w:val="338668B2"/>
    <w:rsid w:val="33EF1A31"/>
    <w:rsid w:val="347E2E37"/>
    <w:rsid w:val="362D5F73"/>
    <w:rsid w:val="36CF7625"/>
    <w:rsid w:val="382F75E2"/>
    <w:rsid w:val="3835228A"/>
    <w:rsid w:val="38EA677C"/>
    <w:rsid w:val="3D4E0A0F"/>
    <w:rsid w:val="3D627CB1"/>
    <w:rsid w:val="3D742E87"/>
    <w:rsid w:val="3D881642"/>
    <w:rsid w:val="407B02AA"/>
    <w:rsid w:val="417E74C7"/>
    <w:rsid w:val="41B73F07"/>
    <w:rsid w:val="41FA487C"/>
    <w:rsid w:val="43F237AD"/>
    <w:rsid w:val="446F3A94"/>
    <w:rsid w:val="473B68FF"/>
    <w:rsid w:val="476C2EDB"/>
    <w:rsid w:val="482A6311"/>
    <w:rsid w:val="49E45643"/>
    <w:rsid w:val="4A2900B2"/>
    <w:rsid w:val="4A566993"/>
    <w:rsid w:val="4B206FC5"/>
    <w:rsid w:val="4B835009"/>
    <w:rsid w:val="4C2D0239"/>
    <w:rsid w:val="4CC5125D"/>
    <w:rsid w:val="4D1F4C7F"/>
    <w:rsid w:val="4D7118AD"/>
    <w:rsid w:val="4EC26210"/>
    <w:rsid w:val="50966DAD"/>
    <w:rsid w:val="509D3F78"/>
    <w:rsid w:val="50CB0C08"/>
    <w:rsid w:val="51535902"/>
    <w:rsid w:val="52414445"/>
    <w:rsid w:val="524C581C"/>
    <w:rsid w:val="52EB1F67"/>
    <w:rsid w:val="531A7983"/>
    <w:rsid w:val="53B1112F"/>
    <w:rsid w:val="568B325B"/>
    <w:rsid w:val="56994B9D"/>
    <w:rsid w:val="570B24AE"/>
    <w:rsid w:val="582B0E1B"/>
    <w:rsid w:val="593F6989"/>
    <w:rsid w:val="59D85E98"/>
    <w:rsid w:val="5A163400"/>
    <w:rsid w:val="5B03594C"/>
    <w:rsid w:val="5BAF6D22"/>
    <w:rsid w:val="5C4413A4"/>
    <w:rsid w:val="5C892787"/>
    <w:rsid w:val="5D0D4B90"/>
    <w:rsid w:val="5E4F5ADB"/>
    <w:rsid w:val="5E711705"/>
    <w:rsid w:val="5E8D723F"/>
    <w:rsid w:val="5FD03458"/>
    <w:rsid w:val="60AE516C"/>
    <w:rsid w:val="60E5416C"/>
    <w:rsid w:val="612A7E22"/>
    <w:rsid w:val="61721BC2"/>
    <w:rsid w:val="61AE01B9"/>
    <w:rsid w:val="62DE5A8D"/>
    <w:rsid w:val="63620049"/>
    <w:rsid w:val="63916486"/>
    <w:rsid w:val="646656AF"/>
    <w:rsid w:val="666F0341"/>
    <w:rsid w:val="68C862F5"/>
    <w:rsid w:val="6C557CD2"/>
    <w:rsid w:val="6D6469B8"/>
    <w:rsid w:val="6E847E6A"/>
    <w:rsid w:val="6EF75F21"/>
    <w:rsid w:val="700549D3"/>
    <w:rsid w:val="70440E29"/>
    <w:rsid w:val="7086043E"/>
    <w:rsid w:val="70FE29B1"/>
    <w:rsid w:val="71111578"/>
    <w:rsid w:val="71B97676"/>
    <w:rsid w:val="71C4087E"/>
    <w:rsid w:val="71DC5F31"/>
    <w:rsid w:val="72FA09BC"/>
    <w:rsid w:val="7392508F"/>
    <w:rsid w:val="74890DAD"/>
    <w:rsid w:val="74DD4826"/>
    <w:rsid w:val="7551297D"/>
    <w:rsid w:val="75997064"/>
    <w:rsid w:val="76AD0C90"/>
    <w:rsid w:val="77ED5ACC"/>
    <w:rsid w:val="79854D13"/>
    <w:rsid w:val="7A801A12"/>
    <w:rsid w:val="7B6D32A3"/>
    <w:rsid w:val="7B766029"/>
    <w:rsid w:val="7CEA6DDB"/>
    <w:rsid w:val="7D516C52"/>
    <w:rsid w:val="7D926797"/>
    <w:rsid w:val="7E7E57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2016-06-21T15:22:46Z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