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2448F" w14:textId="77777777" w:rsidR="00716DA5" w:rsidRPr="00405AEE" w:rsidRDefault="00716DA5" w:rsidP="00405AEE">
      <w:pPr>
        <w:bidi w:val="0"/>
        <w:rPr>
          <w:b/>
          <w:bCs/>
        </w:rPr>
      </w:pPr>
      <w:r w:rsidRPr="00405AEE">
        <w:rPr>
          <w:b/>
          <w:bCs/>
        </w:rPr>
        <w:t xml:space="preserve">Receiver YouTube Video Script </w:t>
      </w:r>
    </w:p>
    <w:p w14:paraId="665EA9CE" w14:textId="5CB3B5FB" w:rsidR="00405AEE" w:rsidRPr="00405AEE" w:rsidRDefault="00405AEE" w:rsidP="00405AEE">
      <w:pPr>
        <w:bidi w:val="0"/>
      </w:pPr>
      <w:r w:rsidRPr="00405AEE">
        <w:t>Welcome to the ENGS receiver installation video. In this guide, we will walk you through the steps to install your receiver. Let's get started</w:t>
      </w:r>
      <w:r>
        <w:t>!</w:t>
      </w:r>
    </w:p>
    <w:p w14:paraId="58A52F48" w14:textId="75594A9A" w:rsidR="00405AEE" w:rsidRPr="00405AEE" w:rsidRDefault="00405AEE" w:rsidP="00405AEE">
      <w:pPr>
        <w:bidi w:val="0"/>
      </w:pPr>
      <w:r w:rsidRPr="00405AEE">
        <w:t>Open the receiver packaging and carefully remove the receiver.</w:t>
      </w:r>
    </w:p>
    <w:p w14:paraId="5413C921" w14:textId="15EE8C9F" w:rsidR="00405AEE" w:rsidRPr="00405AEE" w:rsidRDefault="00405AEE" w:rsidP="00405AEE">
      <w:pPr>
        <w:bidi w:val="0"/>
      </w:pPr>
      <w:r w:rsidRPr="00405AEE">
        <w:t>Find a flat surface for the installation and ensure that the PG entrances are positioned at the bottom.</w:t>
      </w:r>
    </w:p>
    <w:p w14:paraId="1617C704" w14:textId="2FD5CCC3" w:rsidR="00405AEE" w:rsidRPr="00405AEE" w:rsidRDefault="00405AEE" w:rsidP="00405AEE">
      <w:pPr>
        <w:bidi w:val="0"/>
      </w:pPr>
      <w:proofErr w:type="gramStart"/>
      <w:r w:rsidRPr="00405AEE">
        <w:t>Take a look</w:t>
      </w:r>
      <w:proofErr w:type="gramEnd"/>
      <w:r w:rsidRPr="00405AEE">
        <w:t xml:space="preserve"> at the bottom of the receiver box. You will notice four PG entrances. The leftmost entrance is for electricity, while the other three are for communication purposes.</w:t>
      </w:r>
    </w:p>
    <w:p w14:paraId="293A97A2" w14:textId="290241CD" w:rsidR="00405AEE" w:rsidRPr="00405AEE" w:rsidRDefault="00405AEE" w:rsidP="00405AEE">
      <w:pPr>
        <w:bidi w:val="0"/>
      </w:pPr>
      <w:r w:rsidRPr="00405AEE">
        <w:t>Open the receiver box and you will find an antenna module connection, an electrical entrance, and a PCB.</w:t>
      </w:r>
    </w:p>
    <w:p w14:paraId="47D7D7A6" w14:textId="4CE2272A" w:rsidR="00405AEE" w:rsidRPr="00405AEE" w:rsidRDefault="00405AEE" w:rsidP="00405AEE">
      <w:pPr>
        <w:bidi w:val="0"/>
      </w:pPr>
      <w:r w:rsidRPr="00405AEE">
        <w:t>Connect the electrical entrance to the electricity input.</w:t>
      </w:r>
    </w:p>
    <w:p w14:paraId="3E78E52E" w14:textId="2A0205FC" w:rsidR="00405AEE" w:rsidRPr="00405AEE" w:rsidRDefault="00405AEE" w:rsidP="00405AEE">
      <w:pPr>
        <w:bidi w:val="0"/>
      </w:pPr>
      <w:r>
        <w:t>T</w:t>
      </w:r>
      <w:r w:rsidRPr="00405AEE">
        <w:t>here are two communication terminal blocks. You should only use one of them unless you are installing two receivers. In that case, one will serve as the entrance and the other as the exit.</w:t>
      </w:r>
    </w:p>
    <w:p w14:paraId="3EFCE270" w14:textId="3E295DB1" w:rsidR="00405AEE" w:rsidRPr="00405AEE" w:rsidRDefault="00405AEE" w:rsidP="00405AEE">
      <w:pPr>
        <w:bidi w:val="0"/>
      </w:pPr>
      <w:r w:rsidRPr="00405AEE">
        <w:t>Next, let's focus on the display screen. The screen shows the unit number, which ranges between 150 and 159. Take note of the displayed numbers.</w:t>
      </w:r>
    </w:p>
    <w:p w14:paraId="0687BC88" w14:textId="656D51EA" w:rsidR="00405AEE" w:rsidRPr="00405AEE" w:rsidRDefault="00405AEE" w:rsidP="00405AEE">
      <w:pPr>
        <w:bidi w:val="0"/>
      </w:pPr>
      <w:r w:rsidRPr="00405AEE">
        <w:t xml:space="preserve">To configure the settings, you will use the buttons located near the display screen. Press the buttons until you achieve the desired configuration. For more detailed information on </w:t>
      </w:r>
      <w:r>
        <w:t xml:space="preserve">the receiver </w:t>
      </w:r>
      <w:r w:rsidRPr="00405AEE">
        <w:t xml:space="preserve">configuration settings, please </w:t>
      </w:r>
      <w:r>
        <w:t>visit</w:t>
      </w:r>
      <w:r w:rsidRPr="00405AEE">
        <w:t xml:space="preserve"> our YouTube channel.</w:t>
      </w:r>
    </w:p>
    <w:p w14:paraId="205858B8" w14:textId="1AC33987" w:rsidR="00405AEE" w:rsidRPr="00405AEE" w:rsidRDefault="00405AEE" w:rsidP="00405AEE">
      <w:pPr>
        <w:bidi w:val="0"/>
      </w:pPr>
      <w:r w:rsidRPr="00405AEE">
        <w:t>When pressing the buttons, be gentle and ensure clear numbers appear on the screen. Avoid applying excessive pressure. Once you see clear numbers displayed, you may stop.</w:t>
      </w:r>
    </w:p>
    <w:p w14:paraId="78503DDE" w14:textId="5F1B2FB1" w:rsidR="00405AEE" w:rsidRPr="00405AEE" w:rsidRDefault="00405AEE" w:rsidP="00405AEE">
      <w:pPr>
        <w:bidi w:val="0"/>
      </w:pPr>
      <w:r w:rsidRPr="00405AEE">
        <w:t>The electric fuse is an important component. It protects the receiver from electricity damage. In the event of a blown fuse, unplug the receiver, remove the burned fuse, and replace it with a new one.</w:t>
      </w:r>
    </w:p>
    <w:p w14:paraId="3962623D" w14:textId="0DC111B4" w:rsidR="00405AEE" w:rsidRPr="00405AEE" w:rsidRDefault="00405AEE" w:rsidP="00405AEE">
      <w:pPr>
        <w:bidi w:val="0"/>
      </w:pPr>
      <w:r w:rsidRPr="00405AEE">
        <w:t xml:space="preserve">Now your receiver is ready to </w:t>
      </w:r>
      <w:r w:rsidR="009C11B9">
        <w:t>work</w:t>
      </w:r>
      <w:r w:rsidRPr="00405AEE">
        <w:t>! The next step is to connect it to our antenna. Please watch our antenna installation video for detailed instructions.</w:t>
      </w:r>
    </w:p>
    <w:p w14:paraId="0E5F89EB" w14:textId="35C24D97" w:rsidR="00405AEE" w:rsidRPr="00405AEE" w:rsidRDefault="00405AEE" w:rsidP="00405AEE">
      <w:pPr>
        <w:bidi w:val="0"/>
      </w:pPr>
      <w:r w:rsidRPr="00405AEE">
        <w:t>Thank you for watching the video. To make the most of ENGS advanced products, we recommend watching the transceiver and antenna installation videos.</w:t>
      </w:r>
    </w:p>
    <w:p w14:paraId="7F4745C4" w14:textId="77777777" w:rsidR="00FD1E28" w:rsidRPr="00405AEE" w:rsidRDefault="00FD1E28" w:rsidP="00405AEE">
      <w:pPr>
        <w:bidi w:val="0"/>
        <w:rPr>
          <w:rtl/>
        </w:rPr>
      </w:pPr>
    </w:p>
    <w:p w14:paraId="7949BDA4" w14:textId="3A00572E" w:rsidR="00716DA5" w:rsidRPr="00405AEE" w:rsidRDefault="00716DA5" w:rsidP="00405AEE">
      <w:pPr>
        <w:bidi w:val="0"/>
      </w:pPr>
    </w:p>
    <w:sectPr w:rsidR="00716DA5" w:rsidRPr="00405AEE" w:rsidSect="008C28B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4F"/>
    <w:rsid w:val="000B1366"/>
    <w:rsid w:val="000F7313"/>
    <w:rsid w:val="00187CBB"/>
    <w:rsid w:val="003F178F"/>
    <w:rsid w:val="00405AEE"/>
    <w:rsid w:val="00645F58"/>
    <w:rsid w:val="0065244F"/>
    <w:rsid w:val="006A5060"/>
    <w:rsid w:val="00716DA5"/>
    <w:rsid w:val="0076052B"/>
    <w:rsid w:val="00796D4F"/>
    <w:rsid w:val="008754A7"/>
    <w:rsid w:val="008C28BB"/>
    <w:rsid w:val="009B7691"/>
    <w:rsid w:val="009C11B9"/>
    <w:rsid w:val="009E4610"/>
    <w:rsid w:val="00AA7AA2"/>
    <w:rsid w:val="00C75D30"/>
    <w:rsid w:val="00D36F93"/>
    <w:rsid w:val="00D93AEA"/>
    <w:rsid w:val="00F62BD7"/>
    <w:rsid w:val="00FD1E28"/>
    <w:rsid w:val="00FE2D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A7C"/>
  <w15:chartTrackingRefBased/>
  <w15:docId w15:val="{853C8E46-A2B2-484B-A2E2-5900DA8BA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4xlpa">
    <w:name w:val="_04xlpa"/>
    <w:basedOn w:val="a"/>
    <w:rsid w:val="009E4610"/>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1ppyq">
    <w:name w:val="s1ppyq"/>
    <w:basedOn w:val="a0"/>
    <w:rsid w:val="009E4610"/>
  </w:style>
  <w:style w:type="table" w:styleId="a3">
    <w:name w:val="Table Grid"/>
    <w:basedOn w:val="a1"/>
    <w:uiPriority w:val="39"/>
    <w:rsid w:val="000B1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405AEE"/>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7037">
      <w:bodyDiv w:val="1"/>
      <w:marLeft w:val="0"/>
      <w:marRight w:val="0"/>
      <w:marTop w:val="0"/>
      <w:marBottom w:val="0"/>
      <w:divBdr>
        <w:top w:val="none" w:sz="0" w:space="0" w:color="auto"/>
        <w:left w:val="none" w:sz="0" w:space="0" w:color="auto"/>
        <w:bottom w:val="none" w:sz="0" w:space="0" w:color="auto"/>
        <w:right w:val="none" w:sz="0" w:space="0" w:color="auto"/>
      </w:divBdr>
    </w:div>
    <w:div w:id="479427550">
      <w:bodyDiv w:val="1"/>
      <w:marLeft w:val="0"/>
      <w:marRight w:val="0"/>
      <w:marTop w:val="0"/>
      <w:marBottom w:val="0"/>
      <w:divBdr>
        <w:top w:val="none" w:sz="0" w:space="0" w:color="auto"/>
        <w:left w:val="none" w:sz="0" w:space="0" w:color="auto"/>
        <w:bottom w:val="none" w:sz="0" w:space="0" w:color="auto"/>
        <w:right w:val="none" w:sz="0" w:space="0" w:color="auto"/>
      </w:divBdr>
    </w:div>
    <w:div w:id="497842732">
      <w:bodyDiv w:val="1"/>
      <w:marLeft w:val="0"/>
      <w:marRight w:val="0"/>
      <w:marTop w:val="0"/>
      <w:marBottom w:val="0"/>
      <w:divBdr>
        <w:top w:val="none" w:sz="0" w:space="0" w:color="auto"/>
        <w:left w:val="none" w:sz="0" w:space="0" w:color="auto"/>
        <w:bottom w:val="none" w:sz="0" w:space="0" w:color="auto"/>
        <w:right w:val="none" w:sz="0" w:space="0" w:color="auto"/>
      </w:divBdr>
    </w:div>
    <w:div w:id="617106522">
      <w:bodyDiv w:val="1"/>
      <w:marLeft w:val="0"/>
      <w:marRight w:val="0"/>
      <w:marTop w:val="0"/>
      <w:marBottom w:val="0"/>
      <w:divBdr>
        <w:top w:val="none" w:sz="0" w:space="0" w:color="auto"/>
        <w:left w:val="none" w:sz="0" w:space="0" w:color="auto"/>
        <w:bottom w:val="none" w:sz="0" w:space="0" w:color="auto"/>
        <w:right w:val="none" w:sz="0" w:space="0" w:color="auto"/>
      </w:divBdr>
    </w:div>
    <w:div w:id="1081679598">
      <w:bodyDiv w:val="1"/>
      <w:marLeft w:val="0"/>
      <w:marRight w:val="0"/>
      <w:marTop w:val="0"/>
      <w:marBottom w:val="0"/>
      <w:divBdr>
        <w:top w:val="none" w:sz="0" w:space="0" w:color="auto"/>
        <w:left w:val="none" w:sz="0" w:space="0" w:color="auto"/>
        <w:bottom w:val="none" w:sz="0" w:space="0" w:color="auto"/>
        <w:right w:val="none" w:sz="0" w:space="0" w:color="auto"/>
      </w:divBdr>
    </w:div>
    <w:div w:id="178881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7260</TotalTime>
  <Pages>1</Pages>
  <Words>324</Words>
  <Characters>1623</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ליאת כהן</dc:creator>
  <cp:keywords/>
  <dc:description/>
  <cp:lastModifiedBy>ליאת כהן</cp:lastModifiedBy>
  <cp:revision>14</cp:revision>
  <dcterms:created xsi:type="dcterms:W3CDTF">2023-04-24T08:15:00Z</dcterms:created>
  <dcterms:modified xsi:type="dcterms:W3CDTF">2023-06-14T09:02:00Z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65c736c3-d7f5-4994-80a7-6d13070049d7</vt:lpwstr>
  </property>
  <property fmtid="{D5CDD505-2E9C-101B-9397-08002B2CF9AE}" pid="3" name="MSIP_Label_defa4170-0d19-0005-0004-bc88714345d2_Enabled">
    <vt:lpwstr>true</vt:lpwstr>
  </property>
  <property fmtid="{D5CDD505-2E9C-101B-9397-08002B2CF9AE}" pid="4" name="MSIP_Label_defa4170-0d19-0005-0004-bc88714345d2_SetDate">
    <vt:lpwstr>2023-04-24T11:27:41Z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02567295-b83b-4c17-b8b6-955c7be510b6</vt:lpwstr>
  </property>
  <property fmtid="{D5CDD505-2E9C-101B-9397-08002B2CF9AE}" pid="8" name="MSIP_Label_defa4170-0d19-0005-0004-bc88714345d2_ActionId">
    <vt:lpwstr>d9e15954-bec0-4756-a237-bcbf31d3f3dd</vt:lpwstr>
  </property>
  <property fmtid="{D5CDD505-2E9C-101B-9397-08002B2CF9AE}" pid="9" name="MSIP_Label_defa4170-0d19-0005-0004-bc88714345d2_ContentBits">
    <vt:lpwstr>0</vt:lpwstr>
  </property>
</Properties>
</file>