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63" w:rsidRDefault="009C422A" w:rsidP="006E4852">
      <w:pPr>
        <w:jc w:val="center"/>
        <w:rPr>
          <w:rFonts w:asciiTheme="majorHAnsi" w:hAnsiTheme="majorHAnsi"/>
          <w:b/>
          <w:sz w:val="32"/>
          <w:szCs w:val="32"/>
        </w:rPr>
      </w:pPr>
      <w:commentRangeStart w:id="0"/>
      <w:r w:rsidRPr="006E4852">
        <w:rPr>
          <w:rFonts w:asciiTheme="majorHAnsi" w:hAnsiTheme="majorHAnsi"/>
          <w:b/>
          <w:sz w:val="32"/>
          <w:szCs w:val="32"/>
        </w:rPr>
        <w:t>Spatio-temporal prediction of epidemics through fusion of information from diverse sources</w:t>
      </w:r>
      <w:commentRangeEnd w:id="0"/>
      <w:r w:rsidR="00052BD8">
        <w:rPr>
          <w:rStyle w:val="CommentReference"/>
        </w:rPr>
        <w:commentReference w:id="0"/>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spatio-temporal interpolation and prediction.</w:t>
      </w:r>
    </w:p>
    <w:p w:rsidR="0092071F" w:rsidRDefault="0092071F" w:rsidP="0092071F">
      <w:pPr>
        <w:rPr>
          <w:rFonts w:eastAsia="Times New Roman"/>
        </w:rPr>
      </w:pPr>
      <w:r>
        <w:rPr>
          <w:rFonts w:eastAsia="Times New Roman"/>
        </w:rPr>
        <w:t xml:space="preserve">The datasets cover the flu seasons 2012-2013, 2013-2014 and 2014-2015. Performers can use all or some of the datasets for their development. The public set consists of data from the 2012-2013 and 2013-2014 flu seasons.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r>
        <w:t xml:space="preserve">more timely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 xml:space="preserve">All of the 2012-2015 data are available to performers in the public set. Performers are to develop models for 2-week-ahead </w:t>
      </w:r>
      <w:commentRangeStart w:id="1"/>
      <w:r>
        <w:t xml:space="preserve">nowcasting </w:t>
      </w:r>
      <w:commentRangeEnd w:id="1"/>
      <w:r w:rsidR="00B220A5">
        <w:rPr>
          <w:rStyle w:val="CommentReference"/>
        </w:rPr>
        <w:commentReference w:id="1"/>
      </w:r>
      <w:r>
        <w:t xml:space="preserve">of the select states’ and districts’ ILI rates. Input to the model can include all of the data with 2 weeks of delay except for the Twitter data, where the data from the current week can be used. </w:t>
      </w:r>
      <w:r w:rsidR="00A33892">
        <w:t xml:space="preserve">In Phase 2, the </w:t>
      </w:r>
      <w:r>
        <w:t xml:space="preserve">evaluation will be conducted on the </w:t>
      </w:r>
      <w:r w:rsidR="00A33892">
        <w:t>current</w:t>
      </w:r>
      <w:r>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commentRangeStart w:id="2"/>
      <w:r>
        <w:rPr>
          <w:rFonts w:eastAsia="Times New Roman"/>
        </w:rPr>
        <w:t>Data Description</w:t>
      </w:r>
      <w:commentRangeEnd w:id="2"/>
      <w:r w:rsidR="005860C6">
        <w:rPr>
          <w:rStyle w:val="CommentReference"/>
          <w:rFonts w:asciiTheme="minorHAnsi" w:eastAsiaTheme="minorEastAsia" w:hAnsiTheme="minorHAnsi" w:cstheme="minorBidi"/>
          <w:b w:val="0"/>
          <w:bCs w:val="0"/>
          <w:color w:val="auto"/>
        </w:rPr>
        <w:commentReference w:id="2"/>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r>
              <w:t>Main Datasets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(ILINet)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310A4" w:rsidRDefault="0092071F" w:rsidP="00904C07">
            <w:pPr>
              <w:rPr>
                <w:b w:val="0"/>
              </w:rPr>
            </w:pPr>
            <w:r>
              <w:rPr>
                <w:b w:val="0"/>
              </w:rPr>
              <w:t>CDC Seasonal Flu Activity Level (States)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7267F5" w:rsidRDefault="0092071F" w:rsidP="00720067">
            <w:pPr>
              <w:rPr>
                <w:b w:val="0"/>
              </w:rPr>
            </w:pPr>
            <w:r>
              <w:rPr>
                <w:b w:val="0"/>
              </w:rPr>
              <w:t xml:space="preserve">This dataset contains percentages of ILI cases from </w:t>
            </w:r>
            <w:r w:rsidRPr="007267F5">
              <w:rPr>
                <w:b w:val="0"/>
              </w:rPr>
              <w:t>Maryland,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6E3505" w:rsidRDefault="0092071F" w:rsidP="00904C07">
            <w:pPr>
              <w:rPr>
                <w:b w:val="0"/>
              </w:rPr>
            </w:pPr>
            <w:r>
              <w:rPr>
                <w:b w:val="0"/>
              </w:rPr>
              <w:t>Twitter Data</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006147EB">
              <w:rPr>
                <w:b w:val="0"/>
              </w:rPr>
              <w:t>finer spatial and temporal resolution than CDC data, but the data are very noisy.</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Flu Vaccination Data of Medicare Recipients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DC5D62" w:rsidRDefault="0092071F" w:rsidP="003F3B97">
            <w:pPr>
              <w:rPr>
                <w:b w:val="0"/>
                <w:u w:val="single"/>
              </w:rPr>
            </w:pPr>
            <w:r w:rsidRPr="00231D7B">
              <w:rPr>
                <w:b w:val="0"/>
              </w:rPr>
              <w:t>In addition to the</w:t>
            </w:r>
            <w:r>
              <w:rPr>
                <w:b w:val="0"/>
              </w:rPr>
              <w:t xml:space="preserve"> ILINet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A24FA" w:rsidRDefault="0092071F" w:rsidP="00904C07">
            <w:pPr>
              <w:spacing w:after="200" w:line="276" w:lineRule="auto"/>
              <w:rPr>
                <w:b w:val="0"/>
              </w:rPr>
            </w:pP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231D7B" w:rsidRDefault="0092071F" w:rsidP="00904C07">
            <w:r w:rsidRPr="00231D7B">
              <w:t>Supporting Data</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Twitter User Demographics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 </w:t>
            </w:r>
            <w:r w:rsidR="007E62EC">
              <w:rPr>
                <w:b w:val="0"/>
              </w:rPr>
              <w:t xml:space="preserve">that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Pr>
                <w:b w:val="0"/>
              </w:rPr>
              <w:t>US Census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Pr>
                <w:b w:val="0"/>
              </w:rPr>
              <w:t>County Adjacency Data</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Baseline Spatio-temporal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99594E" w:rsidRDefault="00BE4DE3" w:rsidP="008778B0">
            <w:pPr>
              <w:spacing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w:commentRangeStart w:id="4"/>
                <m:sSub>
                  <m:sSubPr>
                    <m:ctrlPr>
                      <w:rPr>
                        <w:rFonts w:ascii="Cambria Math" w:hAnsi="Cambria Math"/>
                        <w:b w:val="0"/>
                        <w:bCs w:val="0"/>
                        <w:i/>
                      </w:rPr>
                    </m:ctrlPr>
                  </m:sSubPr>
                  <m:e>
                    <m:r>
                      <m:rPr>
                        <m:sty m:val="bi"/>
                      </m:rPr>
                      <w:rPr>
                        <w:rFonts w:ascii="Cambria Math" w:hAnsi="Cambria Math"/>
                      </w:rPr>
                      <m:t>0&lt;ϵ</m:t>
                    </m:r>
                  </m:e>
                  <m:sub>
                    <m:r>
                      <m:rPr>
                        <m:sty m:val="bi"/>
                      </m:rPr>
                      <w:rPr>
                        <w:rFonts w:ascii="Cambria Math" w:hAnsi="Cambria Math"/>
                      </w:rPr>
                      <m:t>1</m:t>
                    </m:r>
                  </m:sub>
                </m:sSub>
                <m:r>
                  <m:rPr>
                    <m:sty m:val="bi"/>
                  </m:rPr>
                  <w:rPr>
                    <w:rFonts w:ascii="Cambria Math" w:hAnsi="Cambria Math"/>
                  </w:rPr>
                  <m:t>≪1</m:t>
                </m:r>
                <w:commentRangeEnd w:id="4"/>
                <m:r>
                  <m:rPr>
                    <m:sty m:val="p"/>
                  </m:rPr>
                  <w:rPr>
                    <w:rStyle w:val="CommentReference"/>
                    <w:rFonts w:asciiTheme="minorHAnsi" w:eastAsiaTheme="minorEastAsia" w:hAnsiTheme="minorHAnsi" w:cstheme="minorBidi"/>
                    <w:b w:val="0"/>
                    <w:bCs w:val="0"/>
                  </w:rPr>
                  <w:commentReference w:id="4"/>
                </m:r>
              </m:oMath>
            </m:oMathPara>
          </w:p>
          <w:p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t>c</w:t>
            </w:r>
            <w:r>
              <w:rPr>
                <w:b w:val="0"/>
              </w:rPr>
              <w:t xml:space="preserve">: county index; </w:t>
            </w:r>
            <w:r w:rsidRPr="00A70D1E">
              <w:rPr>
                <w:b w:val="0"/>
                <w:i/>
              </w:rPr>
              <w:t>t</w:t>
            </w:r>
            <w:r>
              <w:rPr>
                <w:b w:val="0"/>
              </w:rPr>
              <w:t>: week index</w:t>
            </w:r>
          </w:p>
          <w:p w:rsidR="004A631A" w:rsidRDefault="00C66C8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BE638C" w:rsidRDefault="00C66C8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latent prevalence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p>
          <w:p w:rsidR="00A70D1E" w:rsidRDefault="00C66C87"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C66C87"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C66C87" w:rsidP="00D01781">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ϵ</m:t>
                  </m:r>
                  <m:ctrlPr>
                    <w:rPr>
                      <w:rFonts w:ascii="Cambria Math" w:hAnsi="Cambria Math"/>
                      <w:b w:val="0"/>
                      <w:bCs w:val="0"/>
                      <w:i/>
                    </w:rPr>
                  </m:ctrlPr>
                </m:e>
                <m:sub>
                  <m:r>
                    <m:rPr>
                      <m:sty m:val="bi"/>
                    </m:rPr>
                    <w:rPr>
                      <w:rFonts w:ascii="Cambria Math" w:hAnsi="Cambria Math"/>
                    </w:rPr>
                    <m:t>1</m:t>
                  </m:r>
                </m:sub>
              </m:sSub>
            </m:oMath>
            <w:r w:rsidR="00D01781">
              <w:rPr>
                <w:b w:val="0"/>
              </w:rPr>
              <w:t xml:space="preserve">: </w:t>
            </w:r>
            <w:commentRangeStart w:id="5"/>
            <w:r w:rsidR="00D01781">
              <w:rPr>
                <w:b w:val="0"/>
              </w:rPr>
              <w:t>background prevalence</w:t>
            </w:r>
            <w:commentRangeEnd w:id="5"/>
            <w:r w:rsidR="00D01781">
              <w:rPr>
                <w:rStyle w:val="CommentReference"/>
                <w:rFonts w:asciiTheme="minorHAnsi" w:eastAsiaTheme="minorEastAsia" w:hAnsiTheme="minorHAnsi" w:cstheme="minorBidi"/>
                <w:b w:val="0"/>
                <w:bCs w:val="0"/>
              </w:rPr>
              <w:commentReference w:id="5"/>
            </w:r>
          </w:p>
        </w:tc>
      </w:tr>
      <w:tr w:rsidR="007A68B8"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C66C87"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rsidR="00B971E2" w:rsidRDefault="00C66C87"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C66C87"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rsidR="00AA3D41" w:rsidRDefault="00C66C87"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C66C87"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rsidR="005A2F4C" w:rsidRDefault="00A56847" w:rsidP="00E30570">
            <w:pPr>
              <w:spacing w:line="360" w:lineRule="auto"/>
            </w:pPr>
            <w:r>
              <w:t>Spatio-temporal correlation</w:t>
            </w:r>
          </w:p>
        </w:tc>
        <w:tc>
          <w:tcPr>
            <w:tcW w:w="8118" w:type="dxa"/>
            <w:vAlign w:val="center"/>
          </w:tcPr>
          <w:p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C66C87"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rsidR="005A47E1" w:rsidRDefault="00C66C87"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The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p>
          <w:p w:rsidR="00985C46" w:rsidRDefault="00C66C87"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C66C87"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r w:rsidR="00F61C35">
              <w:t>spatio-temporal correlations (smoothness) of ILI rates</w:t>
            </w:r>
          </w:p>
        </w:tc>
      </w:tr>
      <w:tr w:rsidR="005A47E1"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5A47E1" w:rsidRDefault="002C7D20" w:rsidP="00E30570">
            <w:pPr>
              <w:spacing w:line="360" w:lineRule="auto"/>
            </w:pPr>
            <w:r>
              <w:t>Covariates</w:t>
            </w:r>
          </w:p>
        </w:tc>
        <w:tc>
          <w:tcPr>
            <w:tcW w:w="8118" w:type="dxa"/>
            <w:vAlign w:val="center"/>
          </w:tcPr>
          <w:p w:rsidR="005A47E1"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rsidR="002E5CE7"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number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cumulative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r w:rsidR="00A955C8">
              <w:t>population of</w:t>
            </w:r>
            <w:r w:rsidR="00EF22A6">
              <w:t xml:space="preserve"> county c belonging to age group </w:t>
            </w:r>
            <w:r w:rsidR="00EF22A6" w:rsidRPr="00A34D87">
              <w:rPr>
                <w:rFonts w:asciiTheme="majorHAnsi" w:hAnsiTheme="majorHAnsi"/>
                <w:i/>
              </w:rPr>
              <w:t>g</w:t>
            </w:r>
            <w:r w:rsidR="00A34D87">
              <w:t>.</w:t>
            </w:r>
          </w:p>
          <w:p w:rsidR="00A34D87" w:rsidRDefault="00C66C87"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percentage of Twitter users belonging to age group </w:t>
            </w:r>
            <w:r w:rsidR="00A34D87" w:rsidRPr="00A34D87">
              <w:rPr>
                <w:rFonts w:asciiTheme="majorHAnsi" w:hAnsiTheme="majorHAnsi"/>
                <w:i/>
              </w:rPr>
              <w:t>g</w:t>
            </w:r>
            <w:r w:rsidR="00A34D87">
              <w:t>.</w:t>
            </w:r>
          </w:p>
          <w:commentRangeStart w:id="6"/>
          <w:p w:rsidR="002E5CE7" w:rsidRDefault="00C66C87" w:rsidP="008778B0">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0&lt;ϵ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m:t>
                </m:r>
                <w:commentRangeEnd w:id="6"/>
                <m:r>
                  <m:rPr>
                    <m:sty m:val="p"/>
                  </m:rPr>
                  <w:rPr>
                    <w:rStyle w:val="CommentReference"/>
                    <w:rFonts w:asciiTheme="minorHAnsi" w:eastAsiaTheme="minorEastAsia" w:hAnsiTheme="minorHAnsi" w:cstheme="minorBidi"/>
                  </w:rPr>
                  <w:commentReference w:id="6"/>
                </m:r>
                <m:r>
                  <w:rPr>
                    <w:rFonts w:ascii="Cambria Math" w:hAnsi="Cambria Math"/>
                  </w:rPr>
                  <m:t>1</m:t>
                </m:r>
              </m:oMath>
            </m:oMathPara>
          </w:p>
        </w:tc>
      </w:tr>
      <w:tr w:rsidR="00601340" w:rsidRPr="00AE425D"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rsidR="00601340" w:rsidRDefault="00601340" w:rsidP="00E30570">
            <w:pPr>
              <w:spacing w:line="360" w:lineRule="auto"/>
            </w:pPr>
            <w:r>
              <w:t>County heterogeneity</w:t>
            </w:r>
          </w:p>
        </w:tc>
        <w:commentRangeStart w:id="7"/>
        <w:tc>
          <w:tcPr>
            <w:tcW w:w="8118" w:type="dxa"/>
            <w:vAlign w:val="center"/>
          </w:tcPr>
          <w:p w:rsidR="00601340" w:rsidRPr="00601340" w:rsidRDefault="00C66C87"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w:commentRangeEnd w:id="7"/>
                <m:r>
                  <m:rPr>
                    <m:sty m:val="p"/>
                  </m:rPr>
                  <w:rPr>
                    <w:rStyle w:val="CommentReference"/>
                    <w:rFonts w:asciiTheme="minorHAnsi" w:eastAsiaTheme="minorEastAsia" w:hAnsiTheme="minorHAnsi" w:cstheme="minorBidi"/>
                  </w:rPr>
                  <w:commentReference w:id="7"/>
                </m:r>
              </m:oMath>
            </m:oMathPara>
          </w:p>
        </w:tc>
      </w:tr>
      <w:tr w:rsidR="00BB3AED"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BB3AED" w:rsidRDefault="00BB3AED" w:rsidP="00E30570">
            <w:pPr>
              <w:spacing w:line="360" w:lineRule="auto"/>
            </w:pPr>
            <w:r>
              <w:lastRenderedPageBreak/>
              <w:t>Hyperprior</w:t>
            </w:r>
          </w:p>
        </w:tc>
        <w:tc>
          <w:tcPr>
            <w:tcW w:w="8118" w:type="dxa"/>
            <w:vAlign w:val="center"/>
          </w:tcPr>
          <w:p w:rsidR="00BE4DE3" w:rsidRDefault="00BE4DE3" w:rsidP="00BB3AED">
            <w:pPr>
              <w:spacing w:line="360" w:lineRule="auto"/>
              <w:cnfStyle w:val="000000100000" w:firstRow="0" w:lastRow="0" w:firstColumn="0" w:lastColumn="0" w:oddVBand="0" w:evenVBand="0" w:oddHBand="1" w:evenHBand="0" w:firstRowFirstColumn="0" w:firstRowLastColumn="0" w:lastRowFirstColumn="0" w:lastRowLastColumn="0"/>
            </w:pPr>
            <w:commentRangeStart w:id="8"/>
            <m:oMath>
              <m:r>
                <w:rPr>
                  <w:rFonts w:ascii="Cambria Math" w:hAnsi="Cambria Math"/>
                </w:rPr>
                <m:t>β</m:t>
              </m:r>
            </m:oMath>
            <w:r w:rsidR="00982882">
              <w:t xml:space="preserve">  ~ Normal distribution</w:t>
            </w:r>
          </w:p>
          <w:p w:rsidR="00BB3AED" w:rsidRDefault="00C66C87"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Gamma distribution</w:t>
            </w:r>
          </w:p>
          <w:p w:rsidR="00C43620" w:rsidRDefault="00C66C87"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Gamma distribution</w:t>
            </w:r>
          </w:p>
          <w:p w:rsidR="00C43620" w:rsidRPr="005A2F4C" w:rsidRDefault="00C43620" w:rsidP="00BB3AED">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Gamma distribution</w:t>
            </w:r>
            <w:commentRangeEnd w:id="8"/>
            <w:r w:rsidR="00355E38">
              <w:rPr>
                <w:rStyle w:val="CommentReference"/>
                <w:rFonts w:asciiTheme="minorHAnsi" w:eastAsiaTheme="minorEastAsia" w:hAnsiTheme="minorHAnsi" w:cstheme="minorBidi"/>
              </w:rPr>
              <w:commentReference w:id="8"/>
            </w:r>
          </w:p>
        </w:tc>
      </w:tr>
    </w:tbl>
    <w:p w:rsidR="00055923" w:rsidRDefault="00055923" w:rsidP="00055923"/>
    <w:p w:rsidR="004A631A" w:rsidRDefault="004A631A" w:rsidP="00055923">
      <w:r>
        <w:t>We can visualize the model as follows. The GMRF defines a time series of latent prevalence maps</w:t>
      </w:r>
      <w:r w:rsidR="00710207">
        <w:t>:</w:t>
      </w:r>
    </w:p>
    <w:p w:rsidR="00710207" w:rsidRDefault="00710207" w:rsidP="00055923">
      <w:r>
        <w:rPr>
          <w:noProof/>
        </w:rPr>
        <w:drawing>
          <wp:inline distT="0" distB="0" distL="0" distR="0" wp14:anchorId="36388422" wp14:editId="3131CC91">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 xml:space="preserve">Each cell is connected to its neighbors in time and space. The covariance matrix 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14:anchorId="6293E262" wp14:editId="5E60A816">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710207" w:rsidP="00055923">
      <w:r>
        <w:rPr>
          <w:noProof/>
        </w:rPr>
        <w:drawing>
          <wp:inline distT="0" distB="0" distL="0" distR="0" wp14:anchorId="2CCD37BB" wp14:editId="57DFBFCC">
            <wp:extent cx="2968610" cy="2209190"/>
            <wp:effectExtent l="0" t="0" r="3810"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996" cy="2211710"/>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lastRenderedPageBreak/>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w:t>
      </w:r>
      <w:commentRangeStart w:id="9"/>
      <w:r w:rsidR="003E535A">
        <w:t xml:space="preserve">output </w:t>
      </w:r>
      <w:r w:rsidR="00597F79">
        <w:t xml:space="preserve">a </w:t>
      </w:r>
      <w:r w:rsidR="003E535A">
        <w:t xml:space="preserve">MAP estimate </w:t>
      </w:r>
      <w:commentRangeEnd w:id="9"/>
      <w:r w:rsidR="00597F79">
        <w:rPr>
          <w:rStyle w:val="CommentReference"/>
        </w:rPr>
        <w:commentReference w:id="9"/>
      </w:r>
      <w:r w:rsidR="003E535A">
        <w:t>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Tennessee and Mississippi</w:t>
      </w:r>
      <w:r w:rsidR="00171F56">
        <w:t xml:space="preserve"> and </w:t>
      </w:r>
      <w:r w:rsidR="0017630C">
        <w:t xml:space="preserve">for the </w:t>
      </w:r>
      <w:r w:rsidR="000012DD">
        <w:t xml:space="preserve">individual regions in the </w:t>
      </w:r>
      <w:r w:rsidR="00171F56">
        <w:t>select</w:t>
      </w:r>
      <w:r w:rsidR="009D1E6A">
        <w:t>ed</w:t>
      </w:r>
      <w:r w:rsidR="00171F56">
        <w:t xml:space="preserve"> states (</w:t>
      </w:r>
      <w:r w:rsidR="00171F56">
        <w:rPr>
          <w:rFonts w:eastAsia="Times New Roman"/>
        </w:rPr>
        <w:t>Maryland, 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13E46">
        <w:t xml:space="preserve">MAP estimate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Tennessee and Mississippi and </w:t>
      </w:r>
      <w:r w:rsidR="0017630C">
        <w:t xml:space="preserve">for the individual regions in the </w:t>
      </w:r>
      <w:r w:rsidR="00C13E46">
        <w:t>select</w:t>
      </w:r>
      <w:r w:rsidR="0017630C">
        <w:t>ed</w:t>
      </w:r>
      <w:r w:rsidR="00C13E46">
        <w:t xml:space="preserve"> states (</w:t>
      </w:r>
      <w:r w:rsidR="00C13E46">
        <w:rPr>
          <w:rFonts w:eastAsia="Times New Roman"/>
        </w:rPr>
        <w:t>Maryland, North Carolina, Rhode Island and Texas).</w:t>
      </w:r>
    </w:p>
    <w:p w:rsidR="00B70E36" w:rsidRDefault="00B70E36" w:rsidP="00B70E36">
      <w:pPr>
        <w:pStyle w:val="Heading1"/>
      </w:pPr>
      <w:commentRangeStart w:id="10"/>
      <w:r>
        <w:t>Evaluation Metrics</w:t>
      </w:r>
      <w:commentRangeEnd w:id="10"/>
      <w:r w:rsidR="00212F14">
        <w:rPr>
          <w:rStyle w:val="CommentReference"/>
          <w:rFonts w:asciiTheme="minorHAnsi" w:eastAsiaTheme="minorEastAsia" w:hAnsiTheme="minorHAnsi" w:cstheme="minorBidi"/>
          <w:b w:val="0"/>
          <w:bCs w:val="0"/>
          <w:color w:val="auto"/>
        </w:rPr>
        <w:commentReference w:id="10"/>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time </w:t>
      </w:r>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BB55CD" w:rsidRDefault="00BB55CD" w:rsidP="00BB55CD">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BB55CD" w:rsidP="00BB55CD">
      <w:pPr>
        <w:pStyle w:val="ListParagraph"/>
        <w:ind w:left="1080"/>
      </w:pPr>
      <w:r>
        <w:t>Then the loss is</w:t>
      </w:r>
    </w:p>
    <w:p w:rsidR="00BB55CD" w:rsidRPr="00BB55CD" w:rsidRDefault="00BB55CD"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t>Start, Max, and Min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and </w:t>
      </w:r>
      <m:oMath>
        <m:sSub>
          <m:sSubPr>
            <m:ctrlPr>
              <w:rPr>
                <w:rFonts w:ascii="Cambria Math" w:hAnsi="Cambria Math"/>
                <w:i/>
              </w:rPr>
            </m:ctrlPr>
          </m:sSubPr>
          <m:e>
            <m:bar>
              <m:barPr>
                <m:ctrlPr>
                  <w:rPr>
                    <w:rFonts w:ascii="Cambria Math" w:hAnsi="Cambria Math"/>
                    <w:i/>
                  </w:rPr>
                </m:ctrlPr>
              </m:barPr>
              <m:e>
                <m:r>
                  <w:rPr>
                    <w:rFonts w:ascii="Cambria Math" w:hAnsi="Cambria Math"/>
                  </w:rPr>
                  <m:t>M</m:t>
                </m:r>
              </m:e>
            </m:ba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lowest prevalence was observed during the year. Finally, let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rsidR="007C11BF" w:rsidRPr="007C11BF" w:rsidRDefault="002C15AC" w:rsidP="007C11BF">
      <w:pPr>
        <w:pStyle w:val="Heading1"/>
      </w:pPr>
      <w:r w:rsidRPr="002C15AC">
        <w:t>Input and Output Data Formats</w:t>
      </w:r>
    </w:p>
    <w:p w:rsidR="00E03A86" w:rsidRPr="007C11BF" w:rsidRDefault="00572C38" w:rsidP="007C11BF">
      <w:pPr>
        <w:spacing w:before="240"/>
        <w:rPr>
          <w:b/>
        </w:rPr>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in CSV</w:t>
      </w:r>
    </w:p>
    <w:p w:rsidR="00572C38" w:rsidRDefault="007C11BF" w:rsidP="00E03A86">
      <w:r w:rsidRPr="007C11BF">
        <w:rPr>
          <w:noProof/>
        </w:rPr>
        <w:lastRenderedPageBreak/>
        <w:drawing>
          <wp:inline distT="0" distB="0" distL="0" distR="0">
            <wp:extent cx="4287203" cy="18735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287203" cy="1873567"/>
                    </a:xfrm>
                    <a:prstGeom prst="rect">
                      <a:avLst/>
                    </a:prstGeom>
                    <a:noFill/>
                    <a:ln w="9525">
                      <a:noFill/>
                      <a:miter lim="800000"/>
                      <a:headEnd/>
                      <a:tailEnd/>
                    </a:ln>
                  </pic:spPr>
                </pic:pic>
              </a:graphicData>
            </a:graphic>
          </wp:inline>
        </w:drawing>
      </w:r>
    </w:p>
    <w:p w:rsidR="007C11BF" w:rsidRPr="007C11BF" w:rsidRDefault="007C11BF" w:rsidP="00E03A86">
      <w:pPr>
        <w:rPr>
          <w:b/>
        </w:rPr>
      </w:pPr>
      <w:r w:rsidRPr="007C11BF">
        <w:rPr>
          <w:b/>
        </w:rPr>
        <w:t>Input</w:t>
      </w:r>
      <w:r w:rsidR="00A43331">
        <w:rPr>
          <w:b/>
        </w:rPr>
        <w:t xml:space="preserve"> 2</w:t>
      </w:r>
      <w:r w:rsidRPr="007C11BF">
        <w:rPr>
          <w:b/>
        </w:rPr>
        <w:t xml:space="preserve">: 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HHS Regions in CSV</w:t>
      </w:r>
    </w:p>
    <w:p w:rsidR="007C11BF" w:rsidRDefault="007C11BF" w:rsidP="00E03A86">
      <w:r w:rsidRPr="007C11BF">
        <w:rPr>
          <w:noProof/>
        </w:rPr>
        <w:drawing>
          <wp:inline distT="0" distB="0" distL="0" distR="0">
            <wp:extent cx="2546985" cy="2406968"/>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546985" cy="2406968"/>
                    </a:xfrm>
                    <a:prstGeom prst="rect">
                      <a:avLst/>
                    </a:prstGeom>
                    <a:noFill/>
                    <a:ln w="9525">
                      <a:noFill/>
                      <a:miter lim="800000"/>
                      <a:headEnd/>
                      <a:tailEnd/>
                    </a:ln>
                  </pic:spPr>
                </pic:pic>
              </a:graphicData>
            </a:graphic>
          </wp:inline>
        </w:drawing>
      </w:r>
    </w:p>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individual counties</w:t>
      </w:r>
      <w:r w:rsidRPr="007C11BF">
        <w:rPr>
          <w:b/>
        </w:rPr>
        <w:t xml:space="preserve"> </w:t>
      </w:r>
      <w:r>
        <w:rPr>
          <w:b/>
        </w:rPr>
        <w:t>of select</w:t>
      </w:r>
      <w:r w:rsidR="00AB47E4">
        <w:rPr>
          <w:b/>
        </w:rPr>
        <w:t>ed</w:t>
      </w:r>
      <w:r>
        <w:rPr>
          <w:b/>
        </w:rPr>
        <w:t xml:space="preserve"> states </w:t>
      </w:r>
      <w:r w:rsidRPr="007C11BF">
        <w:rPr>
          <w:b/>
        </w:rPr>
        <w:t>in CSV</w:t>
      </w:r>
    </w:p>
    <w:p w:rsidR="007C11BF" w:rsidRDefault="007C11BF" w:rsidP="00E03A86">
      <w:r w:rsidRPr="007C11BF">
        <w:rPr>
          <w:noProof/>
        </w:rPr>
        <w:drawing>
          <wp:inline distT="0" distB="0" distL="0" distR="0">
            <wp:extent cx="3267075" cy="214026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2140268"/>
                    </a:xfrm>
                    <a:prstGeom prst="rect">
                      <a:avLst/>
                    </a:prstGeom>
                    <a:noFill/>
                    <a:ln w="9525">
                      <a:noFill/>
                      <a:miter lim="800000"/>
                      <a:headEnd/>
                      <a:tailEnd/>
                    </a:ln>
                  </pic:spPr>
                </pic:pic>
              </a:graphicData>
            </a:graphic>
          </wp:inline>
        </w:drawing>
      </w:r>
    </w:p>
    <w:p w:rsidR="007C11BF" w:rsidRDefault="007C11BF" w:rsidP="007C11BF">
      <w:r w:rsidRPr="007C11BF">
        <w:rPr>
          <w:b/>
        </w:rPr>
        <w:t>Output</w:t>
      </w:r>
      <w:r w:rsidR="00A43331">
        <w:rPr>
          <w:b/>
        </w:rPr>
        <w:t xml:space="preserve"> 2</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select</w:t>
      </w:r>
      <w:r w:rsidR="00AB47E4">
        <w:rPr>
          <w:b/>
        </w:rPr>
        <w:t>ed</w:t>
      </w:r>
      <w:r>
        <w:rPr>
          <w:b/>
        </w:rPr>
        <w:t xml:space="preserve"> states </w:t>
      </w:r>
      <w:r w:rsidRPr="007C11BF">
        <w:rPr>
          <w:b/>
        </w:rPr>
        <w:t>in CSV</w:t>
      </w:r>
    </w:p>
    <w:p w:rsidR="007C11BF" w:rsidRPr="00E03A86" w:rsidRDefault="007C11BF" w:rsidP="00E03A86">
      <w:r w:rsidRPr="007C11BF">
        <w:rPr>
          <w:noProof/>
        </w:rPr>
        <w:lastRenderedPageBreak/>
        <w:drawing>
          <wp:inline distT="0" distB="0" distL="0" distR="0">
            <wp:extent cx="2186940" cy="2006917"/>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86940" cy="2006917"/>
                    </a:xfrm>
                    <a:prstGeom prst="rect">
                      <a:avLst/>
                    </a:prstGeom>
                    <a:noFill/>
                    <a:ln w="9525">
                      <a:noFill/>
                      <a:miter lim="800000"/>
                      <a:headEnd/>
                      <a:tailEnd/>
                    </a:ln>
                  </pic:spPr>
                </pic:pic>
              </a:graphicData>
            </a:graphic>
          </wp:inline>
        </w:drawing>
      </w:r>
    </w:p>
    <w:sectPr w:rsidR="007C11BF" w:rsidRPr="00E03A86" w:rsidSect="00451F1E">
      <w:headerReference w:type="default" r:id="rId17"/>
      <w:footnotePr>
        <w:numFmt w:val="chicago"/>
      </w:footnotePr>
      <w:endnotePr>
        <w:numFmt w:val="chicago"/>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Dietterich" w:date="2015-11-08T13:12:00Z" w:initials="TGD">
    <w:p w:rsidR="00052BD8" w:rsidRDefault="00052BD8">
      <w:pPr>
        <w:pStyle w:val="CommentText"/>
      </w:pPr>
      <w:r>
        <w:rPr>
          <w:rStyle w:val="CommentReference"/>
        </w:rPr>
        <w:annotationRef/>
      </w:r>
      <w:r>
        <w:t>I notice you have removed the seasonal effects from the model. Can you explain why and what difference it might make?</w:t>
      </w:r>
    </w:p>
  </w:comment>
  <w:comment w:id="1" w:author="Tom Dietterich" w:date="2015-11-08T13:03:00Z" w:initials="TGD">
    <w:p w:rsidR="00825022" w:rsidRDefault="00825022">
      <w:pPr>
        <w:pStyle w:val="CommentText"/>
      </w:pPr>
      <w:r>
        <w:rPr>
          <w:rStyle w:val="CommentReference"/>
        </w:rPr>
        <w:annotationRef/>
      </w:r>
      <w:r>
        <w:t>Isn’t this forecasting rather than nowcasting?</w:t>
      </w:r>
    </w:p>
  </w:comment>
  <w:comment w:id="2" w:author="Tom Dietterich" w:date="2015-11-08T14:15:00Z" w:initials="TGD">
    <w:p w:rsidR="005860C6" w:rsidRDefault="005860C6">
      <w:pPr>
        <w:pStyle w:val="CommentText"/>
      </w:pPr>
      <w:r>
        <w:rPr>
          <w:rStyle w:val="CommentReference"/>
        </w:rPr>
        <w:annotationRef/>
      </w:r>
      <w:r>
        <w:t>Can you prepare the data so that all data files have the same basic format? For example, year and week should always be separate columns</w:t>
      </w:r>
      <w:r w:rsidR="009D4D9D">
        <w:t xml:space="preserve"> and always in the same order</w:t>
      </w:r>
      <w:bookmarkStart w:id="3" w:name="_GoBack"/>
      <w:bookmarkEnd w:id="3"/>
      <w:r>
        <w:t>. I suggest assigning an id number to every county in the US and then defining various kinds of aggregations in a separate file. You can define the regions with states (for those states with regional data), the states (for those states where we have state-level data), and the CDC ILI regions all as aggregations of the counties as the smallest unit of analysis.</w:t>
      </w:r>
    </w:p>
    <w:p w:rsidR="005860C6" w:rsidRDefault="005860C6">
      <w:pPr>
        <w:pStyle w:val="CommentText"/>
      </w:pPr>
    </w:p>
    <w:p w:rsidR="005860C6" w:rsidRDefault="005860C6">
      <w:pPr>
        <w:pStyle w:val="CommentText"/>
      </w:pPr>
      <w:r>
        <w:t>We should denote missing values by a standard method, such as the symbol NA.</w:t>
      </w:r>
    </w:p>
  </w:comment>
  <w:comment w:id="4" w:author="Tom Dietterich" w:date="2015-11-08T13:49:00Z" w:initials="TGD">
    <w:p w:rsidR="00DA3C17" w:rsidRDefault="00DA3C17">
      <w:pPr>
        <w:pStyle w:val="CommentText"/>
      </w:pPr>
      <w:r>
        <w:rPr>
          <w:rStyle w:val="CommentReference"/>
        </w:rPr>
        <w:annotationRef/>
      </w:r>
      <w:r>
        <w:t xml:space="preserve">Please specify the value of </w:t>
      </w:r>
      <m:oMath>
        <m:sSub>
          <m:sSubPr>
            <m:ctrlPr>
              <w:rPr>
                <w:rFonts w:ascii="Cambria Math" w:hAnsi="Cambria Math"/>
                <w:i/>
              </w:rPr>
            </m:ctrlPr>
          </m:sSubPr>
          <m:e>
            <m:r>
              <w:rPr>
                <w:rFonts w:ascii="Cambria Math" w:hAnsi="Cambria Math"/>
              </w:rPr>
              <m:t>ϵ</m:t>
            </m:r>
          </m:e>
          <m:sub>
            <m:r>
              <w:rPr>
                <w:rFonts w:ascii="Cambria Math" w:hAnsi="Cambria Math"/>
              </w:rPr>
              <m:t>1</m:t>
            </m:r>
          </m:sub>
        </m:sSub>
      </m:oMath>
    </w:p>
  </w:comment>
  <w:comment w:id="5" w:author="Tom Dietterich" w:date="2015-11-08T13:03:00Z" w:initials="TGD">
    <w:p w:rsidR="00D01781" w:rsidRDefault="00D01781">
      <w:pPr>
        <w:pStyle w:val="CommentText"/>
      </w:pPr>
      <w:r>
        <w:rPr>
          <w:rStyle w:val="CommentReference"/>
        </w:rPr>
        <w:annotationRef/>
      </w:r>
      <w:r>
        <w:t>This needs more explanation</w:t>
      </w:r>
    </w:p>
  </w:comment>
  <w:comment w:id="6" w:author="Tom Dietterich" w:date="2015-11-08T13:08:00Z" w:initials="TGD">
    <w:p w:rsidR="00355E38" w:rsidRDefault="00355E38">
      <w:pPr>
        <w:pStyle w:val="CommentText"/>
      </w:pPr>
      <w:r>
        <w:rPr>
          <w:rStyle w:val="CommentReference"/>
        </w:rPr>
        <w:annotationRef/>
      </w:r>
      <w:r>
        <w:t>I think you should specify values for all parameters</w:t>
      </w:r>
      <w:r w:rsidR="00096A79">
        <w:t xml:space="preserve"> and please explain what they mean</w:t>
      </w:r>
    </w:p>
  </w:comment>
  <w:comment w:id="7" w:author="Tom Dietterich" w:date="2015-11-08T13:40:00Z" w:initials="TGD">
    <w:p w:rsidR="004A631A" w:rsidRDefault="004A631A">
      <w:pPr>
        <w:pStyle w:val="CommentText"/>
      </w:pPr>
      <w:r>
        <w:rPr>
          <w:rStyle w:val="CommentReference"/>
        </w:rPr>
        <w:annotationRef/>
      </w:r>
      <w:r>
        <w:t xml:space="preserve">I don’t understand what this is doing in the model. I would have expected a random effect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w:t>
      </w:r>
    </w:p>
  </w:comment>
  <w:comment w:id="8" w:author="Tom Dietterich" w:date="2015-11-08T13:03:00Z" w:initials="TGD">
    <w:p w:rsidR="00355E38" w:rsidRDefault="00355E38">
      <w:pPr>
        <w:pStyle w:val="CommentText"/>
      </w:pPr>
      <w:r>
        <w:rPr>
          <w:rStyle w:val="CommentReference"/>
        </w:rPr>
        <w:annotationRef/>
      </w:r>
      <w:r>
        <w:t>Please specify the parameters of each distribution.</w:t>
      </w:r>
    </w:p>
  </w:comment>
  <w:comment w:id="9" w:author="Tom Dietterich" w:date="2015-11-08T13:03:00Z" w:initials="TGD">
    <w:p w:rsidR="00597F79" w:rsidRDefault="00597F79">
      <w:pPr>
        <w:pStyle w:val="CommentText"/>
      </w:pPr>
      <w:r>
        <w:rPr>
          <w:rStyle w:val="CommentReference"/>
        </w:rPr>
        <w:annotationRef/>
      </w:r>
      <w:r>
        <w:t>Is this a joint MAP or marginal MAP for each region?</w:t>
      </w:r>
    </w:p>
  </w:comment>
  <w:comment w:id="10" w:author="Tom Dietterich" w:date="2015-11-08T14:14:00Z" w:initials="TGD">
    <w:p w:rsidR="00212F14" w:rsidRDefault="00212F14">
      <w:pPr>
        <w:pStyle w:val="CommentText"/>
      </w:pPr>
      <w:r>
        <w:rPr>
          <w:rStyle w:val="CommentReference"/>
        </w:rPr>
        <w:annotationRef/>
      </w:r>
      <w:r>
        <w:t xml:space="preserve"> </w:t>
      </w:r>
      <w:r w:rsidR="00AB47E4">
        <w:t xml:space="preserve">Here are some suggestions for the metrics.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C87" w:rsidRDefault="00C66C87" w:rsidP="00F95E83">
      <w:pPr>
        <w:spacing w:after="0" w:line="240" w:lineRule="auto"/>
      </w:pPr>
      <w:r>
        <w:separator/>
      </w:r>
    </w:p>
  </w:endnote>
  <w:endnote w:type="continuationSeparator" w:id="0">
    <w:p w:rsidR="00C66C87" w:rsidRDefault="00C66C87"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Arial Bold">
    <w:panose1 w:val="020B07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C87" w:rsidRDefault="00C66C87" w:rsidP="00F95E83">
      <w:pPr>
        <w:spacing w:after="0" w:line="240" w:lineRule="auto"/>
      </w:pPr>
      <w:r>
        <w:separator/>
      </w:r>
    </w:p>
  </w:footnote>
  <w:footnote w:type="continuationSeparator" w:id="0">
    <w:p w:rsidR="00C66C87" w:rsidRDefault="00C66C87" w:rsidP="00F95E83">
      <w:pPr>
        <w:spacing w:after="0" w:line="240" w:lineRule="auto"/>
      </w:pPr>
      <w:r>
        <w:continuationSeparator/>
      </w:r>
    </w:p>
  </w:footnote>
  <w:footnote w:id="1">
    <w:p w:rsidR="00825022" w:rsidRDefault="00825022">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11025"/>
      <w:docPartObj>
        <w:docPartGallery w:val="Page Numbers (Top of Page)"/>
        <w:docPartUnique/>
      </w:docPartObj>
    </w:sdtPr>
    <w:sdtEndPr/>
    <w:sdtContent>
      <w:p w:rsidR="00825022" w:rsidRDefault="00825022">
        <w:pPr>
          <w:pStyle w:val="Header"/>
          <w:jc w:val="right"/>
        </w:pPr>
        <w:r>
          <w:rPr>
            <w:noProof/>
          </w:rPr>
          <mc:AlternateContent>
            <mc:Choice Requires="wpg">
              <w:drawing>
                <wp:anchor distT="0" distB="0" distL="114300" distR="114300" simplePos="0" relativeHeight="251659264" behindDoc="1" locked="0" layoutInCell="1" allowOverlap="1" wp14:anchorId="579FB53B" wp14:editId="24F884B5">
                  <wp:simplePos x="0" y="0"/>
                  <wp:positionH relativeFrom="page">
                    <wp:posOffset>716280</wp:posOffset>
                  </wp:positionH>
                  <wp:positionV relativeFrom="page">
                    <wp:posOffset>255270</wp:posOffset>
                  </wp:positionV>
                  <wp:extent cx="1329690" cy="278130"/>
                  <wp:effectExtent l="1905" t="0" r="190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9690" cy="278130"/>
                            <a:chOff x="0" y="0"/>
                            <a:chExt cx="2094" cy="438"/>
                          </a:xfrm>
                        </wpg:grpSpPr>
                        <wps:wsp>
                          <wps:cNvPr id="6" name="Rectangle 5"/>
                          <wps:cNvSpPr>
                            <a:spLocks/>
                          </wps:cNvSpPr>
                          <wps:spPr bwMode="auto">
                            <a:xfrm>
                              <a:off x="0" y="0"/>
                              <a:ext cx="2094" cy="438"/>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25022" w:rsidRDefault="00825022" w:rsidP="00F95E83">
                                <w:pPr>
                                  <w:pStyle w:val="FreeFormA"/>
                                  <w:rPr>
                                    <w:rFonts w:eastAsia="Times New Roman"/>
                                    <w:color w:val="auto"/>
                                  </w:rPr>
                                </w:pPr>
                              </w:p>
                            </w:txbxContent>
                          </wps:txbx>
                          <wps:bodyPr rot="0" vert="horz" wrap="square" lIns="0" tIns="0" rIns="0" bIns="0" anchor="t" anchorCtr="0" upright="1">
                            <a:noAutofit/>
                          </wps:bodyPr>
                        </wps:wsp>
                        <pic:pic xmlns:pic="http://schemas.openxmlformats.org/drawingml/2006/picture">
                          <pic:nvPicPr>
                            <pic:cNvPr id="7" name="Picture 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 cy="438"/>
                            </a:xfrm>
                            <a:prstGeom prst="rect">
                              <a:avLst/>
                            </a:prstGeom>
                            <a:solidFill>
                              <a:srgbClr val="FFFFFF"/>
                            </a:solidFill>
                            <a:ln w="9525">
                              <a:solidFill>
                                <a:srgbClr val="000000"/>
                              </a:solidFill>
                              <a:round/>
                              <a:headEnd/>
                              <a:tailEnd/>
                            </a:ln>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56.4pt;margin-top:20.1pt;width:104.7pt;height:21.9pt;z-index:-251657216;mso-position-horizontal-relative:page;mso-position-vertical-relative:page" coordsize="2094,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">
                  <v:rect id="Rectangle 5" o:spid="_x0000_s1027" style="position:absolute;width:209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WycQA&#10;AADaAAAADwAAAGRycy9kb3ducmV2LnhtbESPQWvCQBSE74L/YXmCN7NRi5bUVbTQUvTU2NIeH9ln&#10;Esy+jdltEv313YLQ4zAz3zCrTW8q0VLjSssKplEMgjizuuRcwcfxZfIIwnlkjZVlUnAlB5v1cLDC&#10;RNuO36lNfS4ChF2CCgrv60RKlxVk0EW2Jg7eyTYGfZBNLnWDXYCbSs7ieCENlhwWCqzpuaDsnP4Y&#10;Bafq4XbJv9PD0tndNZ5/+v3Xq1ZqPOq3TyA89f4/fG+/aQUL+LsSb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DVsnEAAAA2gAAAA8AAAAAAAAAAAAAAAAAmAIAAGRycy9k&#10;b3ducmV2LnhtbFBLBQYAAAAABAAEAPUAAACJAwAAAAA=&#10;" stroked="f">
                    <v:stroke joinstyle="round"/>
                    <v:path arrowok="t"/>
                    <v:textbox inset="0,0,0,0">
                      <w:txbxContent>
                        <w:p w:rsidR="00825022" w:rsidRDefault="00825022" w:rsidP="00F95E83">
                          <w:pPr>
                            <w:pStyle w:val="FreeFormA"/>
                            <w:rPr>
                              <w:rFonts w:eastAsia="Times New Roman"/>
                              <w:color w:val="auto"/>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2074;height:43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MB2DDAAAA2gAAAA8AAABkcnMvZG93bnJldi54bWxEj0FrAjEUhO8F/0N4Qi+lZrVo62oUsQrS&#10;ntR6f26eu4vJy7qJuvrrG6HQ4zAz3zDjaWONuFDtS8cKup0EBHHmdMm5gp/t8vUDhA/IGo1jUnAj&#10;D9NJ62mMqXZXXtNlE3IRIexTVFCEUKVS+qwgi77jKuLoHVxtMURZ51LXeI1wa2QvSQbSYslxocCK&#10;5gVlx83ZKhjutn2z+uL94v52MkQve/25/Fbqud3MRiACNeE//NdeaQXv8LgSb4C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QwHYMMAAADaAAAADwAAAAAAAAAAAAAAAACf&#10;AgAAZHJzL2Rvd25yZXYueG1sUEsFBgAAAAAEAAQA9wAAAI8DAAAAAA==&#10;" filled="t" stroked="t">
                    <v:stroke joinstyle="round"/>
                    <v:imagedata r:id="rId2" o:title=""/>
                    <o:lock v:ext="edit" aspectratio="f"/>
                  </v:shape>
                  <w10:wrap anchorx="page" anchory="page"/>
                </v:group>
              </w:pict>
            </mc:Fallback>
          </mc:AlternateContent>
        </w:r>
        <w:r>
          <w:fldChar w:fldCharType="begin"/>
        </w:r>
        <w:r>
          <w:instrText xml:space="preserve"> PAGE   \* MERGEFORMAT </w:instrText>
        </w:r>
        <w:r>
          <w:fldChar w:fldCharType="separate"/>
        </w:r>
        <w:r w:rsidR="009D4D9D">
          <w:rPr>
            <w:noProof/>
          </w:rPr>
          <w:t>2</w:t>
        </w:r>
        <w:r>
          <w:rPr>
            <w:noProof/>
          </w:rPr>
          <w:fldChar w:fldCharType="end"/>
        </w:r>
      </w:p>
    </w:sdtContent>
  </w:sdt>
  <w:p w:rsidR="00825022" w:rsidRDefault="00825022" w:rsidP="00F95E8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6B60"/>
    <w:rsid w:val="0011674D"/>
    <w:rsid w:val="00116AB1"/>
    <w:rsid w:val="00117F88"/>
    <w:rsid w:val="001215D6"/>
    <w:rsid w:val="00122F2D"/>
    <w:rsid w:val="00125833"/>
    <w:rsid w:val="001278C8"/>
    <w:rsid w:val="001304A3"/>
    <w:rsid w:val="001608E9"/>
    <w:rsid w:val="00161A01"/>
    <w:rsid w:val="00165CF3"/>
    <w:rsid w:val="00171F56"/>
    <w:rsid w:val="00172E57"/>
    <w:rsid w:val="0017630C"/>
    <w:rsid w:val="00183031"/>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667A"/>
    <w:rsid w:val="0031143B"/>
    <w:rsid w:val="0031590A"/>
    <w:rsid w:val="00324538"/>
    <w:rsid w:val="003308A3"/>
    <w:rsid w:val="00330FBC"/>
    <w:rsid w:val="003334A3"/>
    <w:rsid w:val="00341E2B"/>
    <w:rsid w:val="003425B4"/>
    <w:rsid w:val="003473D1"/>
    <w:rsid w:val="00351CF8"/>
    <w:rsid w:val="00354C00"/>
    <w:rsid w:val="00355E38"/>
    <w:rsid w:val="003648CF"/>
    <w:rsid w:val="003651DE"/>
    <w:rsid w:val="00366285"/>
    <w:rsid w:val="00390DD5"/>
    <w:rsid w:val="0039450D"/>
    <w:rsid w:val="003961C8"/>
    <w:rsid w:val="00397193"/>
    <w:rsid w:val="003A28B9"/>
    <w:rsid w:val="003B25E4"/>
    <w:rsid w:val="003B7CDA"/>
    <w:rsid w:val="003C2753"/>
    <w:rsid w:val="003D1AD5"/>
    <w:rsid w:val="003D5720"/>
    <w:rsid w:val="003E1156"/>
    <w:rsid w:val="003E535A"/>
    <w:rsid w:val="003F3B97"/>
    <w:rsid w:val="003F5B29"/>
    <w:rsid w:val="003F766E"/>
    <w:rsid w:val="0040033A"/>
    <w:rsid w:val="00401B56"/>
    <w:rsid w:val="0040238E"/>
    <w:rsid w:val="004150EE"/>
    <w:rsid w:val="00415761"/>
    <w:rsid w:val="00426BDB"/>
    <w:rsid w:val="00447CD6"/>
    <w:rsid w:val="00450A97"/>
    <w:rsid w:val="00451F1E"/>
    <w:rsid w:val="0045701E"/>
    <w:rsid w:val="004608DF"/>
    <w:rsid w:val="00470038"/>
    <w:rsid w:val="0047646C"/>
    <w:rsid w:val="00477EA1"/>
    <w:rsid w:val="00486F8C"/>
    <w:rsid w:val="00491938"/>
    <w:rsid w:val="004A01B8"/>
    <w:rsid w:val="004A6018"/>
    <w:rsid w:val="004A631A"/>
    <w:rsid w:val="004B4373"/>
    <w:rsid w:val="004C40AC"/>
    <w:rsid w:val="004D3BE8"/>
    <w:rsid w:val="004D7029"/>
    <w:rsid w:val="0050449F"/>
    <w:rsid w:val="0050714A"/>
    <w:rsid w:val="0052059B"/>
    <w:rsid w:val="005223CF"/>
    <w:rsid w:val="00524230"/>
    <w:rsid w:val="0052746D"/>
    <w:rsid w:val="00536340"/>
    <w:rsid w:val="00554F7E"/>
    <w:rsid w:val="00555852"/>
    <w:rsid w:val="00562429"/>
    <w:rsid w:val="00562E71"/>
    <w:rsid w:val="00563333"/>
    <w:rsid w:val="0056579D"/>
    <w:rsid w:val="00572C38"/>
    <w:rsid w:val="00576DBE"/>
    <w:rsid w:val="005821F6"/>
    <w:rsid w:val="005860C6"/>
    <w:rsid w:val="00597F79"/>
    <w:rsid w:val="005A02EF"/>
    <w:rsid w:val="005A2F4C"/>
    <w:rsid w:val="005A47E1"/>
    <w:rsid w:val="005B300D"/>
    <w:rsid w:val="005B41F1"/>
    <w:rsid w:val="005C0C4C"/>
    <w:rsid w:val="005D430C"/>
    <w:rsid w:val="005E7962"/>
    <w:rsid w:val="005F3776"/>
    <w:rsid w:val="005F512F"/>
    <w:rsid w:val="00601340"/>
    <w:rsid w:val="00610457"/>
    <w:rsid w:val="006147EB"/>
    <w:rsid w:val="00614CFF"/>
    <w:rsid w:val="00633A43"/>
    <w:rsid w:val="00642BA6"/>
    <w:rsid w:val="0064700E"/>
    <w:rsid w:val="00657EC2"/>
    <w:rsid w:val="00662D5F"/>
    <w:rsid w:val="006A15C4"/>
    <w:rsid w:val="006B26D7"/>
    <w:rsid w:val="006B4BFA"/>
    <w:rsid w:val="006B59E4"/>
    <w:rsid w:val="006B6623"/>
    <w:rsid w:val="006C0A5C"/>
    <w:rsid w:val="006D0A56"/>
    <w:rsid w:val="006E3505"/>
    <w:rsid w:val="006E4852"/>
    <w:rsid w:val="00710207"/>
    <w:rsid w:val="007141B6"/>
    <w:rsid w:val="00720067"/>
    <w:rsid w:val="00725451"/>
    <w:rsid w:val="007450A2"/>
    <w:rsid w:val="00765933"/>
    <w:rsid w:val="007667BD"/>
    <w:rsid w:val="00772220"/>
    <w:rsid w:val="00772FF2"/>
    <w:rsid w:val="007744B1"/>
    <w:rsid w:val="0077502F"/>
    <w:rsid w:val="007777F2"/>
    <w:rsid w:val="007A1148"/>
    <w:rsid w:val="007A68B8"/>
    <w:rsid w:val="007B7ABA"/>
    <w:rsid w:val="007C11BF"/>
    <w:rsid w:val="007E02D5"/>
    <w:rsid w:val="007E3F94"/>
    <w:rsid w:val="007E5792"/>
    <w:rsid w:val="007E62EC"/>
    <w:rsid w:val="007E7786"/>
    <w:rsid w:val="007F11DC"/>
    <w:rsid w:val="007F50D6"/>
    <w:rsid w:val="0080741D"/>
    <w:rsid w:val="00807D72"/>
    <w:rsid w:val="00815A13"/>
    <w:rsid w:val="00825022"/>
    <w:rsid w:val="0084731C"/>
    <w:rsid w:val="008644E6"/>
    <w:rsid w:val="00864526"/>
    <w:rsid w:val="008651FD"/>
    <w:rsid w:val="008778B0"/>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1E6A"/>
    <w:rsid w:val="009D4D9D"/>
    <w:rsid w:val="009D5C25"/>
    <w:rsid w:val="009E3AF4"/>
    <w:rsid w:val="009E5B73"/>
    <w:rsid w:val="009F3D47"/>
    <w:rsid w:val="00A012AD"/>
    <w:rsid w:val="00A0457B"/>
    <w:rsid w:val="00A07CE5"/>
    <w:rsid w:val="00A237C3"/>
    <w:rsid w:val="00A33892"/>
    <w:rsid w:val="00A34D87"/>
    <w:rsid w:val="00A43331"/>
    <w:rsid w:val="00A50AA7"/>
    <w:rsid w:val="00A515E7"/>
    <w:rsid w:val="00A56847"/>
    <w:rsid w:val="00A70D1E"/>
    <w:rsid w:val="00A908EB"/>
    <w:rsid w:val="00A955C8"/>
    <w:rsid w:val="00AA3953"/>
    <w:rsid w:val="00AA3D41"/>
    <w:rsid w:val="00AA508E"/>
    <w:rsid w:val="00AA655B"/>
    <w:rsid w:val="00AB47E4"/>
    <w:rsid w:val="00AC086D"/>
    <w:rsid w:val="00AC294C"/>
    <w:rsid w:val="00AC5054"/>
    <w:rsid w:val="00AD19A5"/>
    <w:rsid w:val="00AE2506"/>
    <w:rsid w:val="00AE5C3E"/>
    <w:rsid w:val="00AF114E"/>
    <w:rsid w:val="00AF5889"/>
    <w:rsid w:val="00B01149"/>
    <w:rsid w:val="00B15FA3"/>
    <w:rsid w:val="00B21BC4"/>
    <w:rsid w:val="00B220A5"/>
    <w:rsid w:val="00B2633D"/>
    <w:rsid w:val="00B44CC1"/>
    <w:rsid w:val="00B4545A"/>
    <w:rsid w:val="00B506E7"/>
    <w:rsid w:val="00B54FED"/>
    <w:rsid w:val="00B611EA"/>
    <w:rsid w:val="00B61B30"/>
    <w:rsid w:val="00B62E4E"/>
    <w:rsid w:val="00B70E36"/>
    <w:rsid w:val="00B73D19"/>
    <w:rsid w:val="00B76C3F"/>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105DD"/>
    <w:rsid w:val="00C13E46"/>
    <w:rsid w:val="00C179A1"/>
    <w:rsid w:val="00C211BD"/>
    <w:rsid w:val="00C336CE"/>
    <w:rsid w:val="00C43620"/>
    <w:rsid w:val="00C44335"/>
    <w:rsid w:val="00C455C6"/>
    <w:rsid w:val="00C507BE"/>
    <w:rsid w:val="00C53431"/>
    <w:rsid w:val="00C55CD6"/>
    <w:rsid w:val="00C66C87"/>
    <w:rsid w:val="00C84588"/>
    <w:rsid w:val="00C961DD"/>
    <w:rsid w:val="00CA5747"/>
    <w:rsid w:val="00CA6329"/>
    <w:rsid w:val="00CB4326"/>
    <w:rsid w:val="00CB5B36"/>
    <w:rsid w:val="00CC7996"/>
    <w:rsid w:val="00CE4406"/>
    <w:rsid w:val="00CE4DEE"/>
    <w:rsid w:val="00CF1678"/>
    <w:rsid w:val="00CF2A63"/>
    <w:rsid w:val="00D01781"/>
    <w:rsid w:val="00D062A2"/>
    <w:rsid w:val="00D073C5"/>
    <w:rsid w:val="00D138E3"/>
    <w:rsid w:val="00D24A86"/>
    <w:rsid w:val="00D33ACB"/>
    <w:rsid w:val="00D37156"/>
    <w:rsid w:val="00D439D0"/>
    <w:rsid w:val="00D47558"/>
    <w:rsid w:val="00D56F9B"/>
    <w:rsid w:val="00D6355E"/>
    <w:rsid w:val="00D65F7F"/>
    <w:rsid w:val="00D73140"/>
    <w:rsid w:val="00D76940"/>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E17"/>
    <w:rsid w:val="00E625C3"/>
    <w:rsid w:val="00E63F62"/>
    <w:rsid w:val="00E67F2F"/>
    <w:rsid w:val="00E87332"/>
    <w:rsid w:val="00E95171"/>
    <w:rsid w:val="00EA24A0"/>
    <w:rsid w:val="00EA2E49"/>
    <w:rsid w:val="00EB125D"/>
    <w:rsid w:val="00EB2901"/>
    <w:rsid w:val="00EC058F"/>
    <w:rsid w:val="00EC476F"/>
    <w:rsid w:val="00ED2583"/>
    <w:rsid w:val="00ED3095"/>
    <w:rsid w:val="00EE27FB"/>
    <w:rsid w:val="00EE64BB"/>
    <w:rsid w:val="00EF1FDE"/>
    <w:rsid w:val="00EF22A6"/>
    <w:rsid w:val="00F031E6"/>
    <w:rsid w:val="00F03329"/>
    <w:rsid w:val="00F04F61"/>
    <w:rsid w:val="00F106F9"/>
    <w:rsid w:val="00F13C84"/>
    <w:rsid w:val="00F20EB7"/>
    <w:rsid w:val="00F55567"/>
    <w:rsid w:val="00F61C35"/>
    <w:rsid w:val="00F76F9A"/>
    <w:rsid w:val="00F8127B"/>
    <w:rsid w:val="00F83D53"/>
    <w:rsid w:val="00F854BB"/>
    <w:rsid w:val="00F85A28"/>
    <w:rsid w:val="00F9229F"/>
    <w:rsid w:val="00F95E83"/>
    <w:rsid w:val="00FB77ED"/>
    <w:rsid w:val="00FC0903"/>
    <w:rsid w:val="00FC7EE4"/>
    <w:rsid w:val="00FD2ABA"/>
    <w:rsid w:val="00FE654C"/>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Arial Bold">
    <w:panose1 w:val="020B07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10"/>
    <w:rsid w:val="007F4379"/>
    <w:rsid w:val="008B2C10"/>
    <w:rsid w:val="00AA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38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3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077B3-E34B-43B6-B957-5DF10225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dc:creator>
  <cp:lastModifiedBy>Tom Dietterich</cp:lastModifiedBy>
  <cp:revision>7</cp:revision>
  <cp:lastPrinted>2015-10-21T04:06:00Z</cp:lastPrinted>
  <dcterms:created xsi:type="dcterms:W3CDTF">2015-11-08T22:01:00Z</dcterms:created>
  <dcterms:modified xsi:type="dcterms:W3CDTF">2015-11-08T22:15:00Z</dcterms:modified>
</cp:coreProperties>
</file>