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293.33333333333337" w:lineRule="auto"/>
        <w:rPr/>
      </w:pPr>
      <w:bookmarkStart w:colFirst="0" w:colLast="0" w:name="_mxhngjo73ydo" w:id="0"/>
      <w:bookmarkEnd w:id="0"/>
      <w:r w:rsidDel="00000000" w:rsidR="00000000" w:rsidRPr="00000000">
        <w:rPr>
          <w:rtl w:val="0"/>
        </w:rPr>
        <w:t xml:space="preserve">Dataset</w:t>
      </w:r>
    </w:p>
    <w:p w:rsidR="00000000" w:rsidDel="00000000" w:rsidP="00000000" w:rsidRDefault="00000000" w:rsidRPr="00000000" w14:paraId="00000002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293.33333333333337" w:lineRule="auto"/>
        <w:jc w:val="both"/>
        <w:rPr/>
      </w:pPr>
      <w:r w:rsidDel="00000000" w:rsidR="00000000" w:rsidRPr="00000000">
        <w:rPr>
          <w:rtl w:val="0"/>
        </w:rPr>
        <w:t xml:space="preserve">California Housing Prices data is selected which contains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edian house prices for California districts that have been derived from the 1990 census. The dataset contains information about 20640 houses from the </w:t>
      </w:r>
      <w:r w:rsidDel="00000000" w:rsidR="00000000" w:rsidRPr="00000000">
        <w:rPr>
          <w:rtl w:val="0"/>
        </w:rPr>
        <w:t xml:space="preserve">California district each having these features longitude, latitude, housing_median_age, total_rooms, total_bedrooms, population, households, median_income, median_house_value and ocean_proximity. I have selected housing_median_age and median_income as the predictors to determine the median_house_value as the response variable.</w:t>
      </w:r>
    </w:p>
    <w:p w:rsidR="00000000" w:rsidDel="00000000" w:rsidP="00000000" w:rsidRDefault="00000000" w:rsidRPr="00000000" w14:paraId="00000003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293.33333333333337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448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293.33333333333337" w:lineRule="auto"/>
        <w:rPr/>
      </w:pPr>
      <w:r w:rsidDel="00000000" w:rsidR="00000000" w:rsidRPr="00000000">
        <w:rPr>
          <w:rtl w:val="0"/>
        </w:rPr>
        <w:t xml:space="preserve">Housing median age looks normally distributed, however, there are only a few outliers in median income, hence these two features are most promising in determining the median_house_value.</w:t>
      </w:r>
    </w:p>
    <w:p w:rsidR="00000000" w:rsidDel="00000000" w:rsidP="00000000" w:rsidRDefault="00000000" w:rsidRPr="00000000" w14:paraId="00000005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293.33333333333337" w:lineRule="auto"/>
        <w:rPr/>
      </w:pPr>
      <w:r w:rsidDel="00000000" w:rsidR="00000000" w:rsidRPr="00000000">
        <w:rPr/>
        <w:drawing>
          <wp:inline distB="114300" distT="114300" distL="114300" distR="114300">
            <wp:extent cx="2547542" cy="191713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542" cy="1917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32349" cy="19573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2349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293.33333333333337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00463" cy="274170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741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293.33333333333337" w:lineRule="auto"/>
        <w:rPr/>
      </w:pPr>
      <w:r w:rsidDel="00000000" w:rsidR="00000000" w:rsidRPr="00000000">
        <w:rPr>
          <w:rtl w:val="0"/>
        </w:rPr>
        <w:t xml:space="preserve">The data is scaled to normal before fitting the model. The linear regression results are:</w:t>
      </w:r>
    </w:p>
    <w:p w:rsidR="00000000" w:rsidDel="00000000" w:rsidP="00000000" w:rsidRDefault="00000000" w:rsidRPr="00000000" w14:paraId="00000008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93.33333333333337" w:lineRule="auto"/>
        <w:rPr/>
      </w:pPr>
      <w:r w:rsidDel="00000000" w:rsidR="00000000" w:rsidRPr="00000000">
        <w:rPr>
          <w:rtl w:val="0"/>
        </w:rPr>
        <w:t xml:space="preserve">Linear Regression R2 score: 0.508740578668139</w:t>
      </w:r>
    </w:p>
    <w:p w:rsidR="00000000" w:rsidDel="00000000" w:rsidP="00000000" w:rsidRDefault="00000000" w:rsidRPr="00000000" w14:paraId="00000009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240" w:lineRule="auto"/>
        <w:rPr/>
      </w:pPr>
      <w:r w:rsidDel="00000000" w:rsidR="00000000" w:rsidRPr="00000000">
        <w:rPr>
          <w:rtl w:val="0"/>
        </w:rPr>
        <w:t xml:space="preserve">Linear Regression RMSE score: 80299</w:t>
      </w:r>
    </w:p>
    <w:p w:rsidR="00000000" w:rsidDel="00000000" w:rsidP="00000000" w:rsidRDefault="00000000" w:rsidRPr="00000000" w14:paraId="0000000A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240" w:lineRule="auto"/>
        <w:rPr/>
      </w:pPr>
      <w:r w:rsidDel="00000000" w:rsidR="00000000" w:rsidRPr="00000000">
        <w:rPr>
          <w:rtl w:val="0"/>
        </w:rPr>
        <w:t xml:space="preserve">The SGD Regression algorithm parameters are tuned before training. It performed similarly the same as the linear regression, its results are: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93.33333333333337" w:lineRule="auto"/>
        <w:rPr/>
      </w:pPr>
      <w:r w:rsidDel="00000000" w:rsidR="00000000" w:rsidRPr="00000000">
        <w:rPr>
          <w:rtl w:val="0"/>
        </w:rPr>
        <w:t xml:space="preserve">SGD Regression R2 score: 0.5086611493522423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240" w:lineRule="auto"/>
        <w:rPr/>
      </w:pPr>
      <w:r w:rsidDel="00000000" w:rsidR="00000000" w:rsidRPr="00000000">
        <w:rPr>
          <w:rtl w:val="0"/>
        </w:rPr>
        <w:t xml:space="preserve">SGD Regression RMSE score: 80306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240" w:lineRule="auto"/>
        <w:rPr/>
      </w:pPr>
      <w:r w:rsidDel="00000000" w:rsidR="00000000" w:rsidRPr="00000000">
        <w:rPr>
          <w:rtl w:val="0"/>
        </w:rPr>
        <w:t xml:space="preserve">The coefficient of determination (R2) is slightly better for linear regression and also its Root Mean Squared Error (RMSE) is slightly less than the SGD model.</w:t>
      </w:r>
    </w:p>
    <w:p w:rsidR="00000000" w:rsidDel="00000000" w:rsidP="00000000" w:rsidRDefault="00000000" w:rsidRPr="00000000" w14:paraId="0000000E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293.33333333333337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