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0"/>
        <w:gridCol w:w="151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5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精读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Mind the Box: l1-APGD for Sparse Adversarial Attacks on Image Classifiers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注意盒子：L1-APGD实现对图像分类器的稀疏对抗攻击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IC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Francesco Croce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，Matthias Hein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University of T¨ubingen</w:t>
            </w: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这俩哥们</w:t>
            </w: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20年是APGD L2 Linf</w:t>
            </w: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21年是APGD L1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22年是联合范数鲁棒性中的EAT（快速微调那个算法）</w:t>
            </w: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第一：分析了在如何将获得的对抗样本投影到L1盒子与[0,1]的交集中，这里的主要讨论在Proposition2.1，我进行了一些分析：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916555" cy="2035175"/>
                  <wp:effectExtent l="0" t="0" r="3175" b="17145"/>
                  <wp:docPr id="10" name="图片 10" descr="8c1636d0ce90e9c4af8cab3e49a7b4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8c1636d0ce90e9c4af8cab3e49a7b4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513" t="6300" r="8620" b="1463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916555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912110" cy="2292350"/>
                  <wp:effectExtent l="0" t="0" r="12700" b="2540"/>
                  <wp:docPr id="11" name="图片 11" descr="a2a22fcb50c821d19e75dafa67fbd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a2a22fcb50c821d19e75dafa67fbda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49" r="8292" b="1109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91211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906395" cy="2073275"/>
                  <wp:effectExtent l="0" t="0" r="3175" b="8255"/>
                  <wp:docPr id="12" name="图片 12" descr="b0374d0cb6503340108419c7ddd09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b0374d0cb6503340108419c7ddd09d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9828" t="5442" r="7598" b="1594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906395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926080" cy="2192020"/>
                  <wp:effectExtent l="0" t="0" r="17780" b="7620"/>
                  <wp:docPr id="13" name="图片 13" descr="749b99a35065047a1da99ab3cc524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749b99a35065047a1da99ab3cc5247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926080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第二：关于L1范数的最速下降方向：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754505" cy="234315"/>
                  <wp:effectExtent l="0" t="0" r="17145" b="13335"/>
                  <wp:docPr id="1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22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5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（我</w:t>
            </w:r>
            <w:r>
              <w:rPr>
                <w:rFonts w:hint="eastAsia"/>
                <w:lang w:val="en-US" w:eastAsia="zh-CN"/>
              </w:rPr>
              <w:t>认为这里的argmax应该是argmin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此前的攻击中，最速下降方向是酱紫给定的，于是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对于Linf范数：</w:t>
            </w:r>
            <w:r>
              <w:drawing>
                <wp:inline distT="0" distB="0" distL="114300" distR="114300">
                  <wp:extent cx="960120" cy="175895"/>
                  <wp:effectExtent l="0" t="0" r="11430" b="14605"/>
                  <wp:docPr id="1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L2范数：</w:t>
            </w:r>
            <w:r>
              <w:drawing>
                <wp:inline distT="0" distB="0" distL="114300" distR="114300">
                  <wp:extent cx="913130" cy="172720"/>
                  <wp:effectExtent l="0" t="0" r="1270" b="17780"/>
                  <wp:docPr id="1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1946910" cy="494030"/>
                  <wp:effectExtent l="0" t="0" r="15240" b="1270"/>
                  <wp:docPr id="17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作者认为，这里仍然有一定的问题，在L1范数下应当考虑上面一行的优化问题，因此最速下降方向描述为Proposition2.2（但是实际上作者后续设计APGDL1时没有采用这个最速下降方向）：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一个给定的样本x，及回传的梯度g，对g进行排序，绝对值从大到小进行排列，优先更新梯度值绝对值最大的像素点，且对这个像素点的更新为（如果梯度大于0，则将像素值上升为1，如果梯度值小于0，则将像素值下降为0），这样按照梯度绝对值大小对样本x的像素点进行更新，每次噪声的一范数会为增加1-xi或xi，知道噪声的一范数增大为epsilon时（最后一次对第k大的像素值进行更新时，如果更新为0或1，会使总范数超过epsilon，此时减小更新的幅度，让总范数正好为epsilon），至此，正好添加了一范数为epsilon的噪声，且添加噪声后样本的像素值仍然保持在0-1之间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第三：设计L1APGD攻击：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算得梯度后，如何取得对抗性噪声：使用SLIDE，即求得梯度后，选择梯度绝对值最大的k个像素点进行更新，更新的大小均为epsilon/k，更新的方向根据梯度值的正负判定，这样保证了对抗性噪声的一范数为epsilon，但不能保证添加噪声后样本的像素值保证在0-1之间，此时使用Proposition2.1中提出的L1投影方法，就能获得噪声一范数为epsilon，像素值在0-1之间的对抗样本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总步数设计为100步，每100 * 0.04步会自适应调整k与step_size(单步更新时添加的噪声一范数大小)的值，调整的原则为文中的公式9，10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关于multi-APGD是将100步分为30 30 40（三步之内，跪下当狗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4145" cy="144145"/>
                  <wp:effectExtent l="0" t="0" r="8255" b="6985"/>
                  <wp:docPr id="18" name="图片 2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），第一步（请客吃饭），取3*epsilon作为投影时的一范数球，即在一个更大的一范数空间中进行启动，第二步（杀鸡取卵），取2*epsilon，逐渐缩小一范数的空间，第三步（什么tmd叫惊喜），取epsilon作为投影时的一范数球，最终取得1范数为epsilon的对抗性噪声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第四：设计AAL1攻击：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第一步，L1APGD + CE 100步，使用muti模式，随机重启五次。第二步，L1APGD + T-DLR 100步，使用muti模式，随机重启五次。第三步，FAB-attack L1版本。第四步，Square Attack (5000 queries)L1版本。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及介绍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0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我们表明，当同时考虑图像域[0,1]时，建立的l1-投影梯度下降（PGD）攻击是次优的，因为它们没有考虑有效威胁模型是l1-球和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图像域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[0,1]的交集。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我们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研究了该有效威胁模型的最陡下降步长的期望稀疏性，证明了在该模型上的精确投影在计算上是可行的，并具有更好的性能。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此外，我们提出了一种自适应的PGD形式，它即使在很小的迭代预算下也是非常有效的。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我们得到的l1-APGD是一个强烈的白盒攻击，表明先前的工作高估了它们的l1-鲁棒性。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利用l1-APGD进行对抗性训练，得到了一个具有SOTA l1-鲁棒性的鲁棒分类器。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最后，我们将l1-APGD和l1方形攻击结合为l1-自动攻击，这是一个攻击集合，可靠地评估了l1-球和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图像域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[0,1]的交集威胁模型的对抗鲁棒性。</w:t>
            </w: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bookmarkStart w:id="0" w:name="_GoBack"/>
            <w:bookmarkEnd w:id="0"/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49D23"/>
    <w:multiLevelType w:val="singleLevel"/>
    <w:tmpl w:val="C9049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111B02EE"/>
    <w:rsid w:val="125067AE"/>
    <w:rsid w:val="13C213EF"/>
    <w:rsid w:val="16A33772"/>
    <w:rsid w:val="178B5F49"/>
    <w:rsid w:val="1BB14E1B"/>
    <w:rsid w:val="1DDF7FE8"/>
    <w:rsid w:val="25AD7C25"/>
    <w:rsid w:val="2B4A467F"/>
    <w:rsid w:val="2B5359D7"/>
    <w:rsid w:val="2CE329C9"/>
    <w:rsid w:val="2F5702EB"/>
    <w:rsid w:val="30AE4883"/>
    <w:rsid w:val="335400FC"/>
    <w:rsid w:val="38697CBB"/>
    <w:rsid w:val="3A0A0D7C"/>
    <w:rsid w:val="3C0261BE"/>
    <w:rsid w:val="3CEC1059"/>
    <w:rsid w:val="3D4124FD"/>
    <w:rsid w:val="3DBF0C06"/>
    <w:rsid w:val="3E08079B"/>
    <w:rsid w:val="3F2A1E03"/>
    <w:rsid w:val="409E5A92"/>
    <w:rsid w:val="5262440B"/>
    <w:rsid w:val="54493DF7"/>
    <w:rsid w:val="58204974"/>
    <w:rsid w:val="58A407D0"/>
    <w:rsid w:val="5C4557EC"/>
    <w:rsid w:val="60FD0061"/>
    <w:rsid w:val="63DB1D81"/>
    <w:rsid w:val="6CBE15D4"/>
    <w:rsid w:val="70495453"/>
    <w:rsid w:val="7054496D"/>
    <w:rsid w:val="772D73B2"/>
    <w:rsid w:val="79112886"/>
    <w:rsid w:val="7BA0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qFormat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1425</Words>
  <Characters>1848</Characters>
  <Lines>0</Lines>
  <Paragraphs>0</Paragraphs>
  <TotalTime>4</TotalTime>
  <ScaleCrop>false</ScaleCrop>
  <LinksUpToDate>false</LinksUpToDate>
  <CharactersWithSpaces>1880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2023-04-07T07:09:56Z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5F5B71E23E0E452EBFC59F4DA8BB8A21</vt:lpwstr>
  </property>
</Properties>
</file>