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OfficeX</w:t>
      </w:r>
    </w:p>
    <w:p>
      <w:pPr>
        <w:pStyle w:val="Heading2"/>
        <w:jc w:val="left"/>
      </w:pPr>
      <w:r>
        <w:t>Docx MVP Template</w:t>
      </w:r>
    </w:p>
    <w:p>
      <w:pPr/>
      <w:r>
        <w:t>This template is the neutral platform-owned formatting baseline for the current OfficeX docx MVP.</w:t>
      </w:r>
    </w:p>
    <w:p>
      <w:pPr>
        <w:pStyle w:val="IndentedBody"/>
      </w:pPr>
      <w:r>
        <w:t>Use it as a safe reference sample and formatting authority until a profile-specific template is imported.</w:t>
      </w:r>
    </w:p>
    <w:sectPr w:rsidR="00FC693F" w:rsidRPr="0006063C" w:rsidSect="00034616"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/>
      <w:jc w:val="left"/>
    </w:pPr>
    <w:rPr>
      <w:rFonts w:asciiTheme="majorHAnsi" w:eastAsiaTheme="majorEastAsia" w:hAnsiTheme="majorHAnsi" w:cstheme="majorBidi" w:ascii="Times New Roman" w:hAnsi="Times New Roman"/>
      <w:b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Text">
    <w:name w:val="Plain Text"/>
    <w:basedOn w:val="Normal"/>
    <w:rPr>
      <w:rFonts w:ascii="Times New Roman" w:hAnsi="Times New Roman"/>
      <w:sz w:val="22"/>
    </w:rPr>
  </w:style>
  <w:style w:type="paragraph" w:customStyle="1" w:styleId="IndentedBody">
    <w:name w:val="Indented Body"/>
    <w:basedOn w:val="Normal"/>
    <w:pPr>
      <w:spacing w:line="360" w:lineRule="auto"/>
      <w:ind w:firstLine="480"/>
      <w:jc w:val="both"/>
    </w:pPr>
    <w:rPr>
      <w:rFonts w:ascii="Times New Roman" w:hAnsi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