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theme/themeOverride21.xml" ContentType="application/vnd.openxmlformats-officedocument.themeOverride+xml"/>
  <Override PartName="/word/charts/chart22.xml" ContentType="application/vnd.openxmlformats-officedocument.drawingml.chart+xml"/>
  <Override PartName="/word/theme/themeOverride22.xml" ContentType="application/vnd.openxmlformats-officedocument.themeOverride+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6C0" w:rsidRPr="002F1B2A" w:rsidRDefault="005D26C0" w:rsidP="00427689">
      <w:pPr>
        <w:spacing w:line="440" w:lineRule="atLeast"/>
        <w:rPr>
          <w:rFonts w:hint="eastAsia"/>
          <w:b/>
          <w:bCs/>
          <w:sz w:val="32"/>
        </w:rPr>
      </w:pPr>
    </w:p>
    <w:sdt>
      <w:sdtPr>
        <w:rPr>
          <w:rFonts w:asciiTheme="minorHAnsi" w:eastAsiaTheme="minorEastAsia" w:hAnsiTheme="minorHAnsi" w:cstheme="minorBidi"/>
          <w:b/>
          <w:noProof w:val="0"/>
          <w:kern w:val="2"/>
          <w:lang w:val="zh-CN"/>
        </w:rPr>
        <w:id w:val="-1919701370"/>
        <w:docPartObj>
          <w:docPartGallery w:val="Table of Contents"/>
          <w:docPartUnique/>
        </w:docPartObj>
      </w:sdtPr>
      <w:sdtEndPr>
        <w:rPr>
          <w:b w:val="0"/>
          <w:bCs/>
        </w:rPr>
      </w:sdtEndPr>
      <w:sdtContent>
        <w:p w:rsidR="004718D3" w:rsidRDefault="00612167" w:rsidP="004D30FD">
          <w:pPr>
            <w:pStyle w:val="lw"/>
            <w:spacing w:line="360" w:lineRule="atLeast"/>
            <w:ind w:firstLine="482"/>
            <w:jc w:val="center"/>
          </w:pPr>
          <w:r w:rsidRPr="00612167">
            <w:rPr>
              <w:rFonts w:ascii="黑体" w:eastAsia="黑体" w:hAnsi="宋体" w:hint="eastAsia"/>
              <w:color w:val="000000"/>
              <w:kern w:val="2"/>
              <w:sz w:val="28"/>
              <w:szCs w:val="24"/>
            </w:rPr>
            <w:t>目   录</w:t>
          </w:r>
          <w:r w:rsidR="007C0B32" w:rsidRPr="002F1B2A">
            <w:rPr>
              <w:color w:val="2E74B5" w:themeColor="accent1" w:themeShade="BF"/>
              <w:sz w:val="32"/>
              <w:szCs w:val="32"/>
            </w:rPr>
            <w:fldChar w:fldCharType="begin"/>
          </w:r>
          <w:r w:rsidR="005D26C0" w:rsidRPr="002F1B2A">
            <w:instrText xml:space="preserve"> TOC \o "1-3" \h \z \u </w:instrText>
          </w:r>
          <w:r w:rsidR="007C0B32" w:rsidRPr="002F1B2A">
            <w:rPr>
              <w:color w:val="2E74B5" w:themeColor="accent1" w:themeShade="BF"/>
              <w:sz w:val="32"/>
              <w:szCs w:val="32"/>
            </w:rPr>
            <w:fldChar w:fldCharType="separate"/>
          </w:r>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32" w:history="1">
            <w:r w:rsidR="00905F1E">
              <w:rPr>
                <w:rStyle w:val="a5"/>
                <w:rFonts w:hint="eastAsia"/>
                <w:noProof/>
              </w:rPr>
              <w:t>中文摘要</w:t>
            </w:r>
            <w:r w:rsidR="004718D3" w:rsidRPr="00CC3653">
              <w:rPr>
                <w:rStyle w:val="a5"/>
                <w:rFonts w:hint="eastAsia"/>
                <w:noProof/>
              </w:rPr>
              <w:t>：</w:t>
            </w:r>
            <w:r w:rsidR="004718D3">
              <w:rPr>
                <w:noProof/>
                <w:webHidden/>
              </w:rPr>
              <w:tab/>
            </w:r>
            <w:r w:rsidR="004718D3">
              <w:rPr>
                <w:noProof/>
                <w:webHidden/>
              </w:rPr>
              <w:fldChar w:fldCharType="begin"/>
            </w:r>
            <w:r w:rsidR="004718D3">
              <w:rPr>
                <w:noProof/>
                <w:webHidden/>
              </w:rPr>
              <w:instrText xml:space="preserve"> PAGEREF _Toc421645632 \h </w:instrText>
            </w:r>
            <w:r w:rsidR="004718D3">
              <w:rPr>
                <w:noProof/>
                <w:webHidden/>
              </w:rPr>
            </w:r>
            <w:r w:rsidR="004718D3">
              <w:rPr>
                <w:noProof/>
                <w:webHidden/>
              </w:rPr>
              <w:fldChar w:fldCharType="separate"/>
            </w:r>
            <w:r w:rsidR="004C0A7B">
              <w:rPr>
                <w:noProof/>
                <w:webHidden/>
              </w:rPr>
              <w:t>1</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33" w:history="1">
            <w:r w:rsidR="00905F1E">
              <w:rPr>
                <w:rStyle w:val="a5"/>
                <w:rFonts w:ascii="Times New Roman" w:hAnsi="Times New Roman"/>
                <w:noProof/>
              </w:rPr>
              <w:t>英文摘要</w:t>
            </w:r>
            <w:r w:rsidR="00905F1E" w:rsidRPr="00905F1E">
              <w:rPr>
                <w:rStyle w:val="a5"/>
                <w:rFonts w:ascii="Times New Roman" w:hAnsi="Times New Roman" w:hint="eastAsia"/>
                <w:noProof/>
              </w:rPr>
              <w:t>：</w:t>
            </w:r>
            <w:r w:rsidR="004718D3">
              <w:rPr>
                <w:noProof/>
                <w:webHidden/>
              </w:rPr>
              <w:tab/>
            </w:r>
            <w:r w:rsidR="004718D3">
              <w:rPr>
                <w:noProof/>
                <w:webHidden/>
              </w:rPr>
              <w:fldChar w:fldCharType="begin"/>
            </w:r>
            <w:r w:rsidR="004718D3">
              <w:rPr>
                <w:noProof/>
                <w:webHidden/>
              </w:rPr>
              <w:instrText xml:space="preserve"> PAGEREF _Toc421645633 \h </w:instrText>
            </w:r>
            <w:r w:rsidR="004718D3">
              <w:rPr>
                <w:noProof/>
                <w:webHidden/>
              </w:rPr>
            </w:r>
            <w:r w:rsidR="004718D3">
              <w:rPr>
                <w:noProof/>
                <w:webHidden/>
              </w:rPr>
              <w:fldChar w:fldCharType="separate"/>
            </w:r>
            <w:r w:rsidR="004C0A7B">
              <w:rPr>
                <w:noProof/>
                <w:webHidden/>
              </w:rPr>
              <w:t>2</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34" w:history="1">
            <w:r w:rsidR="004718D3" w:rsidRPr="00CC3653">
              <w:rPr>
                <w:rStyle w:val="a5"/>
                <w:noProof/>
              </w:rPr>
              <w:t xml:space="preserve">1 </w:t>
            </w:r>
            <w:r w:rsidR="004718D3" w:rsidRPr="00CC3653">
              <w:rPr>
                <w:rStyle w:val="a5"/>
                <w:rFonts w:hint="eastAsia"/>
                <w:noProof/>
              </w:rPr>
              <w:t>绪</w:t>
            </w:r>
            <w:r w:rsidR="004718D3" w:rsidRPr="00CC3653">
              <w:rPr>
                <w:rStyle w:val="a5"/>
                <w:noProof/>
              </w:rPr>
              <w:t xml:space="preserve">  </w:t>
            </w:r>
            <w:r w:rsidR="004718D3" w:rsidRPr="00CC3653">
              <w:rPr>
                <w:rStyle w:val="a5"/>
                <w:rFonts w:hint="eastAsia"/>
                <w:noProof/>
              </w:rPr>
              <w:t>论</w:t>
            </w:r>
            <w:r w:rsidR="004718D3">
              <w:rPr>
                <w:noProof/>
                <w:webHidden/>
              </w:rPr>
              <w:tab/>
            </w:r>
            <w:r w:rsidR="004718D3">
              <w:rPr>
                <w:noProof/>
                <w:webHidden/>
              </w:rPr>
              <w:fldChar w:fldCharType="begin"/>
            </w:r>
            <w:r w:rsidR="004718D3">
              <w:rPr>
                <w:noProof/>
                <w:webHidden/>
              </w:rPr>
              <w:instrText xml:space="preserve"> PAGEREF _Toc421645634 \h </w:instrText>
            </w:r>
            <w:r w:rsidR="004718D3">
              <w:rPr>
                <w:noProof/>
                <w:webHidden/>
              </w:rPr>
            </w:r>
            <w:r w:rsidR="004718D3">
              <w:rPr>
                <w:noProof/>
                <w:webHidden/>
              </w:rPr>
              <w:fldChar w:fldCharType="separate"/>
            </w:r>
            <w:r w:rsidR="004C0A7B">
              <w:rPr>
                <w:noProof/>
                <w:webHidden/>
              </w:rPr>
              <w:t>3</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35" w:history="1">
            <w:r w:rsidR="004718D3" w:rsidRPr="00CC3653">
              <w:rPr>
                <w:rStyle w:val="a5"/>
                <w:noProof/>
              </w:rPr>
              <w:t xml:space="preserve">1.1 </w:t>
            </w:r>
            <w:r w:rsidR="004718D3" w:rsidRPr="00CC3653">
              <w:rPr>
                <w:rStyle w:val="a5"/>
                <w:rFonts w:hint="eastAsia"/>
                <w:noProof/>
              </w:rPr>
              <w:t>研究背景与意义</w:t>
            </w:r>
            <w:r w:rsidR="004718D3">
              <w:rPr>
                <w:noProof/>
                <w:webHidden/>
              </w:rPr>
              <w:tab/>
            </w:r>
            <w:r w:rsidR="004718D3">
              <w:rPr>
                <w:noProof/>
                <w:webHidden/>
              </w:rPr>
              <w:fldChar w:fldCharType="begin"/>
            </w:r>
            <w:r w:rsidR="004718D3">
              <w:rPr>
                <w:noProof/>
                <w:webHidden/>
              </w:rPr>
              <w:instrText xml:space="preserve"> PAGEREF _Toc421645635 \h </w:instrText>
            </w:r>
            <w:r w:rsidR="004718D3">
              <w:rPr>
                <w:noProof/>
                <w:webHidden/>
              </w:rPr>
            </w:r>
            <w:r w:rsidR="004718D3">
              <w:rPr>
                <w:noProof/>
                <w:webHidden/>
              </w:rPr>
              <w:fldChar w:fldCharType="separate"/>
            </w:r>
            <w:r w:rsidR="004C0A7B">
              <w:rPr>
                <w:noProof/>
                <w:webHidden/>
              </w:rPr>
              <w:t>3</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36" w:history="1">
            <w:r w:rsidR="004718D3" w:rsidRPr="00CC3653">
              <w:rPr>
                <w:rStyle w:val="a5"/>
                <w:noProof/>
              </w:rPr>
              <w:t xml:space="preserve">1.2 </w:t>
            </w:r>
            <w:r w:rsidR="004718D3" w:rsidRPr="00CC3653">
              <w:rPr>
                <w:rStyle w:val="a5"/>
                <w:rFonts w:hint="eastAsia"/>
                <w:noProof/>
              </w:rPr>
              <w:t>主要研究现状</w:t>
            </w:r>
            <w:r w:rsidR="004718D3">
              <w:rPr>
                <w:noProof/>
                <w:webHidden/>
              </w:rPr>
              <w:tab/>
            </w:r>
            <w:r w:rsidR="004718D3">
              <w:rPr>
                <w:noProof/>
                <w:webHidden/>
              </w:rPr>
              <w:fldChar w:fldCharType="begin"/>
            </w:r>
            <w:r w:rsidR="004718D3">
              <w:rPr>
                <w:noProof/>
                <w:webHidden/>
              </w:rPr>
              <w:instrText xml:space="preserve"> PAGEREF _Toc421645636 \h </w:instrText>
            </w:r>
            <w:r w:rsidR="004718D3">
              <w:rPr>
                <w:noProof/>
                <w:webHidden/>
              </w:rPr>
            </w:r>
            <w:r w:rsidR="004718D3">
              <w:rPr>
                <w:noProof/>
                <w:webHidden/>
              </w:rPr>
              <w:fldChar w:fldCharType="separate"/>
            </w:r>
            <w:r w:rsidR="004C0A7B">
              <w:rPr>
                <w:noProof/>
                <w:webHidden/>
              </w:rPr>
              <w:t>4</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37" w:history="1">
            <w:r w:rsidR="004718D3" w:rsidRPr="00CC3653">
              <w:rPr>
                <w:rStyle w:val="a5"/>
                <w:noProof/>
              </w:rPr>
              <w:t xml:space="preserve">1.2.1 </w:t>
            </w:r>
            <w:r w:rsidR="004718D3" w:rsidRPr="00CC3653">
              <w:rPr>
                <w:rStyle w:val="a5"/>
                <w:rFonts w:hint="eastAsia"/>
                <w:noProof/>
              </w:rPr>
              <w:t>在线评论的相关研究</w:t>
            </w:r>
            <w:r w:rsidR="004718D3">
              <w:rPr>
                <w:noProof/>
                <w:webHidden/>
              </w:rPr>
              <w:tab/>
            </w:r>
            <w:r w:rsidR="004718D3">
              <w:rPr>
                <w:noProof/>
                <w:webHidden/>
              </w:rPr>
              <w:fldChar w:fldCharType="begin"/>
            </w:r>
            <w:r w:rsidR="004718D3">
              <w:rPr>
                <w:noProof/>
                <w:webHidden/>
              </w:rPr>
              <w:instrText xml:space="preserve"> PAGEREF _Toc421645637 \h </w:instrText>
            </w:r>
            <w:r w:rsidR="004718D3">
              <w:rPr>
                <w:noProof/>
                <w:webHidden/>
              </w:rPr>
            </w:r>
            <w:r w:rsidR="004718D3">
              <w:rPr>
                <w:noProof/>
                <w:webHidden/>
              </w:rPr>
              <w:fldChar w:fldCharType="separate"/>
            </w:r>
            <w:r w:rsidR="004C0A7B">
              <w:rPr>
                <w:noProof/>
                <w:webHidden/>
              </w:rPr>
              <w:t>4</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38" w:history="1">
            <w:r w:rsidR="004718D3" w:rsidRPr="00CC3653">
              <w:rPr>
                <w:rStyle w:val="a5"/>
                <w:noProof/>
              </w:rPr>
              <w:t xml:space="preserve">1.2.2 </w:t>
            </w:r>
            <w:r w:rsidR="004718D3" w:rsidRPr="00CC3653">
              <w:rPr>
                <w:rStyle w:val="a5"/>
                <w:rFonts w:hint="eastAsia"/>
                <w:noProof/>
              </w:rPr>
              <w:t>半监督学习的相关研究</w:t>
            </w:r>
            <w:r w:rsidR="004718D3">
              <w:rPr>
                <w:noProof/>
                <w:webHidden/>
              </w:rPr>
              <w:tab/>
            </w:r>
            <w:r w:rsidR="004718D3">
              <w:rPr>
                <w:noProof/>
                <w:webHidden/>
              </w:rPr>
              <w:fldChar w:fldCharType="begin"/>
            </w:r>
            <w:r w:rsidR="004718D3">
              <w:rPr>
                <w:noProof/>
                <w:webHidden/>
              </w:rPr>
              <w:instrText xml:space="preserve"> PAGEREF _Toc421645638 \h </w:instrText>
            </w:r>
            <w:r w:rsidR="004718D3">
              <w:rPr>
                <w:noProof/>
                <w:webHidden/>
              </w:rPr>
            </w:r>
            <w:r w:rsidR="004718D3">
              <w:rPr>
                <w:noProof/>
                <w:webHidden/>
              </w:rPr>
              <w:fldChar w:fldCharType="separate"/>
            </w:r>
            <w:r w:rsidR="004C0A7B">
              <w:rPr>
                <w:noProof/>
                <w:webHidden/>
              </w:rPr>
              <w:t>5</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39" w:history="1">
            <w:r w:rsidR="004718D3" w:rsidRPr="00CC3653">
              <w:rPr>
                <w:rStyle w:val="a5"/>
                <w:noProof/>
              </w:rPr>
              <w:t xml:space="preserve">1.3 </w:t>
            </w:r>
            <w:r w:rsidR="004718D3" w:rsidRPr="00CC3653">
              <w:rPr>
                <w:rStyle w:val="a5"/>
                <w:rFonts w:hint="eastAsia"/>
                <w:noProof/>
              </w:rPr>
              <w:t>主要研究内容</w:t>
            </w:r>
            <w:r w:rsidR="004718D3">
              <w:rPr>
                <w:noProof/>
                <w:webHidden/>
              </w:rPr>
              <w:tab/>
            </w:r>
            <w:r w:rsidR="004718D3">
              <w:rPr>
                <w:noProof/>
                <w:webHidden/>
              </w:rPr>
              <w:fldChar w:fldCharType="begin"/>
            </w:r>
            <w:r w:rsidR="004718D3">
              <w:rPr>
                <w:noProof/>
                <w:webHidden/>
              </w:rPr>
              <w:instrText xml:space="preserve"> PAGEREF _Toc421645639 \h </w:instrText>
            </w:r>
            <w:r w:rsidR="004718D3">
              <w:rPr>
                <w:noProof/>
                <w:webHidden/>
              </w:rPr>
            </w:r>
            <w:r w:rsidR="004718D3">
              <w:rPr>
                <w:noProof/>
                <w:webHidden/>
              </w:rPr>
              <w:fldChar w:fldCharType="separate"/>
            </w:r>
            <w:r w:rsidR="004C0A7B">
              <w:rPr>
                <w:noProof/>
                <w:webHidden/>
              </w:rPr>
              <w:t>5</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40" w:history="1">
            <w:r w:rsidR="004718D3" w:rsidRPr="00CC3653">
              <w:rPr>
                <w:rStyle w:val="a5"/>
                <w:noProof/>
              </w:rPr>
              <w:t xml:space="preserve">1.4 </w:t>
            </w:r>
            <w:r w:rsidR="004718D3" w:rsidRPr="00CC3653">
              <w:rPr>
                <w:rStyle w:val="a5"/>
                <w:rFonts w:hint="eastAsia"/>
                <w:noProof/>
              </w:rPr>
              <w:t>研究方法与技术路线</w:t>
            </w:r>
            <w:r w:rsidR="004718D3">
              <w:rPr>
                <w:noProof/>
                <w:webHidden/>
              </w:rPr>
              <w:tab/>
            </w:r>
            <w:r w:rsidR="004718D3">
              <w:rPr>
                <w:noProof/>
                <w:webHidden/>
              </w:rPr>
              <w:fldChar w:fldCharType="begin"/>
            </w:r>
            <w:r w:rsidR="004718D3">
              <w:rPr>
                <w:noProof/>
                <w:webHidden/>
              </w:rPr>
              <w:instrText xml:space="preserve"> PAGEREF _Toc421645640 \h </w:instrText>
            </w:r>
            <w:r w:rsidR="004718D3">
              <w:rPr>
                <w:noProof/>
                <w:webHidden/>
              </w:rPr>
            </w:r>
            <w:r w:rsidR="004718D3">
              <w:rPr>
                <w:noProof/>
                <w:webHidden/>
              </w:rPr>
              <w:fldChar w:fldCharType="separate"/>
            </w:r>
            <w:r w:rsidR="004C0A7B">
              <w:rPr>
                <w:noProof/>
                <w:webHidden/>
              </w:rPr>
              <w:t>6</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41" w:history="1">
            <w:r w:rsidR="004718D3" w:rsidRPr="00CC3653">
              <w:rPr>
                <w:rStyle w:val="a5"/>
                <w:noProof/>
              </w:rPr>
              <w:t xml:space="preserve">1.4.1 </w:t>
            </w:r>
            <w:r w:rsidR="004718D3" w:rsidRPr="00CC3653">
              <w:rPr>
                <w:rStyle w:val="a5"/>
                <w:rFonts w:hint="eastAsia"/>
                <w:noProof/>
              </w:rPr>
              <w:t>研究方法</w:t>
            </w:r>
            <w:r w:rsidR="004718D3">
              <w:rPr>
                <w:noProof/>
                <w:webHidden/>
              </w:rPr>
              <w:tab/>
            </w:r>
            <w:r w:rsidR="004718D3">
              <w:rPr>
                <w:noProof/>
                <w:webHidden/>
              </w:rPr>
              <w:fldChar w:fldCharType="begin"/>
            </w:r>
            <w:r w:rsidR="004718D3">
              <w:rPr>
                <w:noProof/>
                <w:webHidden/>
              </w:rPr>
              <w:instrText xml:space="preserve"> PAGEREF _Toc421645641 \h </w:instrText>
            </w:r>
            <w:r w:rsidR="004718D3">
              <w:rPr>
                <w:noProof/>
                <w:webHidden/>
              </w:rPr>
            </w:r>
            <w:r w:rsidR="004718D3">
              <w:rPr>
                <w:noProof/>
                <w:webHidden/>
              </w:rPr>
              <w:fldChar w:fldCharType="separate"/>
            </w:r>
            <w:r w:rsidR="004C0A7B">
              <w:rPr>
                <w:noProof/>
                <w:webHidden/>
              </w:rPr>
              <w:t>6</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42" w:history="1">
            <w:r w:rsidR="004718D3" w:rsidRPr="00CC3653">
              <w:rPr>
                <w:rStyle w:val="a5"/>
                <w:noProof/>
              </w:rPr>
              <w:t xml:space="preserve">1.4.2 </w:t>
            </w:r>
            <w:r w:rsidR="004718D3" w:rsidRPr="00CC3653">
              <w:rPr>
                <w:rStyle w:val="a5"/>
                <w:rFonts w:hint="eastAsia"/>
                <w:noProof/>
              </w:rPr>
              <w:t>技术路线</w:t>
            </w:r>
            <w:r w:rsidR="004718D3">
              <w:rPr>
                <w:noProof/>
                <w:webHidden/>
              </w:rPr>
              <w:tab/>
            </w:r>
            <w:r w:rsidR="004718D3">
              <w:rPr>
                <w:noProof/>
                <w:webHidden/>
              </w:rPr>
              <w:fldChar w:fldCharType="begin"/>
            </w:r>
            <w:r w:rsidR="004718D3">
              <w:rPr>
                <w:noProof/>
                <w:webHidden/>
              </w:rPr>
              <w:instrText xml:space="preserve"> PAGEREF _Toc421645642 \h </w:instrText>
            </w:r>
            <w:r w:rsidR="004718D3">
              <w:rPr>
                <w:noProof/>
                <w:webHidden/>
              </w:rPr>
            </w:r>
            <w:r w:rsidR="004718D3">
              <w:rPr>
                <w:noProof/>
                <w:webHidden/>
              </w:rPr>
              <w:fldChar w:fldCharType="separate"/>
            </w:r>
            <w:r w:rsidR="004C0A7B">
              <w:rPr>
                <w:noProof/>
                <w:webHidden/>
              </w:rPr>
              <w:t>6</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43" w:history="1">
            <w:r w:rsidR="004718D3" w:rsidRPr="00CC3653">
              <w:rPr>
                <w:rStyle w:val="a5"/>
                <w:noProof/>
              </w:rPr>
              <w:t xml:space="preserve">1.5 </w:t>
            </w:r>
            <w:r w:rsidR="004718D3" w:rsidRPr="00CC3653">
              <w:rPr>
                <w:rStyle w:val="a5"/>
                <w:rFonts w:hint="eastAsia"/>
                <w:noProof/>
              </w:rPr>
              <w:t>本文结构</w:t>
            </w:r>
            <w:r w:rsidR="004718D3">
              <w:rPr>
                <w:noProof/>
                <w:webHidden/>
              </w:rPr>
              <w:tab/>
            </w:r>
            <w:r w:rsidR="004718D3">
              <w:rPr>
                <w:noProof/>
                <w:webHidden/>
              </w:rPr>
              <w:fldChar w:fldCharType="begin"/>
            </w:r>
            <w:r w:rsidR="004718D3">
              <w:rPr>
                <w:noProof/>
                <w:webHidden/>
              </w:rPr>
              <w:instrText xml:space="preserve"> PAGEREF _Toc421645643 \h </w:instrText>
            </w:r>
            <w:r w:rsidR="004718D3">
              <w:rPr>
                <w:noProof/>
                <w:webHidden/>
              </w:rPr>
            </w:r>
            <w:r w:rsidR="004718D3">
              <w:rPr>
                <w:noProof/>
                <w:webHidden/>
              </w:rPr>
              <w:fldChar w:fldCharType="separate"/>
            </w:r>
            <w:r w:rsidR="004C0A7B">
              <w:rPr>
                <w:noProof/>
                <w:webHidden/>
              </w:rPr>
              <w:t>7</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44" w:history="1">
            <w:r w:rsidR="004718D3" w:rsidRPr="00CC3653">
              <w:rPr>
                <w:rStyle w:val="a5"/>
                <w:noProof/>
              </w:rPr>
              <w:t xml:space="preserve">2 </w:t>
            </w:r>
            <w:r w:rsidR="004718D3" w:rsidRPr="00CC3653">
              <w:rPr>
                <w:rStyle w:val="a5"/>
                <w:rFonts w:hint="eastAsia"/>
                <w:noProof/>
              </w:rPr>
              <w:t>在线评论有用性分析理论研究</w:t>
            </w:r>
            <w:r w:rsidR="004718D3">
              <w:rPr>
                <w:noProof/>
                <w:webHidden/>
              </w:rPr>
              <w:tab/>
            </w:r>
            <w:r w:rsidR="004718D3">
              <w:rPr>
                <w:noProof/>
                <w:webHidden/>
              </w:rPr>
              <w:fldChar w:fldCharType="begin"/>
            </w:r>
            <w:r w:rsidR="004718D3">
              <w:rPr>
                <w:noProof/>
                <w:webHidden/>
              </w:rPr>
              <w:instrText xml:space="preserve"> PAGEREF _Toc421645644 \h </w:instrText>
            </w:r>
            <w:r w:rsidR="004718D3">
              <w:rPr>
                <w:noProof/>
                <w:webHidden/>
              </w:rPr>
            </w:r>
            <w:r w:rsidR="004718D3">
              <w:rPr>
                <w:noProof/>
                <w:webHidden/>
              </w:rPr>
              <w:fldChar w:fldCharType="separate"/>
            </w:r>
            <w:r w:rsidR="004C0A7B">
              <w:rPr>
                <w:noProof/>
                <w:webHidden/>
              </w:rPr>
              <w:t>9</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45" w:history="1">
            <w:r w:rsidR="004718D3" w:rsidRPr="00CC3653">
              <w:rPr>
                <w:rStyle w:val="a5"/>
                <w:noProof/>
              </w:rPr>
              <w:t>2.1</w:t>
            </w:r>
            <w:r w:rsidR="004718D3" w:rsidRPr="00CC3653">
              <w:rPr>
                <w:rStyle w:val="a5"/>
                <w:rFonts w:hint="eastAsia"/>
                <w:noProof/>
              </w:rPr>
              <w:t>在线评论</w:t>
            </w:r>
            <w:r w:rsidR="004718D3">
              <w:rPr>
                <w:noProof/>
                <w:webHidden/>
              </w:rPr>
              <w:tab/>
            </w:r>
            <w:r w:rsidR="004718D3">
              <w:rPr>
                <w:noProof/>
                <w:webHidden/>
              </w:rPr>
              <w:fldChar w:fldCharType="begin"/>
            </w:r>
            <w:r w:rsidR="004718D3">
              <w:rPr>
                <w:noProof/>
                <w:webHidden/>
              </w:rPr>
              <w:instrText xml:space="preserve"> PAGEREF _Toc421645645 \h </w:instrText>
            </w:r>
            <w:r w:rsidR="004718D3">
              <w:rPr>
                <w:noProof/>
                <w:webHidden/>
              </w:rPr>
            </w:r>
            <w:r w:rsidR="004718D3">
              <w:rPr>
                <w:noProof/>
                <w:webHidden/>
              </w:rPr>
              <w:fldChar w:fldCharType="separate"/>
            </w:r>
            <w:r w:rsidR="004C0A7B">
              <w:rPr>
                <w:noProof/>
                <w:webHidden/>
              </w:rPr>
              <w:t>9</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46" w:history="1">
            <w:r w:rsidR="004718D3" w:rsidRPr="00CC3653">
              <w:rPr>
                <w:rStyle w:val="a5"/>
                <w:noProof/>
              </w:rPr>
              <w:t xml:space="preserve">2.1.1 </w:t>
            </w:r>
            <w:r w:rsidR="004718D3" w:rsidRPr="00CC3653">
              <w:rPr>
                <w:rStyle w:val="a5"/>
                <w:rFonts w:hint="eastAsia"/>
                <w:noProof/>
              </w:rPr>
              <w:t>在线评论概述</w:t>
            </w:r>
            <w:r w:rsidR="004718D3">
              <w:rPr>
                <w:noProof/>
                <w:webHidden/>
              </w:rPr>
              <w:tab/>
            </w:r>
            <w:r w:rsidR="004718D3">
              <w:rPr>
                <w:noProof/>
                <w:webHidden/>
              </w:rPr>
              <w:fldChar w:fldCharType="begin"/>
            </w:r>
            <w:r w:rsidR="004718D3">
              <w:rPr>
                <w:noProof/>
                <w:webHidden/>
              </w:rPr>
              <w:instrText xml:space="preserve"> PAGEREF _Toc421645646 \h </w:instrText>
            </w:r>
            <w:r w:rsidR="004718D3">
              <w:rPr>
                <w:noProof/>
                <w:webHidden/>
              </w:rPr>
            </w:r>
            <w:r w:rsidR="004718D3">
              <w:rPr>
                <w:noProof/>
                <w:webHidden/>
              </w:rPr>
              <w:fldChar w:fldCharType="separate"/>
            </w:r>
            <w:r w:rsidR="004C0A7B">
              <w:rPr>
                <w:noProof/>
                <w:webHidden/>
              </w:rPr>
              <w:t>9</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47" w:history="1">
            <w:r w:rsidR="004718D3" w:rsidRPr="00CC3653">
              <w:rPr>
                <w:rStyle w:val="a5"/>
                <w:noProof/>
              </w:rPr>
              <w:t xml:space="preserve">2.1.2 </w:t>
            </w:r>
            <w:r w:rsidR="004718D3" w:rsidRPr="00CC3653">
              <w:rPr>
                <w:rStyle w:val="a5"/>
                <w:rFonts w:hint="eastAsia"/>
                <w:noProof/>
              </w:rPr>
              <w:t>在线评论的特征</w:t>
            </w:r>
            <w:r w:rsidR="004718D3">
              <w:rPr>
                <w:noProof/>
                <w:webHidden/>
              </w:rPr>
              <w:tab/>
            </w:r>
            <w:r w:rsidR="004718D3">
              <w:rPr>
                <w:noProof/>
                <w:webHidden/>
              </w:rPr>
              <w:fldChar w:fldCharType="begin"/>
            </w:r>
            <w:r w:rsidR="004718D3">
              <w:rPr>
                <w:noProof/>
                <w:webHidden/>
              </w:rPr>
              <w:instrText xml:space="preserve"> PAGEREF _Toc421645647 \h </w:instrText>
            </w:r>
            <w:r w:rsidR="004718D3">
              <w:rPr>
                <w:noProof/>
                <w:webHidden/>
              </w:rPr>
            </w:r>
            <w:r w:rsidR="004718D3">
              <w:rPr>
                <w:noProof/>
                <w:webHidden/>
              </w:rPr>
              <w:fldChar w:fldCharType="separate"/>
            </w:r>
            <w:r w:rsidR="004C0A7B">
              <w:rPr>
                <w:noProof/>
                <w:webHidden/>
              </w:rPr>
              <w:t>10</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48" w:history="1">
            <w:r w:rsidR="004718D3" w:rsidRPr="00CC3653">
              <w:rPr>
                <w:rStyle w:val="a5"/>
                <w:noProof/>
              </w:rPr>
              <w:t xml:space="preserve">2.2 </w:t>
            </w:r>
            <w:r w:rsidR="004718D3" w:rsidRPr="00CC3653">
              <w:rPr>
                <w:rStyle w:val="a5"/>
                <w:rFonts w:hint="eastAsia"/>
                <w:noProof/>
              </w:rPr>
              <w:t>文本挖掘</w:t>
            </w:r>
            <w:r w:rsidR="004718D3">
              <w:rPr>
                <w:noProof/>
                <w:webHidden/>
              </w:rPr>
              <w:tab/>
            </w:r>
            <w:r w:rsidR="004718D3">
              <w:rPr>
                <w:noProof/>
                <w:webHidden/>
              </w:rPr>
              <w:fldChar w:fldCharType="begin"/>
            </w:r>
            <w:r w:rsidR="004718D3">
              <w:rPr>
                <w:noProof/>
                <w:webHidden/>
              </w:rPr>
              <w:instrText xml:space="preserve"> PAGEREF _Toc421645648 \h </w:instrText>
            </w:r>
            <w:r w:rsidR="004718D3">
              <w:rPr>
                <w:noProof/>
                <w:webHidden/>
              </w:rPr>
            </w:r>
            <w:r w:rsidR="004718D3">
              <w:rPr>
                <w:noProof/>
                <w:webHidden/>
              </w:rPr>
              <w:fldChar w:fldCharType="separate"/>
            </w:r>
            <w:r w:rsidR="004C0A7B">
              <w:rPr>
                <w:noProof/>
                <w:webHidden/>
              </w:rPr>
              <w:t>11</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49" w:history="1">
            <w:r w:rsidR="004718D3" w:rsidRPr="00CC3653">
              <w:rPr>
                <w:rStyle w:val="a5"/>
                <w:noProof/>
              </w:rPr>
              <w:t xml:space="preserve">2.2.1 </w:t>
            </w:r>
            <w:r w:rsidR="004718D3" w:rsidRPr="00CC3653">
              <w:rPr>
                <w:rStyle w:val="a5"/>
                <w:rFonts w:hint="eastAsia"/>
                <w:noProof/>
              </w:rPr>
              <w:t>文本挖掘的概述</w:t>
            </w:r>
            <w:r w:rsidR="004718D3">
              <w:rPr>
                <w:noProof/>
                <w:webHidden/>
              </w:rPr>
              <w:tab/>
            </w:r>
            <w:r w:rsidR="004718D3">
              <w:rPr>
                <w:noProof/>
                <w:webHidden/>
              </w:rPr>
              <w:fldChar w:fldCharType="begin"/>
            </w:r>
            <w:r w:rsidR="004718D3">
              <w:rPr>
                <w:noProof/>
                <w:webHidden/>
              </w:rPr>
              <w:instrText xml:space="preserve"> PAGEREF _Toc421645649 \h </w:instrText>
            </w:r>
            <w:r w:rsidR="004718D3">
              <w:rPr>
                <w:noProof/>
                <w:webHidden/>
              </w:rPr>
            </w:r>
            <w:r w:rsidR="004718D3">
              <w:rPr>
                <w:noProof/>
                <w:webHidden/>
              </w:rPr>
              <w:fldChar w:fldCharType="separate"/>
            </w:r>
            <w:r w:rsidR="004C0A7B">
              <w:rPr>
                <w:noProof/>
                <w:webHidden/>
              </w:rPr>
              <w:t>11</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50" w:history="1">
            <w:r w:rsidR="004718D3" w:rsidRPr="00CC3653">
              <w:rPr>
                <w:rStyle w:val="a5"/>
                <w:noProof/>
              </w:rPr>
              <w:t xml:space="preserve">2.2.2 </w:t>
            </w:r>
            <w:r w:rsidR="004718D3" w:rsidRPr="00CC3653">
              <w:rPr>
                <w:rStyle w:val="a5"/>
                <w:rFonts w:hint="eastAsia"/>
                <w:noProof/>
              </w:rPr>
              <w:t>文本挖掘过程</w:t>
            </w:r>
            <w:r w:rsidR="004718D3">
              <w:rPr>
                <w:noProof/>
                <w:webHidden/>
              </w:rPr>
              <w:tab/>
            </w:r>
            <w:r w:rsidR="004718D3">
              <w:rPr>
                <w:noProof/>
                <w:webHidden/>
              </w:rPr>
              <w:fldChar w:fldCharType="begin"/>
            </w:r>
            <w:r w:rsidR="004718D3">
              <w:rPr>
                <w:noProof/>
                <w:webHidden/>
              </w:rPr>
              <w:instrText xml:space="preserve"> PAGEREF _Toc421645650 \h </w:instrText>
            </w:r>
            <w:r w:rsidR="004718D3">
              <w:rPr>
                <w:noProof/>
                <w:webHidden/>
              </w:rPr>
            </w:r>
            <w:r w:rsidR="004718D3">
              <w:rPr>
                <w:noProof/>
                <w:webHidden/>
              </w:rPr>
              <w:fldChar w:fldCharType="separate"/>
            </w:r>
            <w:r w:rsidR="004C0A7B">
              <w:rPr>
                <w:noProof/>
                <w:webHidden/>
              </w:rPr>
              <w:t>12</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51" w:history="1">
            <w:r w:rsidR="004718D3" w:rsidRPr="00CC3653">
              <w:rPr>
                <w:rStyle w:val="a5"/>
                <w:noProof/>
              </w:rPr>
              <w:t xml:space="preserve">2.2.3 </w:t>
            </w:r>
            <w:r w:rsidR="004718D3" w:rsidRPr="00CC3653">
              <w:rPr>
                <w:rStyle w:val="a5"/>
                <w:rFonts w:hint="eastAsia"/>
                <w:noProof/>
              </w:rPr>
              <w:t>文本分类</w:t>
            </w:r>
            <w:r w:rsidR="004718D3">
              <w:rPr>
                <w:noProof/>
                <w:webHidden/>
              </w:rPr>
              <w:tab/>
            </w:r>
            <w:r w:rsidR="004718D3">
              <w:rPr>
                <w:noProof/>
                <w:webHidden/>
              </w:rPr>
              <w:fldChar w:fldCharType="begin"/>
            </w:r>
            <w:r w:rsidR="004718D3">
              <w:rPr>
                <w:noProof/>
                <w:webHidden/>
              </w:rPr>
              <w:instrText xml:space="preserve"> PAGEREF _Toc421645651 \h </w:instrText>
            </w:r>
            <w:r w:rsidR="004718D3">
              <w:rPr>
                <w:noProof/>
                <w:webHidden/>
              </w:rPr>
            </w:r>
            <w:r w:rsidR="004718D3">
              <w:rPr>
                <w:noProof/>
                <w:webHidden/>
              </w:rPr>
              <w:fldChar w:fldCharType="separate"/>
            </w:r>
            <w:r w:rsidR="004C0A7B">
              <w:rPr>
                <w:noProof/>
                <w:webHidden/>
              </w:rPr>
              <w:t>12</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52" w:history="1">
            <w:r w:rsidR="004718D3" w:rsidRPr="00CC3653">
              <w:rPr>
                <w:rStyle w:val="a5"/>
                <w:noProof/>
              </w:rPr>
              <w:t xml:space="preserve">2.3 </w:t>
            </w:r>
            <w:r w:rsidR="004718D3" w:rsidRPr="00CC3653">
              <w:rPr>
                <w:rStyle w:val="a5"/>
                <w:rFonts w:hint="eastAsia"/>
                <w:noProof/>
              </w:rPr>
              <w:t>半监督学习</w:t>
            </w:r>
            <w:r w:rsidR="004718D3">
              <w:rPr>
                <w:noProof/>
                <w:webHidden/>
              </w:rPr>
              <w:tab/>
            </w:r>
            <w:r w:rsidR="004718D3">
              <w:rPr>
                <w:noProof/>
                <w:webHidden/>
              </w:rPr>
              <w:fldChar w:fldCharType="begin"/>
            </w:r>
            <w:r w:rsidR="004718D3">
              <w:rPr>
                <w:noProof/>
                <w:webHidden/>
              </w:rPr>
              <w:instrText xml:space="preserve"> PAGEREF _Toc421645652 \h </w:instrText>
            </w:r>
            <w:r w:rsidR="004718D3">
              <w:rPr>
                <w:noProof/>
                <w:webHidden/>
              </w:rPr>
            </w:r>
            <w:r w:rsidR="004718D3">
              <w:rPr>
                <w:noProof/>
                <w:webHidden/>
              </w:rPr>
              <w:fldChar w:fldCharType="separate"/>
            </w:r>
            <w:r w:rsidR="004C0A7B">
              <w:rPr>
                <w:noProof/>
                <w:webHidden/>
              </w:rPr>
              <w:t>14</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53" w:history="1">
            <w:r w:rsidR="004718D3" w:rsidRPr="00CC3653">
              <w:rPr>
                <w:rStyle w:val="a5"/>
                <w:noProof/>
              </w:rPr>
              <w:t xml:space="preserve">2.3.1 </w:t>
            </w:r>
            <w:r w:rsidR="004718D3" w:rsidRPr="00CC3653">
              <w:rPr>
                <w:rStyle w:val="a5"/>
                <w:rFonts w:hint="eastAsia"/>
                <w:noProof/>
              </w:rPr>
              <w:t>自我训练算法</w:t>
            </w:r>
            <w:r w:rsidR="004718D3">
              <w:rPr>
                <w:noProof/>
                <w:webHidden/>
              </w:rPr>
              <w:tab/>
            </w:r>
            <w:r w:rsidR="004718D3">
              <w:rPr>
                <w:noProof/>
                <w:webHidden/>
              </w:rPr>
              <w:fldChar w:fldCharType="begin"/>
            </w:r>
            <w:r w:rsidR="004718D3">
              <w:rPr>
                <w:noProof/>
                <w:webHidden/>
              </w:rPr>
              <w:instrText xml:space="preserve"> PAGEREF _Toc421645653 \h </w:instrText>
            </w:r>
            <w:r w:rsidR="004718D3">
              <w:rPr>
                <w:noProof/>
                <w:webHidden/>
              </w:rPr>
            </w:r>
            <w:r w:rsidR="004718D3">
              <w:rPr>
                <w:noProof/>
                <w:webHidden/>
              </w:rPr>
              <w:fldChar w:fldCharType="separate"/>
            </w:r>
            <w:r w:rsidR="004C0A7B">
              <w:rPr>
                <w:noProof/>
                <w:webHidden/>
              </w:rPr>
              <w:t>15</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54" w:history="1">
            <w:r w:rsidR="004718D3" w:rsidRPr="00CC3653">
              <w:rPr>
                <w:rStyle w:val="a5"/>
                <w:noProof/>
              </w:rPr>
              <w:t xml:space="preserve">2.3.2 </w:t>
            </w:r>
            <w:r w:rsidR="004718D3" w:rsidRPr="00CC3653">
              <w:rPr>
                <w:rStyle w:val="a5"/>
                <w:rFonts w:hint="eastAsia"/>
                <w:noProof/>
              </w:rPr>
              <w:t>协同训练算法</w:t>
            </w:r>
            <w:r w:rsidR="004718D3">
              <w:rPr>
                <w:noProof/>
                <w:webHidden/>
              </w:rPr>
              <w:tab/>
            </w:r>
            <w:r w:rsidR="004718D3">
              <w:rPr>
                <w:noProof/>
                <w:webHidden/>
              </w:rPr>
              <w:fldChar w:fldCharType="begin"/>
            </w:r>
            <w:r w:rsidR="004718D3">
              <w:rPr>
                <w:noProof/>
                <w:webHidden/>
              </w:rPr>
              <w:instrText xml:space="preserve"> PAGEREF _Toc421645654 \h </w:instrText>
            </w:r>
            <w:r w:rsidR="004718D3">
              <w:rPr>
                <w:noProof/>
                <w:webHidden/>
              </w:rPr>
            </w:r>
            <w:r w:rsidR="004718D3">
              <w:rPr>
                <w:noProof/>
                <w:webHidden/>
              </w:rPr>
              <w:fldChar w:fldCharType="separate"/>
            </w:r>
            <w:r w:rsidR="004C0A7B">
              <w:rPr>
                <w:noProof/>
                <w:webHidden/>
              </w:rPr>
              <w:t>16</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55" w:history="1">
            <w:r w:rsidR="004718D3" w:rsidRPr="00CC3653">
              <w:rPr>
                <w:rStyle w:val="a5"/>
                <w:noProof/>
              </w:rPr>
              <w:t xml:space="preserve">3 </w:t>
            </w:r>
            <w:r w:rsidR="004718D3" w:rsidRPr="00CC3653">
              <w:rPr>
                <w:rStyle w:val="a5"/>
                <w:rFonts w:hint="eastAsia"/>
                <w:noProof/>
              </w:rPr>
              <w:t>基于半监督学习的在线评论有用性分析研究</w:t>
            </w:r>
            <w:r w:rsidR="004718D3">
              <w:rPr>
                <w:noProof/>
                <w:webHidden/>
              </w:rPr>
              <w:tab/>
            </w:r>
            <w:r w:rsidR="004718D3">
              <w:rPr>
                <w:noProof/>
                <w:webHidden/>
              </w:rPr>
              <w:fldChar w:fldCharType="begin"/>
            </w:r>
            <w:r w:rsidR="004718D3">
              <w:rPr>
                <w:noProof/>
                <w:webHidden/>
              </w:rPr>
              <w:instrText xml:space="preserve"> PAGEREF _Toc421645655 \h </w:instrText>
            </w:r>
            <w:r w:rsidR="004718D3">
              <w:rPr>
                <w:noProof/>
                <w:webHidden/>
              </w:rPr>
            </w:r>
            <w:r w:rsidR="004718D3">
              <w:rPr>
                <w:noProof/>
                <w:webHidden/>
              </w:rPr>
              <w:fldChar w:fldCharType="separate"/>
            </w:r>
            <w:r w:rsidR="004C0A7B">
              <w:rPr>
                <w:noProof/>
                <w:webHidden/>
              </w:rPr>
              <w:t>18</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56" w:history="1">
            <w:r w:rsidR="004718D3" w:rsidRPr="00CC3653">
              <w:rPr>
                <w:rStyle w:val="a5"/>
                <w:noProof/>
              </w:rPr>
              <w:t xml:space="preserve">3.1 </w:t>
            </w:r>
            <w:r w:rsidR="004718D3" w:rsidRPr="00CC3653">
              <w:rPr>
                <w:rStyle w:val="a5"/>
                <w:rFonts w:hint="eastAsia"/>
                <w:noProof/>
              </w:rPr>
              <w:t>基于半监督学习的在线评论有用性分析整体流程</w:t>
            </w:r>
            <w:r w:rsidR="004718D3">
              <w:rPr>
                <w:noProof/>
                <w:webHidden/>
              </w:rPr>
              <w:tab/>
            </w:r>
            <w:r w:rsidR="004718D3">
              <w:rPr>
                <w:noProof/>
                <w:webHidden/>
              </w:rPr>
              <w:fldChar w:fldCharType="begin"/>
            </w:r>
            <w:r w:rsidR="004718D3">
              <w:rPr>
                <w:noProof/>
                <w:webHidden/>
              </w:rPr>
              <w:instrText xml:space="preserve"> PAGEREF _Toc421645656 \h </w:instrText>
            </w:r>
            <w:r w:rsidR="004718D3">
              <w:rPr>
                <w:noProof/>
                <w:webHidden/>
              </w:rPr>
            </w:r>
            <w:r w:rsidR="004718D3">
              <w:rPr>
                <w:noProof/>
                <w:webHidden/>
              </w:rPr>
              <w:fldChar w:fldCharType="separate"/>
            </w:r>
            <w:r w:rsidR="004C0A7B">
              <w:rPr>
                <w:noProof/>
                <w:webHidden/>
              </w:rPr>
              <w:t>18</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57" w:history="1">
            <w:r w:rsidR="004718D3" w:rsidRPr="00CC3653">
              <w:rPr>
                <w:rStyle w:val="a5"/>
                <w:noProof/>
              </w:rPr>
              <w:t xml:space="preserve">3.2 </w:t>
            </w:r>
            <w:r w:rsidR="004718D3" w:rsidRPr="00CC3653">
              <w:rPr>
                <w:rStyle w:val="a5"/>
                <w:rFonts w:hint="eastAsia"/>
                <w:noProof/>
              </w:rPr>
              <w:t>在线评论数据获取</w:t>
            </w:r>
            <w:r w:rsidR="004718D3">
              <w:rPr>
                <w:noProof/>
                <w:webHidden/>
              </w:rPr>
              <w:tab/>
            </w:r>
            <w:r w:rsidR="004718D3">
              <w:rPr>
                <w:noProof/>
                <w:webHidden/>
              </w:rPr>
              <w:fldChar w:fldCharType="begin"/>
            </w:r>
            <w:r w:rsidR="004718D3">
              <w:rPr>
                <w:noProof/>
                <w:webHidden/>
              </w:rPr>
              <w:instrText xml:space="preserve"> PAGEREF _Toc421645657 \h </w:instrText>
            </w:r>
            <w:r w:rsidR="004718D3">
              <w:rPr>
                <w:noProof/>
                <w:webHidden/>
              </w:rPr>
            </w:r>
            <w:r w:rsidR="004718D3">
              <w:rPr>
                <w:noProof/>
                <w:webHidden/>
              </w:rPr>
              <w:fldChar w:fldCharType="separate"/>
            </w:r>
            <w:r w:rsidR="004C0A7B">
              <w:rPr>
                <w:noProof/>
                <w:webHidden/>
              </w:rPr>
              <w:t>18</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58" w:history="1">
            <w:r w:rsidR="004718D3" w:rsidRPr="00CC3653">
              <w:rPr>
                <w:rStyle w:val="a5"/>
                <w:noProof/>
              </w:rPr>
              <w:t xml:space="preserve">3.3 </w:t>
            </w:r>
            <w:r w:rsidR="004718D3" w:rsidRPr="00CC3653">
              <w:rPr>
                <w:rStyle w:val="a5"/>
                <w:rFonts w:hint="eastAsia"/>
                <w:noProof/>
              </w:rPr>
              <w:t>在线评论数据预处理</w:t>
            </w:r>
            <w:r w:rsidR="004718D3">
              <w:rPr>
                <w:noProof/>
                <w:webHidden/>
              </w:rPr>
              <w:tab/>
            </w:r>
            <w:r w:rsidR="004718D3">
              <w:rPr>
                <w:noProof/>
                <w:webHidden/>
              </w:rPr>
              <w:fldChar w:fldCharType="begin"/>
            </w:r>
            <w:r w:rsidR="004718D3">
              <w:rPr>
                <w:noProof/>
                <w:webHidden/>
              </w:rPr>
              <w:instrText xml:space="preserve"> PAGEREF _Toc421645658 \h </w:instrText>
            </w:r>
            <w:r w:rsidR="004718D3">
              <w:rPr>
                <w:noProof/>
                <w:webHidden/>
              </w:rPr>
            </w:r>
            <w:r w:rsidR="004718D3">
              <w:rPr>
                <w:noProof/>
                <w:webHidden/>
              </w:rPr>
              <w:fldChar w:fldCharType="separate"/>
            </w:r>
            <w:r w:rsidR="004C0A7B">
              <w:rPr>
                <w:noProof/>
                <w:webHidden/>
              </w:rPr>
              <w:t>19</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59" w:history="1">
            <w:r w:rsidR="004718D3" w:rsidRPr="00CC3653">
              <w:rPr>
                <w:rStyle w:val="a5"/>
                <w:noProof/>
              </w:rPr>
              <w:t xml:space="preserve">3.4 </w:t>
            </w:r>
            <w:r w:rsidR="004718D3" w:rsidRPr="00CC3653">
              <w:rPr>
                <w:rStyle w:val="a5"/>
                <w:rFonts w:hint="eastAsia"/>
                <w:noProof/>
              </w:rPr>
              <w:t>在线评论的特征选择</w:t>
            </w:r>
            <w:r w:rsidR="004718D3">
              <w:rPr>
                <w:noProof/>
                <w:webHidden/>
              </w:rPr>
              <w:tab/>
            </w:r>
            <w:r w:rsidR="004718D3">
              <w:rPr>
                <w:noProof/>
                <w:webHidden/>
              </w:rPr>
              <w:fldChar w:fldCharType="begin"/>
            </w:r>
            <w:r w:rsidR="004718D3">
              <w:rPr>
                <w:noProof/>
                <w:webHidden/>
              </w:rPr>
              <w:instrText xml:space="preserve"> PAGEREF _Toc421645659 \h </w:instrText>
            </w:r>
            <w:r w:rsidR="004718D3">
              <w:rPr>
                <w:noProof/>
                <w:webHidden/>
              </w:rPr>
            </w:r>
            <w:r w:rsidR="004718D3">
              <w:rPr>
                <w:noProof/>
                <w:webHidden/>
              </w:rPr>
              <w:fldChar w:fldCharType="separate"/>
            </w:r>
            <w:r w:rsidR="004C0A7B">
              <w:rPr>
                <w:noProof/>
                <w:webHidden/>
              </w:rPr>
              <w:t>20</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60" w:history="1">
            <w:r w:rsidR="004718D3" w:rsidRPr="00CC3653">
              <w:rPr>
                <w:rStyle w:val="a5"/>
                <w:noProof/>
              </w:rPr>
              <w:t xml:space="preserve">3.5 </w:t>
            </w:r>
            <w:r w:rsidR="004718D3" w:rsidRPr="00CC3653">
              <w:rPr>
                <w:rStyle w:val="a5"/>
                <w:rFonts w:hint="eastAsia"/>
                <w:noProof/>
              </w:rPr>
              <w:t>在线评论数据分类</w:t>
            </w:r>
            <w:r w:rsidR="004718D3">
              <w:rPr>
                <w:noProof/>
                <w:webHidden/>
              </w:rPr>
              <w:tab/>
            </w:r>
            <w:r w:rsidR="004718D3">
              <w:rPr>
                <w:noProof/>
                <w:webHidden/>
              </w:rPr>
              <w:fldChar w:fldCharType="begin"/>
            </w:r>
            <w:r w:rsidR="004718D3">
              <w:rPr>
                <w:noProof/>
                <w:webHidden/>
              </w:rPr>
              <w:instrText xml:space="preserve"> PAGEREF _Toc421645660 \h </w:instrText>
            </w:r>
            <w:r w:rsidR="004718D3">
              <w:rPr>
                <w:noProof/>
                <w:webHidden/>
              </w:rPr>
            </w:r>
            <w:r w:rsidR="004718D3">
              <w:rPr>
                <w:noProof/>
                <w:webHidden/>
              </w:rPr>
              <w:fldChar w:fldCharType="separate"/>
            </w:r>
            <w:r w:rsidR="004C0A7B">
              <w:rPr>
                <w:noProof/>
                <w:webHidden/>
              </w:rPr>
              <w:t>21</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1" w:history="1">
            <w:r w:rsidR="004718D3" w:rsidRPr="00CC3653">
              <w:rPr>
                <w:rStyle w:val="a5"/>
                <w:noProof/>
              </w:rPr>
              <w:t xml:space="preserve">3.5.1 </w:t>
            </w:r>
            <w:r w:rsidR="004718D3" w:rsidRPr="00CC3653">
              <w:rPr>
                <w:rStyle w:val="a5"/>
                <w:rFonts w:hint="eastAsia"/>
                <w:noProof/>
              </w:rPr>
              <w:t>基于取样的非均衡数据分类方法</w:t>
            </w:r>
            <w:r w:rsidR="004718D3">
              <w:rPr>
                <w:noProof/>
                <w:webHidden/>
              </w:rPr>
              <w:tab/>
            </w:r>
            <w:r w:rsidR="004718D3">
              <w:rPr>
                <w:noProof/>
                <w:webHidden/>
              </w:rPr>
              <w:fldChar w:fldCharType="begin"/>
            </w:r>
            <w:r w:rsidR="004718D3">
              <w:rPr>
                <w:noProof/>
                <w:webHidden/>
              </w:rPr>
              <w:instrText xml:space="preserve"> PAGEREF _Toc421645661 \h </w:instrText>
            </w:r>
            <w:r w:rsidR="004718D3">
              <w:rPr>
                <w:noProof/>
                <w:webHidden/>
              </w:rPr>
            </w:r>
            <w:r w:rsidR="004718D3">
              <w:rPr>
                <w:noProof/>
                <w:webHidden/>
              </w:rPr>
              <w:fldChar w:fldCharType="separate"/>
            </w:r>
            <w:r w:rsidR="004C0A7B">
              <w:rPr>
                <w:noProof/>
                <w:webHidden/>
              </w:rPr>
              <w:t>22</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2" w:history="1">
            <w:r w:rsidR="004718D3" w:rsidRPr="00CC3653">
              <w:rPr>
                <w:rStyle w:val="a5"/>
                <w:noProof/>
              </w:rPr>
              <w:t xml:space="preserve">3.5.2 </w:t>
            </w:r>
            <w:r w:rsidR="004718D3" w:rsidRPr="00CC3653">
              <w:rPr>
                <w:rStyle w:val="a5"/>
                <w:rFonts w:hint="eastAsia"/>
                <w:noProof/>
              </w:rPr>
              <w:t>基于集成学习的数据分类方法</w:t>
            </w:r>
            <w:r w:rsidR="004718D3">
              <w:rPr>
                <w:noProof/>
                <w:webHidden/>
              </w:rPr>
              <w:tab/>
            </w:r>
            <w:r w:rsidR="004718D3">
              <w:rPr>
                <w:noProof/>
                <w:webHidden/>
              </w:rPr>
              <w:fldChar w:fldCharType="begin"/>
            </w:r>
            <w:r w:rsidR="004718D3">
              <w:rPr>
                <w:noProof/>
                <w:webHidden/>
              </w:rPr>
              <w:instrText xml:space="preserve"> PAGEREF _Toc421645662 \h </w:instrText>
            </w:r>
            <w:r w:rsidR="004718D3">
              <w:rPr>
                <w:noProof/>
                <w:webHidden/>
              </w:rPr>
            </w:r>
            <w:r w:rsidR="004718D3">
              <w:rPr>
                <w:noProof/>
                <w:webHidden/>
              </w:rPr>
              <w:fldChar w:fldCharType="separate"/>
            </w:r>
            <w:r w:rsidR="004C0A7B">
              <w:rPr>
                <w:noProof/>
                <w:webHidden/>
              </w:rPr>
              <w:t>22</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3" w:history="1">
            <w:r w:rsidR="004718D3" w:rsidRPr="00CC3653">
              <w:rPr>
                <w:rStyle w:val="a5"/>
                <w:noProof/>
              </w:rPr>
              <w:t xml:space="preserve">3.5.3 </w:t>
            </w:r>
            <w:r w:rsidR="004718D3" w:rsidRPr="00CC3653">
              <w:rPr>
                <w:rStyle w:val="a5"/>
                <w:rFonts w:hint="eastAsia"/>
                <w:noProof/>
              </w:rPr>
              <w:t>半监督学习与非均衡分类结合</w:t>
            </w:r>
            <w:r w:rsidR="004718D3">
              <w:rPr>
                <w:noProof/>
                <w:webHidden/>
              </w:rPr>
              <w:tab/>
            </w:r>
            <w:r w:rsidR="004718D3">
              <w:rPr>
                <w:noProof/>
                <w:webHidden/>
              </w:rPr>
              <w:fldChar w:fldCharType="begin"/>
            </w:r>
            <w:r w:rsidR="004718D3">
              <w:rPr>
                <w:noProof/>
                <w:webHidden/>
              </w:rPr>
              <w:instrText xml:space="preserve"> PAGEREF _Toc421645663 \h </w:instrText>
            </w:r>
            <w:r w:rsidR="004718D3">
              <w:rPr>
                <w:noProof/>
                <w:webHidden/>
              </w:rPr>
            </w:r>
            <w:r w:rsidR="004718D3">
              <w:rPr>
                <w:noProof/>
                <w:webHidden/>
              </w:rPr>
              <w:fldChar w:fldCharType="separate"/>
            </w:r>
            <w:r w:rsidR="004C0A7B">
              <w:rPr>
                <w:noProof/>
                <w:webHidden/>
              </w:rPr>
              <w:t>24</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64" w:history="1">
            <w:r w:rsidR="004718D3" w:rsidRPr="00CC3653">
              <w:rPr>
                <w:rStyle w:val="a5"/>
                <w:noProof/>
              </w:rPr>
              <w:t xml:space="preserve">3.6 </w:t>
            </w:r>
            <w:r w:rsidR="004718D3" w:rsidRPr="00CC3653">
              <w:rPr>
                <w:rStyle w:val="a5"/>
                <w:rFonts w:hint="eastAsia"/>
                <w:noProof/>
              </w:rPr>
              <w:t>结果评价指标</w:t>
            </w:r>
            <w:r w:rsidR="004718D3">
              <w:rPr>
                <w:noProof/>
                <w:webHidden/>
              </w:rPr>
              <w:tab/>
            </w:r>
            <w:r w:rsidR="004718D3">
              <w:rPr>
                <w:noProof/>
                <w:webHidden/>
              </w:rPr>
              <w:fldChar w:fldCharType="begin"/>
            </w:r>
            <w:r w:rsidR="004718D3">
              <w:rPr>
                <w:noProof/>
                <w:webHidden/>
              </w:rPr>
              <w:instrText xml:space="preserve"> PAGEREF _Toc421645664 \h </w:instrText>
            </w:r>
            <w:r w:rsidR="004718D3">
              <w:rPr>
                <w:noProof/>
                <w:webHidden/>
              </w:rPr>
            </w:r>
            <w:r w:rsidR="004718D3">
              <w:rPr>
                <w:noProof/>
                <w:webHidden/>
              </w:rPr>
              <w:fldChar w:fldCharType="separate"/>
            </w:r>
            <w:r w:rsidR="004C0A7B">
              <w:rPr>
                <w:noProof/>
                <w:webHidden/>
              </w:rPr>
              <w:t>25</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65" w:history="1">
            <w:r w:rsidR="004718D3" w:rsidRPr="00CC3653">
              <w:rPr>
                <w:rStyle w:val="a5"/>
                <w:noProof/>
              </w:rPr>
              <w:t xml:space="preserve">4 </w:t>
            </w:r>
            <w:r w:rsidR="004718D3" w:rsidRPr="00CC3653">
              <w:rPr>
                <w:rStyle w:val="a5"/>
                <w:rFonts w:hint="eastAsia"/>
                <w:noProof/>
              </w:rPr>
              <w:t>实验设计与结果分析</w:t>
            </w:r>
            <w:r w:rsidR="004718D3">
              <w:rPr>
                <w:noProof/>
                <w:webHidden/>
              </w:rPr>
              <w:tab/>
            </w:r>
            <w:r w:rsidR="004718D3">
              <w:rPr>
                <w:noProof/>
                <w:webHidden/>
              </w:rPr>
              <w:fldChar w:fldCharType="begin"/>
            </w:r>
            <w:r w:rsidR="004718D3">
              <w:rPr>
                <w:noProof/>
                <w:webHidden/>
              </w:rPr>
              <w:instrText xml:space="preserve"> PAGEREF _Toc421645665 \h </w:instrText>
            </w:r>
            <w:r w:rsidR="004718D3">
              <w:rPr>
                <w:noProof/>
                <w:webHidden/>
              </w:rPr>
            </w:r>
            <w:r w:rsidR="004718D3">
              <w:rPr>
                <w:noProof/>
                <w:webHidden/>
              </w:rPr>
              <w:fldChar w:fldCharType="separate"/>
            </w:r>
            <w:r w:rsidR="004C0A7B">
              <w:rPr>
                <w:noProof/>
                <w:webHidden/>
              </w:rPr>
              <w:t>27</w:t>
            </w:r>
            <w:r w:rsidR="004718D3">
              <w:rPr>
                <w:noProof/>
                <w:webHidden/>
              </w:rPr>
              <w:fldChar w:fldCharType="end"/>
            </w:r>
          </w:hyperlink>
        </w:p>
        <w:p w:rsidR="004718D3" w:rsidRDefault="002D07C7" w:rsidP="004D30FD">
          <w:pPr>
            <w:pStyle w:val="20"/>
            <w:tabs>
              <w:tab w:val="left" w:pos="1260"/>
              <w:tab w:val="right" w:leader="dot" w:pos="8296"/>
            </w:tabs>
            <w:spacing w:line="360" w:lineRule="atLeast"/>
            <w:ind w:firstLine="440"/>
            <w:rPr>
              <w:rFonts w:asciiTheme="minorHAnsi" w:eastAsiaTheme="minorEastAsia" w:hAnsiTheme="minorHAnsi" w:cstheme="minorBidi"/>
              <w:noProof/>
              <w:kern w:val="2"/>
              <w:sz w:val="21"/>
            </w:rPr>
          </w:pPr>
          <w:hyperlink w:anchor="_Toc421645666" w:history="1">
            <w:r w:rsidR="004718D3" w:rsidRPr="00CC3653">
              <w:rPr>
                <w:rStyle w:val="a5"/>
                <w:noProof/>
              </w:rPr>
              <w:t>4.1</w:t>
            </w:r>
            <w:r w:rsidR="004718D3">
              <w:rPr>
                <w:rFonts w:asciiTheme="minorHAnsi" w:eastAsiaTheme="minorEastAsia" w:hAnsiTheme="minorHAnsi" w:cstheme="minorBidi"/>
                <w:noProof/>
                <w:kern w:val="2"/>
                <w:sz w:val="21"/>
              </w:rPr>
              <w:tab/>
            </w:r>
            <w:r w:rsidR="004718D3" w:rsidRPr="00CC3653">
              <w:rPr>
                <w:rStyle w:val="a5"/>
                <w:rFonts w:hint="eastAsia"/>
                <w:noProof/>
              </w:rPr>
              <w:t>实验设计</w:t>
            </w:r>
            <w:r w:rsidR="004718D3">
              <w:rPr>
                <w:noProof/>
                <w:webHidden/>
              </w:rPr>
              <w:tab/>
            </w:r>
            <w:r w:rsidR="004718D3">
              <w:rPr>
                <w:noProof/>
                <w:webHidden/>
              </w:rPr>
              <w:fldChar w:fldCharType="begin"/>
            </w:r>
            <w:r w:rsidR="004718D3">
              <w:rPr>
                <w:noProof/>
                <w:webHidden/>
              </w:rPr>
              <w:instrText xml:space="preserve"> PAGEREF _Toc421645666 \h </w:instrText>
            </w:r>
            <w:r w:rsidR="004718D3">
              <w:rPr>
                <w:noProof/>
                <w:webHidden/>
              </w:rPr>
            </w:r>
            <w:r w:rsidR="004718D3">
              <w:rPr>
                <w:noProof/>
                <w:webHidden/>
              </w:rPr>
              <w:fldChar w:fldCharType="separate"/>
            </w:r>
            <w:r w:rsidR="004C0A7B">
              <w:rPr>
                <w:noProof/>
                <w:webHidden/>
              </w:rPr>
              <w:t>27</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7" w:history="1">
            <w:r w:rsidR="004718D3" w:rsidRPr="00CC3653">
              <w:rPr>
                <w:rStyle w:val="a5"/>
                <w:noProof/>
              </w:rPr>
              <w:t xml:space="preserve">4.1.1 </w:t>
            </w:r>
            <w:r w:rsidR="004718D3" w:rsidRPr="00CC3653">
              <w:rPr>
                <w:rStyle w:val="a5"/>
                <w:rFonts w:hint="eastAsia"/>
                <w:noProof/>
              </w:rPr>
              <w:t>实验环境</w:t>
            </w:r>
            <w:r w:rsidR="004718D3">
              <w:rPr>
                <w:noProof/>
                <w:webHidden/>
              </w:rPr>
              <w:tab/>
            </w:r>
            <w:r w:rsidR="004718D3">
              <w:rPr>
                <w:noProof/>
                <w:webHidden/>
              </w:rPr>
              <w:fldChar w:fldCharType="begin"/>
            </w:r>
            <w:r w:rsidR="004718D3">
              <w:rPr>
                <w:noProof/>
                <w:webHidden/>
              </w:rPr>
              <w:instrText xml:space="preserve"> PAGEREF _Toc421645667 \h </w:instrText>
            </w:r>
            <w:r w:rsidR="004718D3">
              <w:rPr>
                <w:noProof/>
                <w:webHidden/>
              </w:rPr>
            </w:r>
            <w:r w:rsidR="004718D3">
              <w:rPr>
                <w:noProof/>
                <w:webHidden/>
              </w:rPr>
              <w:fldChar w:fldCharType="separate"/>
            </w:r>
            <w:r w:rsidR="004C0A7B">
              <w:rPr>
                <w:noProof/>
                <w:webHidden/>
              </w:rPr>
              <w:t>27</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8" w:history="1">
            <w:r w:rsidR="004718D3" w:rsidRPr="00CC3653">
              <w:rPr>
                <w:rStyle w:val="a5"/>
                <w:noProof/>
              </w:rPr>
              <w:t xml:space="preserve">4.1.2 </w:t>
            </w:r>
            <w:r w:rsidR="004718D3" w:rsidRPr="00CC3653">
              <w:rPr>
                <w:rStyle w:val="a5"/>
                <w:rFonts w:hint="eastAsia"/>
                <w:noProof/>
              </w:rPr>
              <w:t>实验数据</w:t>
            </w:r>
            <w:r w:rsidR="004718D3">
              <w:rPr>
                <w:noProof/>
                <w:webHidden/>
              </w:rPr>
              <w:tab/>
            </w:r>
            <w:r w:rsidR="004718D3">
              <w:rPr>
                <w:noProof/>
                <w:webHidden/>
              </w:rPr>
              <w:fldChar w:fldCharType="begin"/>
            </w:r>
            <w:r w:rsidR="004718D3">
              <w:rPr>
                <w:noProof/>
                <w:webHidden/>
              </w:rPr>
              <w:instrText xml:space="preserve"> PAGEREF _Toc421645668 \h </w:instrText>
            </w:r>
            <w:r w:rsidR="004718D3">
              <w:rPr>
                <w:noProof/>
                <w:webHidden/>
              </w:rPr>
            </w:r>
            <w:r w:rsidR="004718D3">
              <w:rPr>
                <w:noProof/>
                <w:webHidden/>
              </w:rPr>
              <w:fldChar w:fldCharType="separate"/>
            </w:r>
            <w:r w:rsidR="004C0A7B">
              <w:rPr>
                <w:noProof/>
                <w:webHidden/>
              </w:rPr>
              <w:t>27</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69" w:history="1">
            <w:r w:rsidR="004718D3" w:rsidRPr="00CC3653">
              <w:rPr>
                <w:rStyle w:val="a5"/>
                <w:noProof/>
              </w:rPr>
              <w:t xml:space="preserve">4.1.3 </w:t>
            </w:r>
            <w:r w:rsidR="004718D3" w:rsidRPr="00CC3653">
              <w:rPr>
                <w:rStyle w:val="a5"/>
                <w:rFonts w:hint="eastAsia"/>
                <w:noProof/>
              </w:rPr>
              <w:t>实验流程</w:t>
            </w:r>
            <w:r w:rsidR="004718D3">
              <w:rPr>
                <w:noProof/>
                <w:webHidden/>
              </w:rPr>
              <w:tab/>
            </w:r>
            <w:r w:rsidR="004718D3">
              <w:rPr>
                <w:noProof/>
                <w:webHidden/>
              </w:rPr>
              <w:fldChar w:fldCharType="begin"/>
            </w:r>
            <w:r w:rsidR="004718D3">
              <w:rPr>
                <w:noProof/>
                <w:webHidden/>
              </w:rPr>
              <w:instrText xml:space="preserve"> PAGEREF _Toc421645669 \h </w:instrText>
            </w:r>
            <w:r w:rsidR="004718D3">
              <w:rPr>
                <w:noProof/>
                <w:webHidden/>
              </w:rPr>
            </w:r>
            <w:r w:rsidR="004718D3">
              <w:rPr>
                <w:noProof/>
                <w:webHidden/>
              </w:rPr>
              <w:fldChar w:fldCharType="separate"/>
            </w:r>
            <w:r w:rsidR="004C0A7B">
              <w:rPr>
                <w:noProof/>
                <w:webHidden/>
              </w:rPr>
              <w:t>29</w:t>
            </w:r>
            <w:r w:rsidR="004718D3">
              <w:rPr>
                <w:noProof/>
                <w:webHidden/>
              </w:rPr>
              <w:fldChar w:fldCharType="end"/>
            </w:r>
          </w:hyperlink>
        </w:p>
        <w:p w:rsidR="004718D3" w:rsidRDefault="002D07C7" w:rsidP="004D30FD">
          <w:pPr>
            <w:pStyle w:val="20"/>
            <w:tabs>
              <w:tab w:val="right" w:leader="dot" w:pos="8296"/>
            </w:tabs>
            <w:spacing w:line="360" w:lineRule="atLeast"/>
            <w:ind w:firstLine="440"/>
            <w:rPr>
              <w:rFonts w:asciiTheme="minorHAnsi" w:eastAsiaTheme="minorEastAsia" w:hAnsiTheme="minorHAnsi" w:cstheme="minorBidi"/>
              <w:noProof/>
              <w:kern w:val="2"/>
              <w:sz w:val="21"/>
            </w:rPr>
          </w:pPr>
          <w:hyperlink w:anchor="_Toc421645670" w:history="1">
            <w:r w:rsidR="004718D3" w:rsidRPr="00CC3653">
              <w:rPr>
                <w:rStyle w:val="a5"/>
                <w:noProof/>
              </w:rPr>
              <w:t xml:space="preserve">4.2 </w:t>
            </w:r>
            <w:r w:rsidR="004718D3" w:rsidRPr="00CC3653">
              <w:rPr>
                <w:rStyle w:val="a5"/>
                <w:rFonts w:hint="eastAsia"/>
                <w:noProof/>
              </w:rPr>
              <w:t>实验结果分析</w:t>
            </w:r>
            <w:r w:rsidR="004718D3">
              <w:rPr>
                <w:noProof/>
                <w:webHidden/>
              </w:rPr>
              <w:tab/>
            </w:r>
            <w:r w:rsidR="004718D3">
              <w:rPr>
                <w:noProof/>
                <w:webHidden/>
              </w:rPr>
              <w:fldChar w:fldCharType="begin"/>
            </w:r>
            <w:r w:rsidR="004718D3">
              <w:rPr>
                <w:noProof/>
                <w:webHidden/>
              </w:rPr>
              <w:instrText xml:space="preserve"> PAGEREF _Toc421645670 \h </w:instrText>
            </w:r>
            <w:r w:rsidR="004718D3">
              <w:rPr>
                <w:noProof/>
                <w:webHidden/>
              </w:rPr>
            </w:r>
            <w:r w:rsidR="004718D3">
              <w:rPr>
                <w:noProof/>
                <w:webHidden/>
              </w:rPr>
              <w:fldChar w:fldCharType="separate"/>
            </w:r>
            <w:r w:rsidR="004C0A7B">
              <w:rPr>
                <w:noProof/>
                <w:webHidden/>
              </w:rPr>
              <w:t>30</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1" w:history="1">
            <w:r w:rsidR="004718D3" w:rsidRPr="00CC3653">
              <w:rPr>
                <w:rStyle w:val="a5"/>
                <w:noProof/>
              </w:rPr>
              <w:t xml:space="preserve">4.2.1 </w:t>
            </w:r>
            <w:r w:rsidR="004718D3" w:rsidRPr="00CC3653">
              <w:rPr>
                <w:rStyle w:val="a5"/>
                <w:rFonts w:hint="eastAsia"/>
                <w:noProof/>
              </w:rPr>
              <w:t>实验结果整体分析</w:t>
            </w:r>
            <w:r w:rsidR="004718D3">
              <w:rPr>
                <w:noProof/>
                <w:webHidden/>
              </w:rPr>
              <w:tab/>
            </w:r>
            <w:r w:rsidR="004718D3">
              <w:rPr>
                <w:noProof/>
                <w:webHidden/>
              </w:rPr>
              <w:fldChar w:fldCharType="begin"/>
            </w:r>
            <w:r w:rsidR="004718D3">
              <w:rPr>
                <w:noProof/>
                <w:webHidden/>
              </w:rPr>
              <w:instrText xml:space="preserve"> PAGEREF _Toc421645671 \h </w:instrText>
            </w:r>
            <w:r w:rsidR="004718D3">
              <w:rPr>
                <w:noProof/>
                <w:webHidden/>
              </w:rPr>
            </w:r>
            <w:r w:rsidR="004718D3">
              <w:rPr>
                <w:noProof/>
                <w:webHidden/>
              </w:rPr>
              <w:fldChar w:fldCharType="separate"/>
            </w:r>
            <w:r w:rsidR="004C0A7B">
              <w:rPr>
                <w:noProof/>
                <w:webHidden/>
              </w:rPr>
              <w:t>30</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2" w:history="1">
            <w:r w:rsidR="004718D3" w:rsidRPr="00CC3653">
              <w:rPr>
                <w:rStyle w:val="a5"/>
                <w:noProof/>
              </w:rPr>
              <w:t xml:space="preserve">4.2.2 </w:t>
            </w:r>
            <w:r w:rsidR="004718D3" w:rsidRPr="00CC3653">
              <w:rPr>
                <w:rStyle w:val="a5"/>
                <w:rFonts w:hint="eastAsia"/>
                <w:noProof/>
              </w:rPr>
              <w:t>基于结构特征的实验结果统计分析</w:t>
            </w:r>
            <w:r w:rsidR="004718D3">
              <w:rPr>
                <w:noProof/>
                <w:webHidden/>
              </w:rPr>
              <w:tab/>
            </w:r>
            <w:r w:rsidR="004718D3">
              <w:rPr>
                <w:noProof/>
                <w:webHidden/>
              </w:rPr>
              <w:fldChar w:fldCharType="begin"/>
            </w:r>
            <w:r w:rsidR="004718D3">
              <w:rPr>
                <w:noProof/>
                <w:webHidden/>
              </w:rPr>
              <w:instrText xml:space="preserve"> PAGEREF _Toc421645672 \h </w:instrText>
            </w:r>
            <w:r w:rsidR="004718D3">
              <w:rPr>
                <w:noProof/>
                <w:webHidden/>
              </w:rPr>
            </w:r>
            <w:r w:rsidR="004718D3">
              <w:rPr>
                <w:noProof/>
                <w:webHidden/>
              </w:rPr>
              <w:fldChar w:fldCharType="separate"/>
            </w:r>
            <w:r w:rsidR="004C0A7B">
              <w:rPr>
                <w:noProof/>
                <w:webHidden/>
              </w:rPr>
              <w:t>33</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3" w:history="1">
            <w:r w:rsidR="004718D3" w:rsidRPr="00CC3653">
              <w:rPr>
                <w:rStyle w:val="a5"/>
                <w:noProof/>
              </w:rPr>
              <w:t xml:space="preserve">4.2.3 </w:t>
            </w:r>
            <w:r w:rsidR="004718D3" w:rsidRPr="00CC3653">
              <w:rPr>
                <w:rStyle w:val="a5"/>
                <w:rFonts w:hint="eastAsia"/>
                <w:noProof/>
              </w:rPr>
              <w:t>基于混合策略的实验结果统计分析</w:t>
            </w:r>
            <w:r w:rsidR="004718D3">
              <w:rPr>
                <w:noProof/>
                <w:webHidden/>
              </w:rPr>
              <w:tab/>
            </w:r>
            <w:r w:rsidR="004718D3">
              <w:rPr>
                <w:noProof/>
                <w:webHidden/>
              </w:rPr>
              <w:fldChar w:fldCharType="begin"/>
            </w:r>
            <w:r w:rsidR="004718D3">
              <w:rPr>
                <w:noProof/>
                <w:webHidden/>
              </w:rPr>
              <w:instrText xml:space="preserve"> PAGEREF _Toc421645673 \h </w:instrText>
            </w:r>
            <w:r w:rsidR="004718D3">
              <w:rPr>
                <w:noProof/>
                <w:webHidden/>
              </w:rPr>
            </w:r>
            <w:r w:rsidR="004718D3">
              <w:rPr>
                <w:noProof/>
                <w:webHidden/>
              </w:rPr>
              <w:fldChar w:fldCharType="separate"/>
            </w:r>
            <w:r w:rsidR="004C0A7B">
              <w:rPr>
                <w:noProof/>
                <w:webHidden/>
              </w:rPr>
              <w:t>37</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4" w:history="1">
            <w:r w:rsidR="004718D3" w:rsidRPr="00CC3653">
              <w:rPr>
                <w:rStyle w:val="a5"/>
                <w:noProof/>
              </w:rPr>
              <w:t xml:space="preserve">4.2.4 </w:t>
            </w:r>
            <w:r w:rsidR="004718D3" w:rsidRPr="00CC3653">
              <w:rPr>
                <w:rStyle w:val="a5"/>
                <w:rFonts w:hint="eastAsia"/>
                <w:noProof/>
              </w:rPr>
              <w:t>结构特征下不同添加样本对实验结果统计分析</w:t>
            </w:r>
            <w:r w:rsidR="004718D3">
              <w:rPr>
                <w:noProof/>
                <w:webHidden/>
              </w:rPr>
              <w:tab/>
            </w:r>
            <w:r w:rsidR="004718D3">
              <w:rPr>
                <w:noProof/>
                <w:webHidden/>
              </w:rPr>
              <w:fldChar w:fldCharType="begin"/>
            </w:r>
            <w:r w:rsidR="004718D3">
              <w:rPr>
                <w:noProof/>
                <w:webHidden/>
              </w:rPr>
              <w:instrText xml:space="preserve"> PAGEREF _Toc421645674 \h </w:instrText>
            </w:r>
            <w:r w:rsidR="004718D3">
              <w:rPr>
                <w:noProof/>
                <w:webHidden/>
              </w:rPr>
            </w:r>
            <w:r w:rsidR="004718D3">
              <w:rPr>
                <w:noProof/>
                <w:webHidden/>
              </w:rPr>
              <w:fldChar w:fldCharType="separate"/>
            </w:r>
            <w:r w:rsidR="004C0A7B">
              <w:rPr>
                <w:noProof/>
                <w:webHidden/>
              </w:rPr>
              <w:t>41</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5" w:history="1">
            <w:r w:rsidR="004718D3" w:rsidRPr="00CC3653">
              <w:rPr>
                <w:rStyle w:val="a5"/>
                <w:noProof/>
              </w:rPr>
              <w:t xml:space="preserve">4.2.5 </w:t>
            </w:r>
            <w:r w:rsidR="004718D3" w:rsidRPr="00CC3653">
              <w:rPr>
                <w:rStyle w:val="a5"/>
                <w:rFonts w:hint="eastAsia"/>
                <w:noProof/>
              </w:rPr>
              <w:t>混合策略下不同添加样本对实验结果统计分析</w:t>
            </w:r>
            <w:r w:rsidR="004718D3">
              <w:rPr>
                <w:noProof/>
                <w:webHidden/>
              </w:rPr>
              <w:tab/>
            </w:r>
            <w:r w:rsidR="004718D3">
              <w:rPr>
                <w:noProof/>
                <w:webHidden/>
              </w:rPr>
              <w:fldChar w:fldCharType="begin"/>
            </w:r>
            <w:r w:rsidR="004718D3">
              <w:rPr>
                <w:noProof/>
                <w:webHidden/>
              </w:rPr>
              <w:instrText xml:space="preserve"> PAGEREF _Toc421645675 \h </w:instrText>
            </w:r>
            <w:r w:rsidR="004718D3">
              <w:rPr>
                <w:noProof/>
                <w:webHidden/>
              </w:rPr>
            </w:r>
            <w:r w:rsidR="004718D3">
              <w:rPr>
                <w:noProof/>
                <w:webHidden/>
              </w:rPr>
              <w:fldChar w:fldCharType="separate"/>
            </w:r>
            <w:r w:rsidR="004C0A7B">
              <w:rPr>
                <w:noProof/>
                <w:webHidden/>
              </w:rPr>
              <w:t>46</w:t>
            </w:r>
            <w:r w:rsidR="004718D3">
              <w:rPr>
                <w:noProof/>
                <w:webHidden/>
              </w:rPr>
              <w:fldChar w:fldCharType="end"/>
            </w:r>
          </w:hyperlink>
        </w:p>
        <w:p w:rsidR="004718D3" w:rsidRDefault="002D07C7" w:rsidP="004D30FD">
          <w:pPr>
            <w:pStyle w:val="30"/>
            <w:tabs>
              <w:tab w:val="right" w:leader="dot" w:pos="8296"/>
            </w:tabs>
            <w:spacing w:line="360" w:lineRule="atLeast"/>
            <w:ind w:firstLine="440"/>
            <w:rPr>
              <w:rFonts w:asciiTheme="minorHAnsi" w:eastAsiaTheme="minorEastAsia" w:hAnsiTheme="minorHAnsi" w:cstheme="minorBidi"/>
              <w:noProof/>
              <w:kern w:val="2"/>
              <w:sz w:val="21"/>
            </w:rPr>
          </w:pPr>
          <w:hyperlink w:anchor="_Toc421645676" w:history="1">
            <w:r w:rsidR="004718D3" w:rsidRPr="00CC3653">
              <w:rPr>
                <w:rStyle w:val="a5"/>
                <w:noProof/>
              </w:rPr>
              <w:t xml:space="preserve">4.2.6 </w:t>
            </w:r>
            <w:r w:rsidR="004718D3" w:rsidRPr="00CC3653">
              <w:rPr>
                <w:rStyle w:val="a5"/>
                <w:rFonts w:hint="eastAsia"/>
                <w:noProof/>
              </w:rPr>
              <w:t>混合策略和结构特征的对比分析</w:t>
            </w:r>
            <w:r w:rsidR="004718D3">
              <w:rPr>
                <w:noProof/>
                <w:webHidden/>
              </w:rPr>
              <w:tab/>
            </w:r>
            <w:r w:rsidR="004718D3">
              <w:rPr>
                <w:noProof/>
                <w:webHidden/>
              </w:rPr>
              <w:fldChar w:fldCharType="begin"/>
            </w:r>
            <w:r w:rsidR="004718D3">
              <w:rPr>
                <w:noProof/>
                <w:webHidden/>
              </w:rPr>
              <w:instrText xml:space="preserve"> PAGEREF _Toc421645676 \h </w:instrText>
            </w:r>
            <w:r w:rsidR="004718D3">
              <w:rPr>
                <w:noProof/>
                <w:webHidden/>
              </w:rPr>
            </w:r>
            <w:r w:rsidR="004718D3">
              <w:rPr>
                <w:noProof/>
                <w:webHidden/>
              </w:rPr>
              <w:fldChar w:fldCharType="separate"/>
            </w:r>
            <w:r w:rsidR="004C0A7B">
              <w:rPr>
                <w:noProof/>
                <w:webHidden/>
              </w:rPr>
              <w:t>51</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77" w:history="1">
            <w:r w:rsidR="004718D3" w:rsidRPr="00CC3653">
              <w:rPr>
                <w:rStyle w:val="a5"/>
                <w:rFonts w:hint="eastAsia"/>
                <w:noProof/>
              </w:rPr>
              <w:t>结</w:t>
            </w:r>
            <w:r w:rsidR="004718D3" w:rsidRPr="00CC3653">
              <w:rPr>
                <w:rStyle w:val="a5"/>
                <w:noProof/>
              </w:rPr>
              <w:t xml:space="preserve"> </w:t>
            </w:r>
            <w:r w:rsidR="004718D3" w:rsidRPr="00CC3653">
              <w:rPr>
                <w:rStyle w:val="a5"/>
                <w:rFonts w:hint="eastAsia"/>
                <w:noProof/>
              </w:rPr>
              <w:t>论</w:t>
            </w:r>
            <w:r w:rsidR="004718D3">
              <w:rPr>
                <w:noProof/>
                <w:webHidden/>
              </w:rPr>
              <w:tab/>
            </w:r>
            <w:r w:rsidR="004718D3">
              <w:rPr>
                <w:noProof/>
                <w:webHidden/>
              </w:rPr>
              <w:fldChar w:fldCharType="begin"/>
            </w:r>
            <w:r w:rsidR="004718D3">
              <w:rPr>
                <w:noProof/>
                <w:webHidden/>
              </w:rPr>
              <w:instrText xml:space="preserve"> PAGEREF _Toc421645677 \h </w:instrText>
            </w:r>
            <w:r w:rsidR="004718D3">
              <w:rPr>
                <w:noProof/>
                <w:webHidden/>
              </w:rPr>
            </w:r>
            <w:r w:rsidR="004718D3">
              <w:rPr>
                <w:noProof/>
                <w:webHidden/>
              </w:rPr>
              <w:fldChar w:fldCharType="separate"/>
            </w:r>
            <w:r w:rsidR="004C0A7B">
              <w:rPr>
                <w:noProof/>
                <w:webHidden/>
              </w:rPr>
              <w:t>53</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78" w:history="1">
            <w:r w:rsidR="004718D3" w:rsidRPr="00CC3653">
              <w:rPr>
                <w:rStyle w:val="a5"/>
                <w:rFonts w:hint="eastAsia"/>
                <w:noProof/>
              </w:rPr>
              <w:t>谢</w:t>
            </w:r>
            <w:r w:rsidR="004718D3" w:rsidRPr="00CC3653">
              <w:rPr>
                <w:rStyle w:val="a5"/>
                <w:noProof/>
              </w:rPr>
              <w:t xml:space="preserve"> </w:t>
            </w:r>
            <w:r w:rsidR="004718D3" w:rsidRPr="00CC3653">
              <w:rPr>
                <w:rStyle w:val="a5"/>
                <w:rFonts w:hint="eastAsia"/>
                <w:noProof/>
              </w:rPr>
              <w:t>辞</w:t>
            </w:r>
            <w:r w:rsidR="004718D3">
              <w:rPr>
                <w:noProof/>
                <w:webHidden/>
              </w:rPr>
              <w:tab/>
            </w:r>
            <w:r w:rsidR="004718D3">
              <w:rPr>
                <w:noProof/>
                <w:webHidden/>
              </w:rPr>
              <w:fldChar w:fldCharType="begin"/>
            </w:r>
            <w:r w:rsidR="004718D3">
              <w:rPr>
                <w:noProof/>
                <w:webHidden/>
              </w:rPr>
              <w:instrText xml:space="preserve"> PAGEREF _Toc421645678 \h </w:instrText>
            </w:r>
            <w:r w:rsidR="004718D3">
              <w:rPr>
                <w:noProof/>
                <w:webHidden/>
              </w:rPr>
            </w:r>
            <w:r w:rsidR="004718D3">
              <w:rPr>
                <w:noProof/>
                <w:webHidden/>
              </w:rPr>
              <w:fldChar w:fldCharType="separate"/>
            </w:r>
            <w:r w:rsidR="004C0A7B">
              <w:rPr>
                <w:noProof/>
                <w:webHidden/>
              </w:rPr>
              <w:t>54</w:t>
            </w:r>
            <w:r w:rsidR="004718D3">
              <w:rPr>
                <w:noProof/>
                <w:webHidden/>
              </w:rPr>
              <w:fldChar w:fldCharType="end"/>
            </w:r>
          </w:hyperlink>
        </w:p>
        <w:p w:rsidR="004718D3" w:rsidRDefault="002D07C7" w:rsidP="004D30FD">
          <w:pPr>
            <w:pStyle w:val="10"/>
            <w:tabs>
              <w:tab w:val="right" w:leader="dot" w:pos="8296"/>
            </w:tabs>
            <w:spacing w:line="360" w:lineRule="atLeast"/>
            <w:ind w:firstLine="480"/>
            <w:rPr>
              <w:rFonts w:asciiTheme="minorHAnsi" w:eastAsiaTheme="minorEastAsia" w:hAnsiTheme="minorHAnsi" w:cstheme="minorBidi"/>
              <w:noProof/>
              <w:kern w:val="2"/>
              <w:sz w:val="21"/>
            </w:rPr>
          </w:pPr>
          <w:hyperlink w:anchor="_Toc421645679" w:history="1">
            <w:r w:rsidR="004718D3" w:rsidRPr="00CC3653">
              <w:rPr>
                <w:rStyle w:val="a5"/>
                <w:rFonts w:hint="eastAsia"/>
                <w:noProof/>
              </w:rPr>
              <w:t>参考文献</w:t>
            </w:r>
            <w:r w:rsidR="004718D3">
              <w:rPr>
                <w:noProof/>
                <w:webHidden/>
              </w:rPr>
              <w:tab/>
            </w:r>
            <w:r w:rsidR="004718D3">
              <w:rPr>
                <w:noProof/>
                <w:webHidden/>
              </w:rPr>
              <w:fldChar w:fldCharType="begin"/>
            </w:r>
            <w:r w:rsidR="004718D3">
              <w:rPr>
                <w:noProof/>
                <w:webHidden/>
              </w:rPr>
              <w:instrText xml:space="preserve"> PAGEREF _Toc421645679 \h </w:instrText>
            </w:r>
            <w:r w:rsidR="004718D3">
              <w:rPr>
                <w:noProof/>
                <w:webHidden/>
              </w:rPr>
            </w:r>
            <w:r w:rsidR="004718D3">
              <w:rPr>
                <w:noProof/>
                <w:webHidden/>
              </w:rPr>
              <w:fldChar w:fldCharType="separate"/>
            </w:r>
            <w:r w:rsidR="004C0A7B">
              <w:rPr>
                <w:noProof/>
                <w:webHidden/>
              </w:rPr>
              <w:t>55</w:t>
            </w:r>
            <w:r w:rsidR="004718D3">
              <w:rPr>
                <w:noProof/>
                <w:webHidden/>
              </w:rPr>
              <w:fldChar w:fldCharType="end"/>
            </w:r>
          </w:hyperlink>
        </w:p>
        <w:p w:rsidR="005D26C0" w:rsidRPr="002F1B2A" w:rsidRDefault="007C0B32" w:rsidP="004D30FD">
          <w:pPr>
            <w:spacing w:line="360" w:lineRule="atLeast"/>
          </w:pPr>
          <w:r w:rsidRPr="002F1B2A">
            <w:rPr>
              <w:b/>
              <w:bCs/>
              <w:lang w:val="zh-CN"/>
            </w:rPr>
            <w:fldChar w:fldCharType="end"/>
          </w:r>
        </w:p>
      </w:sdtContent>
    </w:sdt>
    <w:p w:rsidR="005D26C0" w:rsidRPr="002F1B2A" w:rsidRDefault="005D26C0" w:rsidP="00F15FE2">
      <w:pPr>
        <w:spacing w:line="440" w:lineRule="atLeast"/>
      </w:pPr>
    </w:p>
    <w:p w:rsidR="005D26C0" w:rsidRDefault="005D26C0" w:rsidP="00F15FE2">
      <w:pPr>
        <w:spacing w:line="440" w:lineRule="atLeast"/>
      </w:pPr>
    </w:p>
    <w:p w:rsidR="00D22C75" w:rsidRDefault="00D22C75" w:rsidP="00F15FE2">
      <w:pPr>
        <w:spacing w:line="440" w:lineRule="atLeast"/>
      </w:pPr>
    </w:p>
    <w:p w:rsidR="00FE692E" w:rsidRDefault="00FE692E" w:rsidP="00F15FE2">
      <w:pPr>
        <w:spacing w:line="440" w:lineRule="atLeast"/>
      </w:pPr>
    </w:p>
    <w:p w:rsidR="00100556" w:rsidRDefault="00100556" w:rsidP="007410DE">
      <w:pPr>
        <w:spacing w:beforeLines="150" w:before="489" w:afterLines="100" w:after="326" w:line="440" w:lineRule="atLeast"/>
        <w:rPr>
          <w:rFonts w:ascii="黑体" w:eastAsia="黑体" w:hAnsi="黑体"/>
          <w:sz w:val="18"/>
          <w:szCs w:val="44"/>
        </w:rPr>
      </w:pPr>
    </w:p>
    <w:p w:rsidR="00703927" w:rsidRDefault="00703927" w:rsidP="007410DE">
      <w:pPr>
        <w:spacing w:beforeLines="150" w:before="489" w:afterLines="100" w:after="326" w:line="440" w:lineRule="atLeast"/>
        <w:rPr>
          <w:rFonts w:ascii="黑体" w:eastAsia="黑体" w:hAnsi="黑体"/>
          <w:sz w:val="18"/>
          <w:szCs w:val="44"/>
        </w:rPr>
      </w:pPr>
    </w:p>
    <w:p w:rsidR="00254EC4" w:rsidRDefault="00254EC4" w:rsidP="001F6009">
      <w:pPr>
        <w:pStyle w:val="af1"/>
        <w:spacing w:before="489" w:after="326" w:line="240" w:lineRule="auto"/>
        <w:jc w:val="left"/>
        <w:sectPr w:rsidR="00254EC4" w:rsidSect="00FE6DB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340" w:gutter="0"/>
          <w:pgNumType w:start="1"/>
          <w:cols w:space="425"/>
          <w:docGrid w:type="lines" w:linePitch="326"/>
        </w:sectPr>
      </w:pPr>
    </w:p>
    <w:p w:rsidR="00A03FB9" w:rsidRDefault="00A03FB9" w:rsidP="004959E0">
      <w:pPr>
        <w:pStyle w:val="af1"/>
        <w:spacing w:before="489" w:after="326" w:line="240" w:lineRule="auto"/>
      </w:pPr>
    </w:p>
    <w:p w:rsidR="00B06C67" w:rsidRPr="004959E0" w:rsidRDefault="006E2487" w:rsidP="004959E0">
      <w:pPr>
        <w:pStyle w:val="af1"/>
        <w:spacing w:before="489" w:after="326" w:line="240" w:lineRule="auto"/>
      </w:pPr>
      <w:r w:rsidRPr="004959E0">
        <w:t>电子商务中基于半监督学习的在线评论</w:t>
      </w:r>
    </w:p>
    <w:p w:rsidR="006E2487" w:rsidRPr="004959E0" w:rsidRDefault="006E2487" w:rsidP="004959E0">
      <w:pPr>
        <w:pStyle w:val="af1"/>
        <w:spacing w:before="489" w:after="326" w:line="240" w:lineRule="auto"/>
      </w:pPr>
      <w:r w:rsidRPr="004959E0">
        <w:t>有用性分析</w:t>
      </w:r>
    </w:p>
    <w:p w:rsidR="006E2487" w:rsidRPr="002F1B2A" w:rsidRDefault="006E2487" w:rsidP="007410DE"/>
    <w:p w:rsidR="00337E73" w:rsidRPr="00B72BEB" w:rsidRDefault="00337E73" w:rsidP="00337E73">
      <w:pPr>
        <w:spacing w:line="440" w:lineRule="exact"/>
        <w:ind w:left="1120" w:hangingChars="400" w:hanging="1120"/>
      </w:pPr>
      <w:bookmarkStart w:id="0" w:name="_Toc421645632"/>
      <w:r w:rsidRPr="00255C52">
        <w:rPr>
          <w:rStyle w:val="Char"/>
          <w:rFonts w:hint="eastAsia"/>
        </w:rPr>
        <w:t>摘</w:t>
      </w:r>
      <w:r w:rsidRPr="00255C52">
        <w:rPr>
          <w:rStyle w:val="Char"/>
          <w:rFonts w:hint="eastAsia"/>
        </w:rPr>
        <w:t xml:space="preserve"> </w:t>
      </w:r>
      <w:r w:rsidRPr="00255C52">
        <w:rPr>
          <w:rStyle w:val="Char"/>
        </w:rPr>
        <w:t xml:space="preserve"> </w:t>
      </w:r>
      <w:r w:rsidRPr="00255C52">
        <w:rPr>
          <w:rStyle w:val="Char"/>
          <w:rFonts w:hint="eastAsia"/>
        </w:rPr>
        <w:t>要：</w:t>
      </w:r>
      <w:bookmarkEnd w:id="0"/>
      <w:r w:rsidR="00740499" w:rsidRPr="00D22C75">
        <w:t>互联网技术的快速发展，推动了</w:t>
      </w:r>
      <w:r w:rsidR="00740499" w:rsidRPr="00D22C75">
        <w:rPr>
          <w:rFonts w:hint="eastAsia"/>
        </w:rPr>
        <w:t>电子商务的普及，</w:t>
      </w:r>
      <w:r w:rsidR="00740499">
        <w:rPr>
          <w:rFonts w:hint="eastAsia"/>
        </w:rPr>
        <w:t>消费者越来越倾向将于将日常活动迁移到网络上，在线评论</w:t>
      </w:r>
      <w:r w:rsidR="00740499" w:rsidRPr="00D22C75">
        <w:rPr>
          <w:rFonts w:hint="eastAsia"/>
        </w:rPr>
        <w:t>已经成为消费者了解网上商品信息的一个重要途径，</w:t>
      </w:r>
      <w:r w:rsidR="00740499">
        <w:rPr>
          <w:rFonts w:hint="eastAsia"/>
        </w:rPr>
        <w:t>然而在线评论评论数量巨大，而且更新速度快，造成了消费者信息过载，良莠不齐的评论质量需要消费者花费大量的时间去筛选有用的评论，目前消费者迫切需要一种方法对在线评论的有用性进行分析。传统的分析方法需要标记大量的样本，提高了实验的成本，而未标记的样本中存在着大量隐藏的信息未被利用。因此，</w:t>
      </w:r>
      <w:r w:rsidR="00740499" w:rsidRPr="00D22C75">
        <w:rPr>
          <w:rFonts w:hint="eastAsia"/>
        </w:rPr>
        <w:t>本文提出在电子商务中基于半监督学习方法方式</w:t>
      </w:r>
      <w:r w:rsidR="00740499">
        <w:rPr>
          <w:rFonts w:hint="eastAsia"/>
        </w:rPr>
        <w:t>利用少量标记样本和大量没标记的信息</w:t>
      </w:r>
      <w:r w:rsidR="00740499" w:rsidRPr="00D22C75">
        <w:rPr>
          <w:rFonts w:hint="eastAsia"/>
        </w:rPr>
        <w:t>对在线评论</w:t>
      </w:r>
      <w:r w:rsidR="00740499">
        <w:rPr>
          <w:rFonts w:hint="eastAsia"/>
        </w:rPr>
        <w:t>进行</w:t>
      </w:r>
      <w:r w:rsidR="00740499" w:rsidRPr="00D22C75">
        <w:rPr>
          <w:rFonts w:hint="eastAsia"/>
        </w:rPr>
        <w:t>有用性分析。首先，本文以豆瓣电影用户发表的长评论作</w:t>
      </w:r>
      <w:r w:rsidR="00740499">
        <w:rPr>
          <w:rFonts w:hint="eastAsia"/>
        </w:rPr>
        <w:t>为数据源，其次，</w:t>
      </w:r>
      <w:r w:rsidR="00740499" w:rsidRPr="00D22C75">
        <w:t>对数据集去除空值、筛选、分词和去停用词等预处理操作；</w:t>
      </w:r>
      <w:r w:rsidR="00740499">
        <w:t>然后，以</w:t>
      </w:r>
      <w:r w:rsidR="00740499" w:rsidRPr="00D22C75">
        <w:t>半监督学习中协同训练和自我训练方法与非均衡数据分类方法相结合的方式对在线评论的有用性进行了实验</w:t>
      </w:r>
      <w:r w:rsidR="00740499">
        <w:t>对比</w:t>
      </w:r>
      <w:r w:rsidR="00740499" w:rsidRPr="00D22C75">
        <w:t>分析</w:t>
      </w:r>
      <w:r w:rsidR="00740499">
        <w:t>，</w:t>
      </w:r>
      <w:r w:rsidR="00740499" w:rsidRPr="00D22C75">
        <w:t>实验</w:t>
      </w:r>
      <w:r w:rsidR="00740499">
        <w:t>对比的结果</w:t>
      </w:r>
      <w:r w:rsidR="00740499" w:rsidRPr="00D22C75">
        <w:t>验证了</w:t>
      </w:r>
      <w:r w:rsidR="00740499">
        <w:t>本文提出的方法的</w:t>
      </w:r>
      <w:r w:rsidR="00740499" w:rsidRPr="00D22C75">
        <w:t>可行性和有效性。</w:t>
      </w:r>
    </w:p>
    <w:p w:rsidR="00C214BE" w:rsidRDefault="00337E73" w:rsidP="00C214BE">
      <w:pPr>
        <w:spacing w:line="440" w:lineRule="atLeast"/>
      </w:pPr>
      <w:r w:rsidRPr="002A5BAA">
        <w:rPr>
          <w:rFonts w:ascii="黑体" w:eastAsia="黑体" w:hAnsi="黑体"/>
          <w:sz w:val="28"/>
        </w:rPr>
        <w:t>关键词：</w:t>
      </w:r>
      <w:r w:rsidR="00C214BE" w:rsidRPr="002F1B2A">
        <w:rPr>
          <w:rFonts w:hint="eastAsia"/>
        </w:rPr>
        <w:t>在线评论</w:t>
      </w:r>
      <w:r w:rsidR="00C214BE" w:rsidRPr="00CB698A">
        <w:t>；</w:t>
      </w:r>
      <w:r w:rsidR="00C214BE">
        <w:rPr>
          <w:rFonts w:hint="eastAsia"/>
        </w:rPr>
        <w:t>有用性分析；</w:t>
      </w:r>
      <w:r w:rsidR="00C214BE" w:rsidRPr="002F1B2A">
        <w:t>半监督学习</w:t>
      </w:r>
      <w:r w:rsidR="00C214BE">
        <w:rPr>
          <w:rFonts w:hint="eastAsia"/>
        </w:rPr>
        <w:t>；</w:t>
      </w:r>
      <w:r w:rsidR="00C214BE" w:rsidRPr="002F1B2A">
        <w:rPr>
          <w:rFonts w:hint="eastAsia"/>
        </w:rPr>
        <w:t>非均衡数据分</w:t>
      </w:r>
      <w:r w:rsidR="00C214BE">
        <w:rPr>
          <w:rFonts w:hint="eastAsia"/>
        </w:rPr>
        <w:t>类；电子商务</w:t>
      </w:r>
    </w:p>
    <w:p w:rsidR="00C214BE" w:rsidRPr="00C214BE" w:rsidRDefault="00C214BE" w:rsidP="00337E73">
      <w:pPr>
        <w:spacing w:line="440" w:lineRule="atLeast"/>
      </w:pPr>
    </w:p>
    <w:p w:rsidR="00E33C62" w:rsidRPr="00337E73" w:rsidRDefault="00E33C62" w:rsidP="00F15FE2">
      <w:pPr>
        <w:spacing w:line="440" w:lineRule="atLeast"/>
      </w:pPr>
    </w:p>
    <w:p w:rsidR="00E33C62" w:rsidRDefault="00E33C62" w:rsidP="00F15FE2">
      <w:pPr>
        <w:spacing w:line="440" w:lineRule="atLeast"/>
      </w:pPr>
    </w:p>
    <w:p w:rsidR="00F671FA" w:rsidRDefault="00F671FA" w:rsidP="00F15FE2">
      <w:pPr>
        <w:spacing w:line="440" w:lineRule="atLeast"/>
      </w:pPr>
    </w:p>
    <w:p w:rsidR="006E75FD" w:rsidRDefault="006E75FD" w:rsidP="004A241D">
      <w:pPr>
        <w:spacing w:beforeLines="150" w:before="489" w:afterLines="100" w:after="326" w:line="440" w:lineRule="atLeast"/>
        <w:ind w:leftChars="-178" w:left="-427"/>
        <w:jc w:val="center"/>
        <w:rPr>
          <w:rFonts w:ascii="Times New Roman" w:eastAsia="黑体" w:hAnsi="Times New Roman" w:cs="Times New Roman"/>
          <w:sz w:val="44"/>
          <w:szCs w:val="44"/>
        </w:rPr>
        <w:sectPr w:rsidR="006E75FD" w:rsidSect="00FE6DBB">
          <w:pgSz w:w="11906" w:h="16838"/>
          <w:pgMar w:top="1440" w:right="1800" w:bottom="1440" w:left="1800" w:header="851" w:footer="340" w:gutter="0"/>
          <w:pgNumType w:start="1"/>
          <w:cols w:space="425"/>
          <w:docGrid w:type="lines" w:linePitch="326"/>
        </w:sectPr>
      </w:pPr>
    </w:p>
    <w:p w:rsidR="00621CF5" w:rsidRPr="00621CF5" w:rsidRDefault="00621CF5" w:rsidP="00C26946">
      <w:pPr>
        <w:spacing w:beforeLines="150" w:before="489" w:afterLines="100" w:after="326" w:line="440" w:lineRule="atLeast"/>
        <w:jc w:val="both"/>
        <w:rPr>
          <w:rFonts w:ascii="Times New Roman" w:eastAsia="黑体" w:hAnsi="Times New Roman" w:cs="Times New Roman"/>
          <w:sz w:val="44"/>
          <w:szCs w:val="44"/>
        </w:rPr>
      </w:pPr>
      <w:bookmarkStart w:id="1" w:name="_Toc421472930"/>
      <w:r>
        <w:rPr>
          <w:rFonts w:ascii="Times New Roman" w:eastAsia="黑体" w:hAnsi="Times New Roman" w:cs="Times New Roman" w:hint="eastAsia"/>
          <w:sz w:val="44"/>
          <w:szCs w:val="44"/>
        </w:rPr>
        <w:lastRenderedPageBreak/>
        <w:t xml:space="preserve">Research on </w:t>
      </w:r>
      <w:r w:rsidRPr="00BE478D">
        <w:rPr>
          <w:rFonts w:ascii="Times New Roman" w:eastAsia="黑体" w:hAnsi="Times New Roman" w:cs="Times New Roman"/>
          <w:sz w:val="44"/>
          <w:szCs w:val="44"/>
        </w:rPr>
        <w:t>Online Review Helpful</w:t>
      </w:r>
      <w:r>
        <w:rPr>
          <w:rFonts w:ascii="Times New Roman" w:eastAsia="黑体" w:hAnsi="Times New Roman" w:cs="Times New Roman" w:hint="eastAsia"/>
          <w:sz w:val="44"/>
          <w:szCs w:val="44"/>
        </w:rPr>
        <w:t xml:space="preserve">ness </w:t>
      </w:r>
      <w:r w:rsidRPr="00BE478D">
        <w:rPr>
          <w:rFonts w:ascii="Times New Roman" w:eastAsia="黑体" w:hAnsi="Times New Roman" w:cs="Times New Roman"/>
          <w:sz w:val="44"/>
          <w:szCs w:val="44"/>
        </w:rPr>
        <w:t xml:space="preserve">Based on Semi-supervised Learning </w:t>
      </w:r>
      <w:r w:rsidR="00260280">
        <w:rPr>
          <w:rFonts w:ascii="Times New Roman" w:eastAsia="黑体" w:hAnsi="Times New Roman" w:cs="Times New Roman"/>
          <w:sz w:val="44"/>
          <w:szCs w:val="44"/>
        </w:rPr>
        <w:t>i</w:t>
      </w:r>
      <w:r w:rsidRPr="00BE478D">
        <w:rPr>
          <w:rFonts w:ascii="Times New Roman" w:eastAsia="黑体" w:hAnsi="Times New Roman" w:cs="Times New Roman"/>
          <w:sz w:val="44"/>
          <w:szCs w:val="44"/>
        </w:rPr>
        <w:t>n E-commerce</w:t>
      </w:r>
    </w:p>
    <w:p w:rsidR="0004722D" w:rsidRPr="00F601F9" w:rsidRDefault="006E2487" w:rsidP="000E32E3">
      <w:pPr>
        <w:spacing w:line="440" w:lineRule="exact"/>
        <w:ind w:left="1120" w:hangingChars="400" w:hanging="1120"/>
        <w:jc w:val="both"/>
        <w:rPr>
          <w:rFonts w:eastAsia="黑体"/>
          <w:bCs/>
          <w:kern w:val="44"/>
          <w:sz w:val="30"/>
          <w:szCs w:val="44"/>
        </w:rPr>
      </w:pPr>
      <w:bookmarkStart w:id="2" w:name="_Toc421645633"/>
      <w:r w:rsidRPr="000E32E3">
        <w:rPr>
          <w:rStyle w:val="1Char"/>
          <w:rFonts w:ascii="Times New Roman" w:hAnsi="Times New Roman" w:cs="Times New Roman"/>
          <w:sz w:val="28"/>
          <w:szCs w:val="28"/>
        </w:rPr>
        <w:t>Abstract:</w:t>
      </w:r>
      <w:bookmarkEnd w:id="1"/>
      <w:bookmarkEnd w:id="2"/>
      <w:r w:rsidR="00E67EC4" w:rsidRPr="00CB3EBC">
        <w:rPr>
          <w:rStyle w:val="1Char"/>
        </w:rPr>
        <w:t xml:space="preserve"> </w:t>
      </w:r>
      <w:r w:rsidR="00E67EC4" w:rsidRPr="00927590">
        <w:rPr>
          <w:rFonts w:ascii="Times New Roman" w:hAnsi="Times New Roman" w:cs="Times New Roman"/>
        </w:rPr>
        <w:t>The rapid development of I</w:t>
      </w:r>
      <w:r w:rsidR="00CB3EBC" w:rsidRPr="00927590">
        <w:rPr>
          <w:rFonts w:ascii="Times New Roman" w:hAnsi="Times New Roman" w:cs="Times New Roman"/>
        </w:rPr>
        <w:t xml:space="preserve">nternet technology promotes the </w:t>
      </w:r>
      <w:r w:rsidR="00F601F9">
        <w:rPr>
          <w:rFonts w:ascii="Times New Roman" w:hAnsi="Times New Roman" w:cs="Times New Roman"/>
        </w:rPr>
        <w:t xml:space="preserve">popularity of </w:t>
      </w:r>
      <w:r w:rsidR="00E67EC4" w:rsidRPr="00927590">
        <w:rPr>
          <w:rFonts w:ascii="Times New Roman" w:hAnsi="Times New Roman" w:cs="Times New Roman"/>
        </w:rPr>
        <w:t>e-commerce so that consumers are increasingly inclined to online shopping. Consumers primarily get goods inf</w:t>
      </w:r>
      <w:r w:rsidR="006A4B0E">
        <w:rPr>
          <w:rFonts w:ascii="Times New Roman" w:hAnsi="Times New Roman" w:cs="Times New Roman"/>
        </w:rPr>
        <w:t>ormation through online reviews</w:t>
      </w:r>
      <w:r w:rsidR="00E67EC4" w:rsidRPr="00927590">
        <w:rPr>
          <w:rFonts w:ascii="Times New Roman" w:hAnsi="Times New Roman" w:cs="Times New Roman"/>
        </w:rPr>
        <w:t>.</w:t>
      </w:r>
      <w:r w:rsidR="006A4B0E">
        <w:rPr>
          <w:rFonts w:ascii="Times New Roman" w:hAnsi="Times New Roman" w:cs="Times New Roman"/>
        </w:rPr>
        <w:t xml:space="preserve"> </w:t>
      </w:r>
      <w:r w:rsidR="00E67EC4" w:rsidRPr="00927590">
        <w:rPr>
          <w:rFonts w:ascii="Times New Roman" w:hAnsi="Times New Roman" w:cs="Times New Roman"/>
        </w:rPr>
        <w:t>However,the huge amount of online</w:t>
      </w:r>
      <w:r w:rsidR="006A4B0E">
        <w:rPr>
          <w:rFonts w:ascii="Times New Roman" w:hAnsi="Times New Roman" w:cs="Times New Roman"/>
        </w:rPr>
        <w:t xml:space="preserve"> reviews with fast update rate </w:t>
      </w:r>
      <w:r w:rsidR="00E67EC4" w:rsidRPr="00927590">
        <w:rPr>
          <w:rFonts w:ascii="Times New Roman" w:hAnsi="Times New Roman" w:cs="Times New Roman"/>
        </w:rPr>
        <w:t>results  in a information overload to consumers. Therefore, it is necessary for a method to a</w:t>
      </w:r>
      <w:r w:rsidR="00DB5725" w:rsidRPr="00927590">
        <w:rPr>
          <w:rFonts w:ascii="Times New Roman" w:hAnsi="Times New Roman" w:cs="Times New Roman"/>
        </w:rPr>
        <w:t xml:space="preserve">nalyze the usefulness of online </w:t>
      </w:r>
      <w:r w:rsidR="00E67EC4" w:rsidRPr="00927590">
        <w:rPr>
          <w:rFonts w:ascii="Times New Roman" w:hAnsi="Times New Roman" w:cs="Times New Roman"/>
        </w:rPr>
        <w:t xml:space="preserve">reviews.Traditional methods marking large </w:t>
      </w:r>
      <w:r w:rsidR="006A4B0E">
        <w:rPr>
          <w:rFonts w:ascii="Times New Roman" w:hAnsi="Times New Roman" w:cs="Times New Roman"/>
        </w:rPr>
        <w:t>sample not only raises the cost</w:t>
      </w:r>
      <w:r w:rsidR="00E67EC4" w:rsidRPr="00927590">
        <w:rPr>
          <w:rFonts w:ascii="Times New Roman" w:hAnsi="Times New Roman" w:cs="Times New Roman"/>
        </w:rPr>
        <w:t>,</w:t>
      </w:r>
      <w:r w:rsidR="006A4B0E">
        <w:rPr>
          <w:rFonts w:ascii="Times New Roman" w:hAnsi="Times New Roman" w:cs="Times New Roman"/>
        </w:rPr>
        <w:t xml:space="preserve"> </w:t>
      </w:r>
      <w:r w:rsidR="00E67EC4" w:rsidRPr="00927590">
        <w:rPr>
          <w:rFonts w:ascii="Times New Roman" w:hAnsi="Times New Roman" w:cs="Times New Roman"/>
        </w:rPr>
        <w:t>but also causes that a lot of information hidden in the unmarked sample is not used.Therefore, we propose a method base</w:t>
      </w:r>
      <w:r w:rsidR="006A4B0E">
        <w:rPr>
          <w:rFonts w:ascii="Times New Roman" w:hAnsi="Times New Roman" w:cs="Times New Roman"/>
        </w:rPr>
        <w:t xml:space="preserve">d on semi-supervised learning in e-commerce that  uses little </w:t>
      </w:r>
      <w:r w:rsidR="00E67EC4" w:rsidRPr="00927590">
        <w:rPr>
          <w:rFonts w:ascii="Times New Roman" w:hAnsi="Times New Roman" w:cs="Times New Roman"/>
        </w:rPr>
        <w:t>marked samples and plenty of information hidden in the unmarked sample to analyze the usefulness of online reviews.Firstly, we use the reviews on movies in douban as a data source. secondly, we preprocess the data collection ,such as removing the null value, filtering and segmentation. Then, combining the learning collaborative training and self-training methods in a semi-supervised with unbalanced data classification to analyze and compare the usefulness of online reviews. The results shows that the method we propose is feasible and effective.</w:t>
      </w:r>
    </w:p>
    <w:p w:rsidR="005D26C0" w:rsidRPr="00C26946" w:rsidRDefault="003E57DA" w:rsidP="00B272C4">
      <w:pPr>
        <w:spacing w:line="440" w:lineRule="exact"/>
        <w:ind w:left="1260" w:hangingChars="450" w:hanging="1260"/>
        <w:rPr>
          <w:b/>
        </w:rPr>
      </w:pPr>
      <w:r w:rsidRPr="00190180">
        <w:rPr>
          <w:rFonts w:ascii="Times New Roman" w:hAnsi="Times New Roman" w:cs="Times New Roman"/>
          <w:sz w:val="28"/>
          <w:szCs w:val="28"/>
        </w:rPr>
        <w:t xml:space="preserve">Keywords: </w:t>
      </w:r>
      <w:r w:rsidR="009E0BBF" w:rsidRPr="00A63C30">
        <w:rPr>
          <w:rFonts w:ascii="Times New Roman" w:hAnsi="Times New Roman" w:cs="Times New Roman"/>
        </w:rPr>
        <w:t>Online Reviews</w:t>
      </w:r>
      <w:r w:rsidR="009E0BBF" w:rsidRPr="00A63C30">
        <w:rPr>
          <w:rFonts w:ascii="Times New Roman" w:hAnsi="Times New Roman" w:cs="Times New Roman" w:hint="eastAsia"/>
        </w:rPr>
        <w:t>;</w:t>
      </w:r>
      <w:r w:rsidR="009E0BBF" w:rsidRPr="00A63C30">
        <w:rPr>
          <w:rFonts w:ascii="Times New Roman" w:hAnsi="Times New Roman" w:cs="Times New Roman"/>
        </w:rPr>
        <w:t xml:space="preserve"> </w:t>
      </w:r>
      <w:r w:rsidR="00C26946" w:rsidRPr="00A63C30">
        <w:rPr>
          <w:rFonts w:ascii="Times New Roman" w:hAnsi="Times New Roman" w:cs="Times New Roman"/>
        </w:rPr>
        <w:t>Analysis on Helpfulness;</w:t>
      </w:r>
      <w:r w:rsidR="00472257" w:rsidRPr="00A63C30">
        <w:rPr>
          <w:rFonts w:ascii="Times New Roman" w:hAnsi="Times New Roman" w:cs="Times New Roman"/>
        </w:rPr>
        <w:t xml:space="preserve"> </w:t>
      </w:r>
      <w:r w:rsidR="000E32E3" w:rsidRPr="00A63C30">
        <w:rPr>
          <w:rFonts w:ascii="Times New Roman" w:hAnsi="Times New Roman" w:cs="Times New Roman"/>
        </w:rPr>
        <w:t xml:space="preserve">Semi-supervised </w:t>
      </w:r>
      <w:r w:rsidR="00C70F83" w:rsidRPr="00A63C30">
        <w:rPr>
          <w:rFonts w:ascii="Times New Roman" w:hAnsi="Times New Roman" w:cs="Times New Roman"/>
        </w:rPr>
        <w:t>Learning</w:t>
      </w:r>
      <w:r w:rsidR="00BF72A4" w:rsidRPr="00A63C30">
        <w:rPr>
          <w:rFonts w:ascii="Times New Roman" w:hAnsi="Times New Roman" w:cs="Times New Roman" w:hint="eastAsia"/>
        </w:rPr>
        <w:t>;</w:t>
      </w:r>
      <w:r w:rsidR="00BF72A4" w:rsidRPr="00A63C30">
        <w:rPr>
          <w:rFonts w:ascii="Times New Roman" w:hAnsi="Times New Roman" w:cs="Times New Roman"/>
        </w:rPr>
        <w:t xml:space="preserve"> </w:t>
      </w:r>
      <w:r w:rsidR="009E0BBF" w:rsidRPr="00A63C30">
        <w:rPr>
          <w:rFonts w:ascii="Times New Roman" w:hAnsi="Times New Roman" w:cs="Times New Roman"/>
        </w:rPr>
        <w:t xml:space="preserve">Unbalanced </w:t>
      </w:r>
      <w:r w:rsidR="00513FBD" w:rsidRPr="00A63C30">
        <w:rPr>
          <w:rFonts w:ascii="Times New Roman" w:hAnsi="Times New Roman" w:cs="Times New Roman"/>
        </w:rPr>
        <w:t>D</w:t>
      </w:r>
      <w:r w:rsidR="00C70F83" w:rsidRPr="00A63C30">
        <w:rPr>
          <w:rFonts w:ascii="Times New Roman" w:hAnsi="Times New Roman" w:cs="Times New Roman"/>
        </w:rPr>
        <w:t xml:space="preserve">ata </w:t>
      </w:r>
      <w:r w:rsidR="00513FBD" w:rsidRPr="00A63C30">
        <w:rPr>
          <w:rFonts w:ascii="Times New Roman" w:hAnsi="Times New Roman" w:cs="Times New Roman"/>
        </w:rPr>
        <w:t>C</w:t>
      </w:r>
      <w:r w:rsidR="00C70F83" w:rsidRPr="00A63C30">
        <w:rPr>
          <w:rFonts w:ascii="Times New Roman" w:hAnsi="Times New Roman" w:cs="Times New Roman"/>
        </w:rPr>
        <w:t>lassification</w:t>
      </w:r>
      <w:r w:rsidR="00472257" w:rsidRPr="00A63C30">
        <w:rPr>
          <w:rFonts w:ascii="Times New Roman" w:hAnsi="Times New Roman" w:cs="Times New Roman"/>
        </w:rPr>
        <w:t xml:space="preserve">; </w:t>
      </w:r>
      <w:r w:rsidR="00C26946" w:rsidRPr="00A63C30">
        <w:rPr>
          <w:rFonts w:ascii="Times New Roman" w:hAnsi="Times New Roman" w:cs="Times New Roman"/>
        </w:rPr>
        <w:t>E-commerce</w:t>
      </w:r>
    </w:p>
    <w:p w:rsidR="00FE692E" w:rsidRDefault="00FE692E" w:rsidP="00F15FE2">
      <w:pPr>
        <w:spacing w:line="440" w:lineRule="atLeast"/>
      </w:pPr>
    </w:p>
    <w:p w:rsidR="00FE692E" w:rsidRPr="00C26946" w:rsidRDefault="00FE692E" w:rsidP="00F15FE2">
      <w:pPr>
        <w:spacing w:line="440" w:lineRule="atLeast"/>
      </w:pPr>
    </w:p>
    <w:p w:rsidR="00FE692E" w:rsidRDefault="00FE692E" w:rsidP="00F15FE2">
      <w:pPr>
        <w:spacing w:line="440" w:lineRule="atLeast"/>
      </w:pPr>
    </w:p>
    <w:p w:rsidR="008C70C0" w:rsidRDefault="008C70C0" w:rsidP="007210EF">
      <w:pPr>
        <w:pStyle w:val="1"/>
        <w:spacing w:before="326" w:after="326"/>
        <w:sectPr w:rsidR="008C70C0" w:rsidSect="00357736">
          <w:pgSz w:w="11906" w:h="16838"/>
          <w:pgMar w:top="1440" w:right="1800" w:bottom="1440" w:left="1800" w:header="851" w:footer="340" w:gutter="0"/>
          <w:cols w:space="425"/>
          <w:docGrid w:type="lines" w:linePitch="326"/>
        </w:sectPr>
      </w:pPr>
    </w:p>
    <w:p w:rsidR="000565C8" w:rsidRDefault="007210EF" w:rsidP="007210EF">
      <w:pPr>
        <w:pStyle w:val="1"/>
        <w:spacing w:before="326" w:after="326"/>
      </w:pPr>
      <w:bookmarkStart w:id="3" w:name="_Toc421645634"/>
      <w:r>
        <w:rPr>
          <w:rFonts w:hint="eastAsia"/>
        </w:rPr>
        <w:lastRenderedPageBreak/>
        <w:t>1</w:t>
      </w:r>
      <w:r>
        <w:t xml:space="preserve"> </w:t>
      </w:r>
      <w:r w:rsidR="005D26C0" w:rsidRPr="000565C8">
        <w:rPr>
          <w:rFonts w:hint="eastAsia"/>
        </w:rPr>
        <w:t>绪</w:t>
      </w:r>
      <w:r w:rsidR="002C42FF" w:rsidRPr="000565C8">
        <w:rPr>
          <w:rFonts w:hint="eastAsia"/>
        </w:rPr>
        <w:t xml:space="preserve">  </w:t>
      </w:r>
      <w:r w:rsidR="005D26C0" w:rsidRPr="000565C8">
        <w:rPr>
          <w:rFonts w:hint="eastAsia"/>
        </w:rPr>
        <w:t>论</w:t>
      </w:r>
      <w:bookmarkEnd w:id="3"/>
      <w:r w:rsidR="005D26C0" w:rsidRPr="000565C8">
        <w:rPr>
          <w:rFonts w:hint="eastAsia"/>
        </w:rPr>
        <w:tab/>
      </w:r>
    </w:p>
    <w:p w:rsidR="005D26C0" w:rsidRPr="000565C8" w:rsidRDefault="000565C8" w:rsidP="00F333E3">
      <w:pPr>
        <w:pStyle w:val="2"/>
        <w:spacing w:before="326" w:after="326"/>
      </w:pPr>
      <w:bookmarkStart w:id="4" w:name="_Toc421645635"/>
      <w:r>
        <w:rPr>
          <w:rFonts w:hint="eastAsia"/>
        </w:rPr>
        <w:t>1.1</w:t>
      </w:r>
      <w:r>
        <w:t xml:space="preserve"> </w:t>
      </w:r>
      <w:r w:rsidRPr="000565C8">
        <w:rPr>
          <w:rFonts w:hint="eastAsia"/>
        </w:rPr>
        <w:t>研究背景与意义</w:t>
      </w:r>
      <w:bookmarkEnd w:id="4"/>
      <w:r w:rsidR="005D26C0" w:rsidRPr="000565C8">
        <w:rPr>
          <w:rFonts w:hint="eastAsia"/>
        </w:rPr>
        <w:tab/>
      </w:r>
    </w:p>
    <w:p w:rsidR="004931FA" w:rsidRDefault="004931FA" w:rsidP="004931FA">
      <w:pPr>
        <w:spacing w:line="440" w:lineRule="atLeast"/>
        <w:ind w:firstLine="420"/>
      </w:pPr>
      <w:r>
        <w:rPr>
          <w:rFonts w:hint="eastAsia"/>
        </w:rPr>
        <w:t>根据中国互联网信息中心第</w:t>
      </w:r>
      <w:r>
        <w:rPr>
          <w:rFonts w:hint="eastAsia"/>
        </w:rPr>
        <w:t>35</w:t>
      </w:r>
      <w:r>
        <w:rPr>
          <w:rFonts w:hint="eastAsia"/>
        </w:rPr>
        <w:t>次全国互联网发展状况调查统计报告</w:t>
      </w:r>
      <w:r w:rsidRPr="00F9757B">
        <w:rPr>
          <w:rFonts w:hint="eastAsia"/>
        </w:rPr>
        <w:t>所示</w:t>
      </w:r>
      <w:r>
        <w:rPr>
          <w:rFonts w:hint="eastAsia"/>
        </w:rPr>
        <w:t>，截至</w:t>
      </w:r>
      <w:r>
        <w:rPr>
          <w:rFonts w:hint="eastAsia"/>
        </w:rPr>
        <w:t>2014</w:t>
      </w:r>
      <w:r>
        <w:rPr>
          <w:rFonts w:hint="eastAsia"/>
        </w:rPr>
        <w:t>年</w:t>
      </w:r>
      <w:r>
        <w:rPr>
          <w:rFonts w:hint="eastAsia"/>
        </w:rPr>
        <w:t>12</w:t>
      </w:r>
      <w:r>
        <w:rPr>
          <w:rFonts w:hint="eastAsia"/>
        </w:rPr>
        <w:t>月，中国网民规模达</w:t>
      </w:r>
      <w:r>
        <w:rPr>
          <w:rFonts w:hint="eastAsia"/>
        </w:rPr>
        <w:t>6.49</w:t>
      </w:r>
      <w:r>
        <w:rPr>
          <w:rFonts w:hint="eastAsia"/>
        </w:rPr>
        <w:t>亿，全年共计新增网民</w:t>
      </w:r>
      <w:r>
        <w:rPr>
          <w:rFonts w:hint="eastAsia"/>
        </w:rPr>
        <w:t>3117</w:t>
      </w:r>
      <w:r>
        <w:rPr>
          <w:rFonts w:hint="eastAsia"/>
        </w:rPr>
        <w:t>万人。互联网普及率为</w:t>
      </w:r>
      <w:r>
        <w:rPr>
          <w:rFonts w:hint="eastAsia"/>
        </w:rPr>
        <w:t>47.9%</w:t>
      </w:r>
      <w:r>
        <w:rPr>
          <w:rFonts w:hint="eastAsia"/>
        </w:rPr>
        <w:t>，较</w:t>
      </w:r>
      <w:r>
        <w:rPr>
          <w:rFonts w:hint="eastAsia"/>
        </w:rPr>
        <w:t xml:space="preserve"> 2013</w:t>
      </w:r>
      <w:r>
        <w:rPr>
          <w:rFonts w:hint="eastAsia"/>
        </w:rPr>
        <w:t>年底提升了</w:t>
      </w:r>
      <w:r>
        <w:rPr>
          <w:rFonts w:hint="eastAsia"/>
        </w:rPr>
        <w:t>2.1</w:t>
      </w:r>
      <w:r>
        <w:rPr>
          <w:rFonts w:hint="eastAsia"/>
        </w:rPr>
        <w:t>个百分点</w:t>
      </w:r>
      <w:r w:rsidRPr="00814050">
        <w:rPr>
          <w:rFonts w:hint="eastAsia"/>
          <w:vertAlign w:val="superscript"/>
        </w:rPr>
        <w:t>[</w:t>
      </w:r>
      <w:r w:rsidRPr="00814050">
        <w:rPr>
          <w:vertAlign w:val="superscript"/>
        </w:rPr>
        <w:t>1]</w:t>
      </w:r>
      <w:r>
        <w:t>。随着互联网的快速发展</w:t>
      </w:r>
      <w:r w:rsidRPr="00F9757B">
        <w:rPr>
          <w:rFonts w:hint="eastAsia"/>
        </w:rPr>
        <w:t>和</w:t>
      </w:r>
      <w:r>
        <w:t>普及，</w:t>
      </w:r>
      <w:r w:rsidRPr="00F9757B">
        <w:t>越来越多的用户</w:t>
      </w:r>
      <w:r w:rsidRPr="00F9757B">
        <w:rPr>
          <w:rFonts w:hint="eastAsia"/>
        </w:rPr>
        <w:t>使</w:t>
      </w:r>
      <w:r w:rsidRPr="00F9757B">
        <w:t>用互</w:t>
      </w:r>
      <w:r>
        <w:t>联网提供的服务，</w:t>
      </w:r>
      <w:r w:rsidRPr="00F9757B">
        <w:rPr>
          <w:rFonts w:hint="eastAsia"/>
        </w:rPr>
        <w:t>其中</w:t>
      </w:r>
      <w:r w:rsidRPr="00F9757B">
        <w:t>社交媒体</w:t>
      </w:r>
      <w:r w:rsidRPr="00F9757B">
        <w:rPr>
          <w:rFonts w:hint="eastAsia"/>
        </w:rPr>
        <w:t>发展迅速</w:t>
      </w:r>
      <w:r>
        <w:t>。用户往往利用微信、</w:t>
      </w:r>
      <w:r>
        <w:t>QQ</w:t>
      </w:r>
      <w:r>
        <w:t>、论坛、微博、评论网站等社交媒体平台发表自己对于热点事件、商品的观点</w:t>
      </w:r>
      <w:r>
        <w:rPr>
          <w:rFonts w:hint="eastAsia"/>
        </w:rPr>
        <w:t>或</w:t>
      </w:r>
      <w:r>
        <w:t>参与讨论，这些在线评论观点包含着用户针对产品或者服务的用户体验和态度。通过浏览在线评论信息，用户可以了解已购买商品的用户对商品的评论，</w:t>
      </w:r>
      <w:r w:rsidRPr="00F9757B">
        <w:rPr>
          <w:rFonts w:hint="eastAsia"/>
        </w:rPr>
        <w:t>以此</w:t>
      </w:r>
      <w:r>
        <w:t>作为用户购买决策时的参考依据，企业可以根据在线评论指导企业的生产经营活动。但是在线评论的数量庞大，用户往往面临上百甚至更多的评论，</w:t>
      </w:r>
      <w:r w:rsidRPr="00F9757B">
        <w:rPr>
          <w:rFonts w:hint="eastAsia"/>
        </w:rPr>
        <w:t>存在</w:t>
      </w:r>
      <w:r w:rsidRPr="00F9757B">
        <w:t>信息过载</w:t>
      </w:r>
      <w:r w:rsidRPr="00F9757B">
        <w:rPr>
          <w:rFonts w:hint="eastAsia"/>
        </w:rPr>
        <w:t>的问题</w:t>
      </w:r>
      <w:r>
        <w:t>，并</w:t>
      </w:r>
      <w:r w:rsidRPr="00F9757B">
        <w:t>且</w:t>
      </w:r>
      <w:r>
        <w:t>评论质量的良莠不齐</w:t>
      </w:r>
      <w:r>
        <w:rPr>
          <w:rFonts w:hint="eastAsia"/>
        </w:rPr>
        <w:t>，</w:t>
      </w:r>
      <w:r w:rsidRPr="00F9757B">
        <w:rPr>
          <w:rFonts w:hint="eastAsia"/>
        </w:rPr>
        <w:t>还可能</w:t>
      </w:r>
      <w:r>
        <w:t>受到商业雇佣的评论员发表不切实际的评论干扰用户判断。</w:t>
      </w:r>
    </w:p>
    <w:p w:rsidR="004931FA" w:rsidRDefault="004931FA" w:rsidP="004931FA">
      <w:pPr>
        <w:spacing w:line="440" w:lineRule="atLeast"/>
        <w:ind w:firstLine="420"/>
      </w:pPr>
      <w:r>
        <w:t>传统的对在线评论的分析方法可以分为文本情感挖掘和机器学习。文本情感挖掘需要深度标注文本的词性、句法、语义等信息，并且目前的语料库还没达到比较好的规模。在机器学习领域中，传统的学习方法有两种：有监督学习和无监督学习。有监督的</w:t>
      </w:r>
      <w:r>
        <w:rPr>
          <w:rFonts w:hint="eastAsia"/>
        </w:rPr>
        <w:t>学习方法需要大量标注样本，忽略了</w:t>
      </w:r>
      <w:r>
        <w:t>未标记样本信息隐藏的大量待发掘的信息</w:t>
      </w:r>
      <w:r>
        <w:rPr>
          <w:rFonts w:hint="eastAsia"/>
        </w:rPr>
        <w:t>，而无监督学习方法精度不高。</w:t>
      </w:r>
      <w:r>
        <w:t>半监督学习</w:t>
      </w:r>
      <w:r>
        <w:rPr>
          <w:rFonts w:hint="eastAsia"/>
        </w:rPr>
        <w:t>是</w:t>
      </w:r>
      <w:r>
        <w:t>监督学习和无监督学习相结合的一种学习方法。它主要考虑如何利用少量的标注样本和大量的未标注样本进行训练和分类的问题。半监督学习对于减少标注样本代价，提高学习性能具有非常重大的实际意义。</w:t>
      </w:r>
      <w:r>
        <w:rPr>
          <w:rFonts w:hint="eastAsia"/>
        </w:rPr>
        <w:t>目前，根据半监督分类算法的实现方法现有的典型方法大致分为五种：基于生成模型的半监督分类方法、自我训练方法</w:t>
      </w:r>
      <w:r>
        <w:t>、协同训练方法、基于图的半监督分类方法、直推式支持向量机方法。本文使用自我训练和协同训练对样本分析。</w:t>
      </w:r>
      <w:r>
        <w:rPr>
          <w:rFonts w:hint="eastAsia"/>
        </w:rPr>
        <w:t>协同训练算法</w:t>
      </w:r>
      <w:r>
        <w:t>利用两个训练器对文本进行训练。避免了自我训练迭代过程中将错误越累积越大，提高了可靠和分类精度。由于</w:t>
      </w:r>
      <w:r>
        <w:rPr>
          <w:rFonts w:hint="eastAsia"/>
        </w:rPr>
        <w:t>传统的数据分类方法假定在各个类别数量总体上相等的情况下，本文将原始的数据分类方法分为有用、没用后，两类之间的数据存在着显著的不均衡，传统的数据处理方法并不适用在线评论数据。因此本文将</w:t>
      </w:r>
      <w:r>
        <w:t>基于抽样的和集成学习的</w:t>
      </w:r>
      <w:r>
        <w:rPr>
          <w:rFonts w:hint="eastAsia"/>
        </w:rPr>
        <w:t>分类方法引入到在线评论分析中。</w:t>
      </w:r>
    </w:p>
    <w:p w:rsidR="00CB3EBC" w:rsidRDefault="004931FA" w:rsidP="00DC1998">
      <w:pPr>
        <w:spacing w:line="440" w:lineRule="atLeast"/>
        <w:ind w:firstLine="420"/>
        <w:rPr>
          <w:rFonts w:asciiTheme="minorEastAsia" w:hAnsiTheme="minorEastAsia"/>
        </w:rPr>
      </w:pPr>
      <w:r>
        <w:t>综上所述，本文提出在电子商务中基于半监督学习与非均衡数据分类方法</w:t>
      </w:r>
      <w:r>
        <w:lastRenderedPageBreak/>
        <w:t>相结合的方式对在线评论进行有用性分析</w:t>
      </w:r>
      <w:r>
        <w:rPr>
          <w:rFonts w:hint="eastAsia"/>
        </w:rPr>
        <w:t>。</w:t>
      </w:r>
      <w:r>
        <w:t>首先，本文利用</w:t>
      </w:r>
      <w:r>
        <w:t>Java</w:t>
      </w:r>
      <w:r>
        <w:t>编写的数据抓取程序从豆瓣电影上抓取用户发表的对电影的长评论作为实验的数据源；其次，对原始在线评论数据进行了去除空评论内容、类别筛选、分词、去停用词等预处理操作，并且</w:t>
      </w:r>
      <w:r>
        <w:rPr>
          <w:rFonts w:hint="eastAsia"/>
        </w:rPr>
        <w:t>选择了</w:t>
      </w:r>
      <w:r>
        <w:rPr>
          <w:rFonts w:hint="eastAsia"/>
        </w:rPr>
        <w:t>100</w:t>
      </w:r>
      <w:r>
        <w:rPr>
          <w:rFonts w:hint="eastAsia"/>
        </w:rPr>
        <w:t>个中文文本特征并编程实现</w:t>
      </w:r>
      <w:r>
        <w:t>，然后，使用基于半监督学习与非均衡的数据分类方法相结合的方式，以</w:t>
      </w:r>
      <w:r>
        <w:t>5</w:t>
      </w:r>
      <w:r>
        <w:t>次</w:t>
      </w:r>
      <w:r>
        <w:t>2</w:t>
      </w:r>
      <w:r>
        <w:t>倍交叉实验方法对本文提出的方法进行实验分析，最后对实验结果进行了分析，</w:t>
      </w:r>
      <w:r>
        <w:t xml:space="preserve"> </w:t>
      </w:r>
      <w:r>
        <w:t>实验结果验证了在电子商务中基于半监督学习方法对在线评论</w:t>
      </w:r>
      <w:r>
        <w:rPr>
          <w:rFonts w:hint="eastAsia"/>
        </w:rPr>
        <w:t>做有用性分析是</w:t>
      </w:r>
      <w:r>
        <w:t>可行与有效的。本文研究中将半监督学习方法引入到在线评论分析，因为在线评论呈现出不均衡的特点，所以将半监督学习和非均衡数据分类相结合的方式进行评论的有用性分析，拓展了对在线评论的分析方法。</w:t>
      </w:r>
    </w:p>
    <w:p w:rsidR="005D26C0" w:rsidRPr="002F1B2A" w:rsidRDefault="00CB3EBC" w:rsidP="00CB3EBC">
      <w:pPr>
        <w:pStyle w:val="2"/>
        <w:spacing w:before="326" w:after="326"/>
      </w:pPr>
      <w:bookmarkStart w:id="5" w:name="_Toc421645636"/>
      <w:r>
        <w:rPr>
          <w:rFonts w:hint="eastAsia"/>
        </w:rPr>
        <w:t xml:space="preserve">1.2 </w:t>
      </w:r>
      <w:r w:rsidR="005D26C0" w:rsidRPr="00DC058D">
        <w:t>主要研究现状</w:t>
      </w:r>
      <w:bookmarkEnd w:id="5"/>
    </w:p>
    <w:p w:rsidR="001301F3" w:rsidRDefault="005D26C0" w:rsidP="001301F3">
      <w:pPr>
        <w:spacing w:line="440" w:lineRule="atLeast"/>
        <w:ind w:firstLine="360"/>
      </w:pPr>
      <w:r w:rsidRPr="002F1B2A">
        <w:t>本文主要涉及在线评论的分析和使用半监督的学习方法等相关内容，相关内容的国内外研究现状具体如下：</w:t>
      </w:r>
    </w:p>
    <w:p w:rsidR="00C80045" w:rsidRDefault="00CD7BA0" w:rsidP="00CD7BA0">
      <w:pPr>
        <w:pStyle w:val="3"/>
        <w:spacing w:before="326" w:after="326"/>
        <w:ind w:firstLine="480"/>
      </w:pPr>
      <w:bookmarkStart w:id="6" w:name="_Toc421645637"/>
      <w:r>
        <w:rPr>
          <w:rFonts w:hint="eastAsia"/>
        </w:rPr>
        <w:t>1.2.1</w:t>
      </w:r>
      <w:r>
        <w:t xml:space="preserve"> </w:t>
      </w:r>
      <w:r w:rsidR="005D26C0" w:rsidRPr="002F1B2A">
        <w:rPr>
          <w:rFonts w:hint="eastAsia"/>
        </w:rPr>
        <w:t>在线评论的相关研究</w:t>
      </w:r>
      <w:bookmarkEnd w:id="6"/>
    </w:p>
    <w:p w:rsidR="005D26C0" w:rsidRPr="00DE5D2C" w:rsidRDefault="005D26C0" w:rsidP="000B37BA">
      <w:pPr>
        <w:spacing w:line="440" w:lineRule="atLeast"/>
        <w:ind w:firstLineChars="200" w:firstLine="480"/>
      </w:pPr>
      <w:r w:rsidRPr="00DE5D2C">
        <w:t>在</w:t>
      </w:r>
      <w:r w:rsidRPr="00DE5D2C">
        <w:rPr>
          <w:rFonts w:hint="eastAsia"/>
        </w:rPr>
        <w:t>2001</w:t>
      </w:r>
      <w:r w:rsidRPr="00DE5D2C">
        <w:rPr>
          <w:rFonts w:hint="eastAsia"/>
        </w:rPr>
        <w:t>年，</w:t>
      </w:r>
      <w:r w:rsidRPr="00DE5D2C">
        <w:rPr>
          <w:rFonts w:ascii="Times New Roman" w:hAnsi="Times New Roman" w:cs="Times New Roman"/>
        </w:rPr>
        <w:t>Chatterjee</w:t>
      </w:r>
      <w:r w:rsidRPr="00DE5D2C">
        <w:rPr>
          <w:rFonts w:hint="eastAsia"/>
        </w:rPr>
        <w:t>首次提出在线评论这一概念，在线商品评论对于营销活动和企业管理的价值便被越来越多的营销领域学者关注</w:t>
      </w:r>
      <w:r w:rsidRPr="00DE5D2C">
        <w:rPr>
          <w:rFonts w:hint="eastAsia"/>
          <w:vertAlign w:val="superscript"/>
        </w:rPr>
        <w:t>[</w:t>
      </w:r>
      <w:r w:rsidR="008F1C4D">
        <w:rPr>
          <w:vertAlign w:val="superscript"/>
        </w:rPr>
        <w:t>2</w:t>
      </w:r>
      <w:r w:rsidRPr="00DE5D2C">
        <w:rPr>
          <w:vertAlign w:val="superscript"/>
        </w:rPr>
        <w:t>]</w:t>
      </w:r>
      <w:r w:rsidRPr="00DE5D2C">
        <w:rPr>
          <w:rFonts w:hint="eastAsia"/>
        </w:rPr>
        <w:t>。</w:t>
      </w:r>
      <w:r w:rsidRPr="00DE5D2C">
        <w:t>相比较国外的研究，国内对在线评论的研究起步较晚。</w:t>
      </w:r>
      <w:r w:rsidRPr="00DE5D2C">
        <w:rPr>
          <w:rFonts w:hint="eastAsia"/>
        </w:rPr>
        <w:t>国外相关研究学者指出在线评论已经成为消费者在网络中进行消费做决策时的</w:t>
      </w:r>
      <w:r w:rsidR="00760FDD">
        <w:rPr>
          <w:rFonts w:hint="eastAsia"/>
        </w:rPr>
        <w:t>重要参考依据</w:t>
      </w:r>
      <w:r w:rsidR="00330894" w:rsidRPr="00DE5D2C">
        <w:rPr>
          <w:rFonts w:hint="eastAsia"/>
        </w:rPr>
        <w:t>，同时在线评论可以将消费的反馈信息传递给企业，</w:t>
      </w:r>
      <w:r w:rsidRPr="00DE5D2C">
        <w:rPr>
          <w:rFonts w:hint="eastAsia"/>
        </w:rPr>
        <w:t>企业</w:t>
      </w:r>
      <w:r w:rsidR="00330894" w:rsidRPr="00DE5D2C">
        <w:rPr>
          <w:rFonts w:hint="eastAsia"/>
        </w:rPr>
        <w:t>可以利用这些信息对</w:t>
      </w:r>
      <w:r w:rsidR="002215D0" w:rsidRPr="00DE5D2C">
        <w:rPr>
          <w:rFonts w:hint="eastAsia"/>
        </w:rPr>
        <w:t>日常</w:t>
      </w:r>
      <w:r w:rsidRPr="00DE5D2C">
        <w:rPr>
          <w:rFonts w:hint="eastAsia"/>
        </w:rPr>
        <w:t>活动</w:t>
      </w:r>
      <w:r w:rsidR="00330894" w:rsidRPr="00DE5D2C">
        <w:rPr>
          <w:rFonts w:hint="eastAsia"/>
        </w:rPr>
        <w:t>进行调整、</w:t>
      </w:r>
      <w:r w:rsidRPr="00DE5D2C">
        <w:rPr>
          <w:rFonts w:hint="eastAsia"/>
        </w:rPr>
        <w:t>指导。国内许多学者指出，网上在线评论不仅可以以相对较低的成本为公司收集到相关信息，也可以有效传播企业信息。这是建立用户和企业间良好信任的方式。消费者可以通过阅读在线评论了解到企业的信誉、产品质量、服务和使用产品的体验。目前基于在线评论的研究还是一个新兴领域，主要涉及评论主题的识别、评论发布者情感分析和结果可视化、评论中产品特征的提取等。</w:t>
      </w:r>
    </w:p>
    <w:p w:rsidR="005D26C0" w:rsidRPr="002F1B2A" w:rsidRDefault="005D26C0" w:rsidP="007A505E">
      <w:pPr>
        <w:spacing w:line="440" w:lineRule="atLeast"/>
        <w:ind w:firstLine="420"/>
      </w:pPr>
      <w:r w:rsidRPr="00DE5D2C">
        <w:rPr>
          <w:rFonts w:hint="eastAsia"/>
        </w:rPr>
        <w:t>综上所述，对于在线评论的影响，国内外学者对其的研究涉及许多因素，已形成相对来说较完整的理论体系。但是目前关于在线评论对电子商务的影响的研究相对其他方面相对较少。</w:t>
      </w:r>
    </w:p>
    <w:p w:rsidR="005D26C0" w:rsidRPr="002F1B2A" w:rsidRDefault="00CD7BA0" w:rsidP="00CD7BA0">
      <w:pPr>
        <w:pStyle w:val="3"/>
        <w:spacing w:before="326" w:after="326"/>
        <w:ind w:firstLine="480"/>
      </w:pPr>
      <w:bookmarkStart w:id="7" w:name="_Toc421645638"/>
      <w:r>
        <w:lastRenderedPageBreak/>
        <w:t xml:space="preserve">1.2.2 </w:t>
      </w:r>
      <w:r w:rsidR="005D26C0" w:rsidRPr="002F1B2A">
        <w:rPr>
          <w:rFonts w:hint="eastAsia"/>
        </w:rPr>
        <w:t>半监督学习的相关研究</w:t>
      </w:r>
      <w:bookmarkEnd w:id="7"/>
    </w:p>
    <w:p w:rsidR="005D26C0" w:rsidRPr="00DE5D2C" w:rsidRDefault="005D26C0" w:rsidP="007A505E">
      <w:pPr>
        <w:spacing w:line="440" w:lineRule="atLeast"/>
        <w:ind w:firstLine="360"/>
      </w:pPr>
      <w:r w:rsidRPr="00DE5D2C">
        <w:rPr>
          <w:rFonts w:hint="eastAsia"/>
        </w:rPr>
        <w:t>相关研究者通常将</w:t>
      </w:r>
      <w:r w:rsidRPr="00DE5D2C">
        <w:rPr>
          <w:rFonts w:hint="eastAsia"/>
        </w:rPr>
        <w:t>1994</w:t>
      </w:r>
      <w:r w:rsidRPr="00DE5D2C">
        <w:rPr>
          <w:rFonts w:hint="eastAsia"/>
        </w:rPr>
        <w:t>年</w:t>
      </w:r>
      <w:r w:rsidRPr="00DE5D2C">
        <w:rPr>
          <w:rFonts w:ascii="Times New Roman" w:hAnsi="Times New Roman" w:cs="Times New Roman" w:hint="eastAsia"/>
        </w:rPr>
        <w:t>Shahshahani</w:t>
      </w:r>
      <w:r w:rsidRPr="00DE5D2C">
        <w:rPr>
          <w:rFonts w:ascii="Times New Roman" w:hAnsi="Times New Roman" w:cs="Times New Roman" w:hint="eastAsia"/>
        </w:rPr>
        <w:t>、</w:t>
      </w:r>
      <w:r w:rsidRPr="00DE5D2C">
        <w:rPr>
          <w:rFonts w:ascii="Times New Roman" w:hAnsi="Times New Roman" w:cs="Times New Roman" w:hint="eastAsia"/>
        </w:rPr>
        <w:t>Landgrebe</w:t>
      </w:r>
      <w:r w:rsidR="00677932" w:rsidRPr="00DE5D2C">
        <w:rPr>
          <w:vertAlign w:val="superscript"/>
        </w:rPr>
        <w:t>[</w:t>
      </w:r>
      <w:r w:rsidR="008F1C4D">
        <w:rPr>
          <w:vertAlign w:val="superscript"/>
        </w:rPr>
        <w:t>3</w:t>
      </w:r>
      <w:r w:rsidR="00677932" w:rsidRPr="00DE5D2C">
        <w:rPr>
          <w:vertAlign w:val="superscript"/>
        </w:rPr>
        <w:t>]</w:t>
      </w:r>
      <w:r w:rsidRPr="00DE5D2C">
        <w:rPr>
          <w:rFonts w:hint="eastAsia"/>
        </w:rPr>
        <w:t>的研究工作视为对半监督学习研究的开始标志，事实上在</w:t>
      </w:r>
      <w:r w:rsidRPr="00DE5D2C">
        <w:rPr>
          <w:rFonts w:hint="eastAsia"/>
        </w:rPr>
        <w:t>20</w:t>
      </w:r>
      <w:r w:rsidRPr="00DE5D2C">
        <w:rPr>
          <w:rFonts w:hint="eastAsia"/>
        </w:rPr>
        <w:t>世纪</w:t>
      </w:r>
      <w:r w:rsidRPr="00DE5D2C">
        <w:rPr>
          <w:rFonts w:hint="eastAsia"/>
        </w:rPr>
        <w:t>80</w:t>
      </w:r>
      <w:r w:rsidRPr="00DE5D2C">
        <w:rPr>
          <w:rFonts w:hint="eastAsia"/>
        </w:rPr>
        <w:t>年代，有一些研究人员就已经意识到无标记样本</w:t>
      </w:r>
      <w:r w:rsidRPr="00DE5D2C">
        <w:t>的价值，因为当时相对成熟的机器学习相对较少的利用无标记样本的价值</w:t>
      </w:r>
      <w:r w:rsidRPr="00DE5D2C">
        <w:rPr>
          <w:rFonts w:hint="eastAsia"/>
        </w:rPr>
        <w:t>所以</w:t>
      </w:r>
      <w:r w:rsidRPr="00DE5D2C">
        <w:t>对半监督学习的研究还比较少。然而随着技术的不断发展，以及人们对无标记样本或少量的标记样本的利用的需求越来越强烈，研究者们对半监督学习的研究逐渐增多，而半监督也成为新的研究方向。在当前对半监督学习的研究正从广度、深度两个方面不断的深入，一方面，研究者们在半监督学习中引入新的算法，提高特征提取和分类的性能；另一方面，研究者们不断在新提出的监督学习算法中进行扩展，用以提高在半监督学习算法的性能。当前的半监督学习通过与其他技术相结合的方式，已经不单单依靠数据训练来学习了。</w:t>
      </w:r>
    </w:p>
    <w:p w:rsidR="005D26C0" w:rsidRPr="002F1B2A" w:rsidRDefault="005D26C0" w:rsidP="00F15FE2">
      <w:pPr>
        <w:spacing w:line="440" w:lineRule="atLeast"/>
        <w:ind w:firstLine="360"/>
      </w:pPr>
      <w:r w:rsidRPr="00DE5D2C">
        <w:t>总之，半监督学习已经成为当前研究的热点领域之一，在期刊中关于半监督学习的文章也越来越多，关于半监督学习的专题会议也呈现上升的趋势。在</w:t>
      </w:r>
      <w:r w:rsidRPr="00DE5D2C">
        <w:rPr>
          <w:rFonts w:hint="eastAsia"/>
        </w:rPr>
        <w:t>模式识别、机器学习等学科半监督学习对于推动其发展也起着积极的作用。</w:t>
      </w:r>
    </w:p>
    <w:p w:rsidR="005D26C0" w:rsidRPr="002F1B2A" w:rsidRDefault="00106AB4" w:rsidP="00106AB4">
      <w:pPr>
        <w:pStyle w:val="2"/>
        <w:spacing w:before="326" w:after="326" w:line="440" w:lineRule="atLeast"/>
      </w:pPr>
      <w:bookmarkStart w:id="8" w:name="_Toc421645639"/>
      <w:r>
        <w:t xml:space="preserve">1.3 </w:t>
      </w:r>
      <w:r w:rsidR="005D26C0" w:rsidRPr="002F1B2A">
        <w:rPr>
          <w:rFonts w:hint="eastAsia"/>
        </w:rPr>
        <w:t>主要研究内容</w:t>
      </w:r>
      <w:bookmarkEnd w:id="8"/>
    </w:p>
    <w:p w:rsidR="005D26C0" w:rsidRPr="002F1B2A" w:rsidRDefault="005D26C0" w:rsidP="00B557CD">
      <w:pPr>
        <w:spacing w:line="440" w:lineRule="atLeast"/>
        <w:ind w:firstLine="420"/>
      </w:pPr>
      <w:r w:rsidRPr="002F1B2A">
        <w:t>本文研究的主要内容是对电子商务中的在线评论进行有用性分析，由于电子商务中</w:t>
      </w:r>
      <w:r w:rsidR="00B557CD" w:rsidRPr="002F1B2A">
        <w:t>可以比较容易的获取大量的无标记的样本以及以较低的成本对样本进行少量的标记</w:t>
      </w:r>
      <w:r w:rsidR="00B557CD">
        <w:rPr>
          <w:rFonts w:hint="eastAsia"/>
        </w:rPr>
        <w:t>，所以本文首先提出基于半监督学习的方法对在线评论进行分析，其次，本文所抓取的在线评论呈现数据不均衡的特点，本文将分均衡数据分类方法引入到在线评论的分析中。</w:t>
      </w:r>
      <w:r w:rsidRPr="002F1B2A">
        <w:t>使用</w:t>
      </w:r>
      <w:r w:rsidRPr="00105644">
        <w:rPr>
          <w:rFonts w:ascii="Times New Roman" w:hAnsi="Times New Roman" w:cs="Times New Roman"/>
        </w:rPr>
        <w:t>Java</w:t>
      </w:r>
      <w:r w:rsidRPr="002F1B2A">
        <w:t>编写程序从豆瓣电影抓取用户对于电影的长评论作为</w:t>
      </w:r>
      <w:r w:rsidR="008A3534">
        <w:t>数据源</w:t>
      </w:r>
      <w:r w:rsidRPr="002F1B2A">
        <w:t>，</w:t>
      </w:r>
      <w:r w:rsidR="00387986">
        <w:t>再对文本进行预处理，</w:t>
      </w:r>
      <w:r w:rsidRPr="002F1B2A">
        <w:t>通过</w:t>
      </w:r>
      <w:r w:rsidR="00300A32">
        <w:t>实验验证在电子商务中基于半监督学习的在线评论有用性分析的有效性。</w:t>
      </w:r>
    </w:p>
    <w:p w:rsidR="005D26C0" w:rsidRPr="002F1B2A" w:rsidRDefault="005D26C0" w:rsidP="00F15FE2">
      <w:pPr>
        <w:spacing w:line="440" w:lineRule="atLeast"/>
        <w:ind w:firstLine="420"/>
      </w:pPr>
      <w:r w:rsidRPr="002F1B2A">
        <w:t>首先，通过网络和图书馆查阅在线评论分析、文</w:t>
      </w:r>
      <w:r w:rsidR="00F00052">
        <w:t>本分类和半监督学习相关的资料，了解电子商务中在线评论的特点、熟悉半监督学习中自我训练和协同训练的流程和算法，学习了非均衡数据的分类方法</w:t>
      </w:r>
      <w:r w:rsidR="00F00052">
        <w:rPr>
          <w:rFonts w:hint="eastAsia"/>
        </w:rPr>
        <w:t>，</w:t>
      </w:r>
      <w:r w:rsidRPr="002F1B2A">
        <w:t>以及</w:t>
      </w:r>
      <w:r w:rsidR="00F00052">
        <w:t>了解了</w:t>
      </w:r>
      <w:r w:rsidRPr="002F1B2A">
        <w:t>在线评论和半监督学习研究现状；</w:t>
      </w:r>
    </w:p>
    <w:p w:rsidR="005D26C0" w:rsidRPr="002F1B2A" w:rsidRDefault="005D26C0" w:rsidP="00F15FE2">
      <w:pPr>
        <w:spacing w:line="440" w:lineRule="atLeast"/>
        <w:ind w:firstLine="420"/>
      </w:pPr>
      <w:r w:rsidRPr="002F1B2A">
        <w:t>其次，编程实现从豆</w:t>
      </w:r>
      <w:r w:rsidR="00A3698E">
        <w:t>瓣电影网站抓取用户关于电影的长评论，为在线评论分析做准备工作，将</w:t>
      </w:r>
      <w:r w:rsidRPr="002F1B2A">
        <w:t>抓取的</w:t>
      </w:r>
      <w:r w:rsidR="00A3698E">
        <w:t>在线评论集划分为有用和没用两类，使用编写程序</w:t>
      </w:r>
      <w:r w:rsidR="00A3698E">
        <w:lastRenderedPageBreak/>
        <w:t>实现了选取的</w:t>
      </w:r>
      <w:r w:rsidR="00A3698E">
        <w:t>100</w:t>
      </w:r>
      <w:r w:rsidR="00C87F1E">
        <w:t>个中文特征，并完成</w:t>
      </w:r>
      <w:r w:rsidR="00B22F3A">
        <w:t>所有特征</w:t>
      </w:r>
      <w:r w:rsidR="00C87F1E">
        <w:t>方法的</w:t>
      </w:r>
      <w:r w:rsidR="00A3698E">
        <w:t>单元测试</w:t>
      </w:r>
      <w:r w:rsidRPr="002F1B2A">
        <w:t>；</w:t>
      </w:r>
    </w:p>
    <w:p w:rsidR="005D26C0" w:rsidRPr="002F1B2A" w:rsidRDefault="005D26C0" w:rsidP="00F15FE2">
      <w:pPr>
        <w:spacing w:line="440" w:lineRule="atLeast"/>
        <w:ind w:firstLine="420"/>
      </w:pPr>
      <w:r w:rsidRPr="002F1B2A">
        <w:t>再次，根据中科院的分词系统对</w:t>
      </w:r>
      <w:r w:rsidR="00A3698E">
        <w:t>在线评论数据集</w:t>
      </w:r>
      <w:r w:rsidRPr="002F1B2A">
        <w:t>进行中文分词和去除连词、语气词、标点符号等对分类结果无用的停用词；</w:t>
      </w:r>
      <w:r w:rsidR="00A3698E">
        <w:t>执行编写的文本特征程序生成了</w:t>
      </w:r>
      <w:r w:rsidR="00A3698E" w:rsidRPr="00105644">
        <w:rPr>
          <w:rFonts w:ascii="Times New Roman" w:hAnsi="Times New Roman" w:cs="Times New Roman"/>
        </w:rPr>
        <w:t>ARFF</w:t>
      </w:r>
      <w:r w:rsidR="00A3698E">
        <w:t>文件，</w:t>
      </w:r>
      <w:r w:rsidRPr="002F1B2A">
        <w:t>编程实现调用</w:t>
      </w:r>
      <w:r w:rsidR="00105644">
        <w:rPr>
          <w:rFonts w:ascii="Times New Roman" w:hAnsi="Times New Roman" w:cs="Times New Roman"/>
        </w:rPr>
        <w:t>W</w:t>
      </w:r>
      <w:r w:rsidRPr="00105644">
        <w:rPr>
          <w:rFonts w:ascii="Times New Roman" w:hAnsi="Times New Roman" w:cs="Times New Roman"/>
        </w:rPr>
        <w:t>eka</w:t>
      </w:r>
      <w:r w:rsidRPr="002F1B2A">
        <w:t>中的几种分类方法对以上语料库进行分类；</w:t>
      </w:r>
    </w:p>
    <w:p w:rsidR="005D26C0" w:rsidRPr="002F1B2A" w:rsidRDefault="005D26C0" w:rsidP="00F15FE2">
      <w:pPr>
        <w:spacing w:line="440" w:lineRule="atLeast"/>
        <w:ind w:firstLine="420"/>
      </w:pPr>
      <w:r w:rsidRPr="002F1B2A">
        <w:t>最后，</w:t>
      </w:r>
      <w:r w:rsidR="00A3698E">
        <w:t>对在线评论进行了试验，</w:t>
      </w:r>
      <w:r w:rsidR="00303A63">
        <w:t>对生成的结果数据进行了处理，通过图表</w:t>
      </w:r>
      <w:r w:rsidRPr="002F1B2A">
        <w:t>对几种分类方法进行对比分析，以</w:t>
      </w:r>
      <w:r w:rsidRPr="00105644">
        <w:rPr>
          <w:rFonts w:ascii="Times New Roman" w:hAnsi="Times New Roman" w:cs="Times New Roman"/>
        </w:rPr>
        <w:t>AverageAccuracy</w:t>
      </w:r>
      <w:r w:rsidRPr="002F1B2A">
        <w:t>和</w:t>
      </w:r>
      <w:r w:rsidRPr="00105644">
        <w:rPr>
          <w:rFonts w:ascii="Times New Roman" w:hAnsi="Times New Roman" w:cs="Times New Roman"/>
        </w:rPr>
        <w:t>AUC</w:t>
      </w:r>
      <w:r w:rsidRPr="002F1B2A">
        <w:t>两种评价指标对最后的分类结果进行分析比较，并对实验结果进行说明。</w:t>
      </w:r>
    </w:p>
    <w:p w:rsidR="005D26C0" w:rsidRPr="002F1B2A" w:rsidRDefault="00106AB4" w:rsidP="00106AB4">
      <w:pPr>
        <w:pStyle w:val="2"/>
        <w:spacing w:before="326" w:after="326" w:line="440" w:lineRule="atLeast"/>
      </w:pPr>
      <w:bookmarkStart w:id="9" w:name="_Toc421645640"/>
      <w:r>
        <w:rPr>
          <w:rFonts w:hint="eastAsia"/>
        </w:rPr>
        <w:t>1.4</w:t>
      </w:r>
      <w:r>
        <w:t xml:space="preserve"> </w:t>
      </w:r>
      <w:r w:rsidR="005D26C0" w:rsidRPr="002F1B2A">
        <w:rPr>
          <w:rFonts w:hint="eastAsia"/>
        </w:rPr>
        <w:t>研究方法与技术路线</w:t>
      </w:r>
      <w:bookmarkEnd w:id="9"/>
    </w:p>
    <w:p w:rsidR="005D26C0" w:rsidRPr="003A77EC" w:rsidRDefault="003A77EC" w:rsidP="003A77EC">
      <w:pPr>
        <w:pStyle w:val="3"/>
        <w:spacing w:before="326" w:after="326"/>
        <w:ind w:firstLine="480"/>
      </w:pPr>
      <w:bookmarkStart w:id="10" w:name="_Toc421645641"/>
      <w:r w:rsidRPr="003A77EC">
        <w:rPr>
          <w:rFonts w:hint="eastAsia"/>
        </w:rPr>
        <w:t>1.4.1</w:t>
      </w:r>
      <w:r w:rsidRPr="003A77EC">
        <w:t xml:space="preserve"> </w:t>
      </w:r>
      <w:r w:rsidRPr="003A77EC">
        <w:rPr>
          <w:rFonts w:hint="eastAsia"/>
        </w:rPr>
        <w:t>研究方法</w:t>
      </w:r>
      <w:bookmarkEnd w:id="10"/>
    </w:p>
    <w:p w:rsidR="004D17C7" w:rsidRPr="002F1B2A" w:rsidRDefault="005D26C0" w:rsidP="002A134D">
      <w:pPr>
        <w:spacing w:line="440" w:lineRule="atLeast"/>
        <w:ind w:firstLine="420"/>
      </w:pPr>
      <w:r w:rsidRPr="002F1B2A">
        <w:t>本文主要使用了文献研究法、实验法、理论分析法、比较分析法、等方法相结合来对电子商务中的在线评论的有用性分析。首先，通过互联网工具</w:t>
      </w:r>
      <w:r w:rsidR="0031308D">
        <w:t>在知网、万方等数据库</w:t>
      </w:r>
      <w:r w:rsidRPr="002F1B2A">
        <w:t>查阅</w:t>
      </w:r>
      <w:r w:rsidR="0031308D">
        <w:t>了在线评论、文本挖掘、文本分类、半监督学习、非均衡分类等</w:t>
      </w:r>
      <w:r w:rsidRPr="002F1B2A">
        <w:t>相关资料</w:t>
      </w:r>
      <w:r w:rsidR="0031308D">
        <w:t>和文献</w:t>
      </w:r>
      <w:r w:rsidRPr="002F1B2A">
        <w:t>，了解在线评论分析</w:t>
      </w:r>
      <w:r w:rsidR="0031308D">
        <w:t>、</w:t>
      </w:r>
      <w:r w:rsidR="0031308D" w:rsidRPr="002F1B2A">
        <w:t>文本分类</w:t>
      </w:r>
      <w:r w:rsidR="0031308D">
        <w:t>等</w:t>
      </w:r>
      <w:r w:rsidRPr="002F1B2A">
        <w:t>领域的相关问题，学习</w:t>
      </w:r>
      <w:r w:rsidR="0031308D">
        <w:t>自我训练、协同训练算法以及分均衡数据分类的理论方法</w:t>
      </w:r>
      <w:r w:rsidRPr="002F1B2A">
        <w:t>，从而掌握自己所要研究的课题。</w:t>
      </w:r>
      <w:r w:rsidR="00EC3943">
        <w:t>本文实验以两种策略</w:t>
      </w:r>
      <w:r w:rsidR="005B1145">
        <w:t>即</w:t>
      </w:r>
      <w:r w:rsidR="00EC3943">
        <w:t>仅使用结构特征与混合策略相结合的方式，</w:t>
      </w:r>
      <w:r w:rsidR="002905D5">
        <w:t>对</w:t>
      </w:r>
      <w:r w:rsidR="00EC3943">
        <w:t>半监督学习与非均衡数据分类相结合的方式与基本分类器</w:t>
      </w:r>
      <w:r w:rsidR="002905D5">
        <w:t>方法进行</w:t>
      </w:r>
      <w:r w:rsidR="00EC3943">
        <w:t>对比</w:t>
      </w:r>
      <w:r w:rsidR="00F129F9">
        <w:t>，并分析了相结合的方法相对与基本分类器的效果提高百分比</w:t>
      </w:r>
      <w:r w:rsidR="00EC3943">
        <w:t>，</w:t>
      </w:r>
      <w:r w:rsidR="002905D5">
        <w:t>分析了在不同比例</w:t>
      </w:r>
      <w:r w:rsidR="00F129F9">
        <w:t>的标记样本</w:t>
      </w:r>
      <w:r w:rsidR="002905D5">
        <w:t>对各个方法实验结果的影响，实验中也考虑了不同添加样本对实验结果的影响</w:t>
      </w:r>
      <w:r w:rsidR="007669AD">
        <w:t>，实验结果均以两种指标作为评价</w:t>
      </w:r>
      <w:r w:rsidR="006D5ED2">
        <w:t>参数</w:t>
      </w:r>
      <w:r w:rsidR="007669AD">
        <w:t>。</w:t>
      </w:r>
    </w:p>
    <w:p w:rsidR="005D26C0" w:rsidRPr="003A77EC" w:rsidRDefault="003A77EC" w:rsidP="003A77EC">
      <w:pPr>
        <w:pStyle w:val="3"/>
        <w:spacing w:before="326" w:after="326"/>
        <w:ind w:firstLine="480"/>
      </w:pPr>
      <w:bookmarkStart w:id="11" w:name="_Toc421645642"/>
      <w:r w:rsidRPr="003A77EC">
        <w:t xml:space="preserve">1.4.2 </w:t>
      </w:r>
      <w:r w:rsidR="005D26C0" w:rsidRPr="003A77EC">
        <w:rPr>
          <w:rFonts w:hint="eastAsia"/>
        </w:rPr>
        <w:t>技术路线</w:t>
      </w:r>
      <w:bookmarkEnd w:id="11"/>
    </w:p>
    <w:p w:rsidR="00F671FA" w:rsidRDefault="005D26C0" w:rsidP="00F33FFD">
      <w:pPr>
        <w:spacing w:line="440" w:lineRule="atLeast"/>
        <w:ind w:firstLine="420"/>
      </w:pPr>
      <w:r w:rsidRPr="002F1B2A">
        <w:t>本文在研究过程中主要采用了</w:t>
      </w:r>
      <w:r w:rsidRPr="005D43F8">
        <w:t>图</w:t>
      </w:r>
      <w:r w:rsidRPr="005D43F8">
        <w:t>1.1</w:t>
      </w:r>
      <w:r w:rsidRPr="002F1B2A">
        <w:t>所示的技术线路图，首先通过文献分析和资料收集了解相关理论基础，再使用</w:t>
      </w:r>
      <w:r w:rsidRPr="00105644">
        <w:rPr>
          <w:rFonts w:ascii="Times New Roman" w:hAnsi="Times New Roman" w:cs="Times New Roman"/>
        </w:rPr>
        <w:t>Java</w:t>
      </w:r>
      <w:r w:rsidRPr="002F1B2A">
        <w:t>编写的程序从豆瓣电影上抓取用户评论，得到数据集；然后对原始的数据集去除空值、并分为有用和没用两类别、分词、去除停用词以及格式转换等一系列预处理；再使用</w:t>
      </w:r>
      <w:r w:rsidRPr="00105644">
        <w:rPr>
          <w:rFonts w:ascii="Times New Roman" w:hAnsi="Times New Roman" w:cs="Times New Roman"/>
        </w:rPr>
        <w:t>Weka</w:t>
      </w:r>
      <w:r w:rsidRPr="002F1B2A">
        <w:t>软件进行分类，得到分类结果；最后根据</w:t>
      </w:r>
      <w:r w:rsidRPr="00105644">
        <w:rPr>
          <w:rFonts w:ascii="Times New Roman" w:hAnsi="Times New Roman" w:cs="Times New Roman"/>
        </w:rPr>
        <w:t>AA</w:t>
      </w:r>
      <w:r w:rsidRPr="002F1B2A">
        <w:rPr>
          <w:rFonts w:hint="eastAsia"/>
        </w:rPr>
        <w:t>、</w:t>
      </w:r>
      <w:r w:rsidRPr="00105644">
        <w:rPr>
          <w:rFonts w:ascii="Times New Roman" w:hAnsi="Times New Roman" w:cs="Times New Roman"/>
        </w:rPr>
        <w:t>AUC</w:t>
      </w:r>
      <w:r w:rsidRPr="002F1B2A">
        <w:t>指标对分类结果进行分析。</w:t>
      </w:r>
    </w:p>
    <w:p w:rsidR="00035B0B" w:rsidRPr="00F11F17" w:rsidRDefault="003955C0" w:rsidP="00F11F17">
      <w:pPr>
        <w:pStyle w:val="-1"/>
        <w:spacing w:before="163" w:after="163"/>
        <w:rPr>
          <w:rFonts w:eastAsiaTheme="minorEastAsia"/>
          <w:b/>
          <w:sz w:val="24"/>
        </w:rPr>
      </w:pPr>
      <w:r>
        <w:object w:dxaOrig="11220"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411pt" o:ole="">
            <v:imagedata r:id="rId14" o:title=""/>
          </v:shape>
          <o:OLEObject Type="Embed" ProgID="Visio.Drawing.15" ShapeID="_x0000_i1025" DrawAspect="Content" ObjectID="_1586809787" r:id="rId15"/>
        </w:object>
      </w:r>
      <w:r w:rsidR="00035B0B" w:rsidRPr="00035B0B">
        <w:rPr>
          <w:rFonts w:ascii="黑体" w:hAnsi="黑体" w:hint="eastAsia"/>
          <w:szCs w:val="21"/>
        </w:rPr>
        <w:t xml:space="preserve">图1.1 </w:t>
      </w:r>
      <w:r w:rsidR="00035B0B" w:rsidRPr="00035B0B">
        <w:rPr>
          <w:rFonts w:ascii="黑体" w:hAnsi="黑体"/>
          <w:szCs w:val="21"/>
        </w:rPr>
        <w:t>研究技术线路图</w:t>
      </w:r>
    </w:p>
    <w:p w:rsidR="005D26C0" w:rsidRPr="002F1B2A" w:rsidRDefault="00F2606B" w:rsidP="00F2606B">
      <w:pPr>
        <w:pStyle w:val="2"/>
        <w:spacing w:before="326" w:after="326" w:line="440" w:lineRule="atLeast"/>
      </w:pPr>
      <w:bookmarkStart w:id="12" w:name="_Toc421645643"/>
      <w:r>
        <w:t xml:space="preserve">1.5 </w:t>
      </w:r>
      <w:r w:rsidR="005D26C0" w:rsidRPr="002F1B2A">
        <w:rPr>
          <w:rFonts w:hint="eastAsia"/>
        </w:rPr>
        <w:t>本文结构</w:t>
      </w:r>
      <w:bookmarkEnd w:id="12"/>
    </w:p>
    <w:p w:rsidR="005D26C0" w:rsidRPr="002F1B2A" w:rsidRDefault="005D26C0" w:rsidP="00F15FE2">
      <w:pPr>
        <w:spacing w:line="440" w:lineRule="atLeast"/>
        <w:ind w:firstLine="420"/>
      </w:pPr>
      <w:r w:rsidRPr="002F1B2A">
        <w:t>本文总共分为五个章节，主要的内容如下所示：</w:t>
      </w:r>
    </w:p>
    <w:p w:rsidR="005D26C0" w:rsidRPr="002F1B2A" w:rsidRDefault="005D26C0" w:rsidP="00F15FE2">
      <w:pPr>
        <w:spacing w:line="440" w:lineRule="atLeast"/>
        <w:ind w:firstLine="420"/>
      </w:pPr>
      <w:r w:rsidRPr="002F1B2A">
        <w:t>第一章</w:t>
      </w:r>
      <w:r w:rsidRPr="002F1B2A">
        <w:rPr>
          <w:rFonts w:eastAsia="黑体"/>
          <w:szCs w:val="21"/>
        </w:rPr>
        <w:t xml:space="preserve"> </w:t>
      </w:r>
      <w:r w:rsidRPr="002F1B2A">
        <w:t>主要介绍了本文的研究背景与意义、国内外对于在线评论和半监督学习的相关研究、主要的研究内容，最后介绍了研究所用的方法与技术路线以及本文的结构。</w:t>
      </w:r>
    </w:p>
    <w:p w:rsidR="005D26C0" w:rsidRPr="002F1B2A" w:rsidRDefault="005D26C0" w:rsidP="00F15FE2">
      <w:pPr>
        <w:spacing w:line="440" w:lineRule="atLeast"/>
        <w:ind w:firstLine="420"/>
      </w:pPr>
      <w:r w:rsidRPr="002F1B2A">
        <w:t>第二章</w:t>
      </w:r>
      <w:r w:rsidRPr="002F1B2A">
        <w:rPr>
          <w:rFonts w:eastAsia="黑体"/>
          <w:szCs w:val="21"/>
        </w:rPr>
        <w:t xml:space="preserve"> </w:t>
      </w:r>
      <w:r w:rsidRPr="002F1B2A">
        <w:t>主要介绍在线评论、文本挖掘和对半监督学习的简述、以及自我训练和协同训练算法介绍分析；</w:t>
      </w:r>
    </w:p>
    <w:p w:rsidR="005D26C0" w:rsidRPr="002F1B2A" w:rsidRDefault="005D26C0" w:rsidP="00F15FE2">
      <w:pPr>
        <w:spacing w:line="440" w:lineRule="atLeast"/>
        <w:ind w:firstLine="420"/>
      </w:pPr>
      <w:r w:rsidRPr="002F1B2A">
        <w:t>第三章</w:t>
      </w:r>
      <w:r w:rsidRPr="002F1B2A">
        <w:t xml:space="preserve"> </w:t>
      </w:r>
      <w:r w:rsidRPr="002F1B2A">
        <w:t>主要介绍基于监督学习的在线评论有用性分析的研究的框架、数据获取模块、数据预处理模块、非均衡的数据分类模块、半监督学习与分均衡的</w:t>
      </w:r>
      <w:r w:rsidRPr="002F1B2A">
        <w:lastRenderedPageBreak/>
        <w:t>数据分类方法</w:t>
      </w:r>
      <w:r w:rsidRPr="002F1B2A">
        <w:rPr>
          <w:rFonts w:hint="eastAsia"/>
        </w:rPr>
        <w:t>的结合</w:t>
      </w:r>
      <w:r w:rsidRPr="002F1B2A">
        <w:t>、结果分析模块。</w:t>
      </w:r>
    </w:p>
    <w:p w:rsidR="005D26C0" w:rsidRPr="002F1B2A" w:rsidRDefault="005D26C0" w:rsidP="00F15FE2">
      <w:pPr>
        <w:spacing w:line="440" w:lineRule="atLeast"/>
        <w:ind w:firstLine="420"/>
      </w:pPr>
      <w:r w:rsidRPr="002F1B2A">
        <w:t>第四章</w:t>
      </w:r>
      <w:r w:rsidRPr="002F1B2A">
        <w:t xml:space="preserve"> </w:t>
      </w:r>
      <w:r w:rsidRPr="002F1B2A">
        <w:t>主要由实验设计与结果分析构成。实验设计主要介绍了实验环境、如何解决在线评论的数据源以及实验流程；然后对实验的结果进行了整体分析、不同分类器有用性的对比分析。</w:t>
      </w:r>
    </w:p>
    <w:p w:rsidR="00F671FA" w:rsidRDefault="005D26C0" w:rsidP="00F235E2">
      <w:pPr>
        <w:spacing w:line="440" w:lineRule="atLeast"/>
        <w:ind w:firstLine="420"/>
      </w:pPr>
      <w:r w:rsidRPr="002F1B2A">
        <w:t>最后</w:t>
      </w:r>
      <w:r w:rsidR="001064B9">
        <w:rPr>
          <w:rFonts w:hint="eastAsia"/>
        </w:rPr>
        <w:t xml:space="preserve"> </w:t>
      </w:r>
      <w:r w:rsidR="001064B9">
        <w:rPr>
          <w:rFonts w:hint="eastAsia"/>
        </w:rPr>
        <w:t>对本文</w:t>
      </w:r>
      <w:r w:rsidR="008117FA">
        <w:rPr>
          <w:rFonts w:hint="eastAsia"/>
        </w:rPr>
        <w:t>在线评论的分析</w:t>
      </w:r>
      <w:r w:rsidR="001064B9">
        <w:rPr>
          <w:rFonts w:hint="eastAsia"/>
        </w:rPr>
        <w:t>作了</w:t>
      </w:r>
      <w:r w:rsidR="004A26B0">
        <w:t>总结</w:t>
      </w:r>
      <w:r w:rsidR="008117FA">
        <w:t>，并指出了文章中存在的不足</w:t>
      </w:r>
      <w:r w:rsidR="004A26B0">
        <w:rPr>
          <w:rFonts w:hint="eastAsia"/>
        </w:rPr>
        <w:t>。</w:t>
      </w:r>
    </w:p>
    <w:p w:rsidR="00973B88" w:rsidRDefault="00973B88" w:rsidP="00A6553B">
      <w:pPr>
        <w:pStyle w:val="1"/>
        <w:spacing w:before="326" w:after="326"/>
        <w:sectPr w:rsidR="00973B88" w:rsidSect="00357736">
          <w:pgSz w:w="11906" w:h="16838"/>
          <w:pgMar w:top="1440" w:right="1800" w:bottom="1440" w:left="1800" w:header="851" w:footer="340" w:gutter="0"/>
          <w:cols w:space="425"/>
          <w:docGrid w:type="lines" w:linePitch="326"/>
        </w:sectPr>
      </w:pPr>
    </w:p>
    <w:p w:rsidR="00545487" w:rsidRPr="00A6553B" w:rsidRDefault="00A6553B" w:rsidP="00A6553B">
      <w:pPr>
        <w:pStyle w:val="1"/>
        <w:spacing w:before="326" w:after="326"/>
      </w:pPr>
      <w:bookmarkStart w:id="13" w:name="_Toc421645644"/>
      <w:r w:rsidRPr="00A6553B">
        <w:lastRenderedPageBreak/>
        <w:t>2</w:t>
      </w:r>
      <w:r w:rsidR="00F86ABE">
        <w:t xml:space="preserve"> </w:t>
      </w:r>
      <w:r w:rsidR="005D26C0" w:rsidRPr="00A6553B">
        <w:t>在线评论有用性分析理论研究</w:t>
      </w:r>
      <w:bookmarkEnd w:id="13"/>
    </w:p>
    <w:p w:rsidR="005F4523" w:rsidRPr="000565C8" w:rsidRDefault="000565C8" w:rsidP="00A4466B">
      <w:pPr>
        <w:pStyle w:val="2"/>
        <w:spacing w:before="326" w:after="326"/>
      </w:pPr>
      <w:bookmarkStart w:id="14" w:name="_Toc421645645"/>
      <w:r w:rsidRPr="000565C8">
        <w:t>2.1</w:t>
      </w:r>
      <w:r w:rsidR="005F4523" w:rsidRPr="000565C8">
        <w:t>在线评论</w:t>
      </w:r>
      <w:bookmarkEnd w:id="14"/>
    </w:p>
    <w:p w:rsidR="004463D6" w:rsidRPr="004463D6" w:rsidRDefault="004463D6" w:rsidP="001F6387">
      <w:pPr>
        <w:spacing w:line="440" w:lineRule="atLeast"/>
        <w:ind w:firstLine="420"/>
      </w:pPr>
      <w:r w:rsidRPr="002F1B2A">
        <w:rPr>
          <w:rFonts w:hint="eastAsia"/>
        </w:rPr>
        <w:t>随着</w:t>
      </w:r>
      <w:r w:rsidRPr="004463D6">
        <w:rPr>
          <w:rFonts w:ascii="Times New Roman" w:hAnsi="Times New Roman" w:cs="Times New Roman" w:hint="eastAsia"/>
        </w:rPr>
        <w:t>Web</w:t>
      </w:r>
      <w:r w:rsidRPr="004463D6">
        <w:rPr>
          <w:rFonts w:ascii="Times New Roman" w:hAnsi="Times New Roman" w:cs="Times New Roman"/>
        </w:rPr>
        <w:t>2.0</w:t>
      </w:r>
      <w:r w:rsidRPr="002F1B2A">
        <w:t>的发展和普及，越来越多的网站开始引入在线评论模块，在互联网中的各个方面都积累了大量的评论数据，如何从这些文本中发掘有用的信息已经成为各个领域</w:t>
      </w:r>
      <w:r>
        <w:t>的共同需求。</w:t>
      </w:r>
      <w:r>
        <w:rPr>
          <w:rFonts w:hint="eastAsia"/>
        </w:rPr>
        <w:t>本节对在线评论做了概述，介绍了在线评论的特征。</w:t>
      </w:r>
    </w:p>
    <w:p w:rsidR="005D26C0" w:rsidRPr="00491D1C" w:rsidRDefault="00491D1C" w:rsidP="00491D1C">
      <w:pPr>
        <w:pStyle w:val="3"/>
        <w:spacing w:before="326" w:after="326"/>
        <w:ind w:firstLine="480"/>
      </w:pPr>
      <w:bookmarkStart w:id="15" w:name="_Toc421645646"/>
      <w:r w:rsidRPr="00491D1C">
        <w:rPr>
          <w:rFonts w:hint="eastAsia"/>
        </w:rPr>
        <w:t>2.1.1</w:t>
      </w:r>
      <w:r w:rsidRPr="00491D1C">
        <w:t xml:space="preserve"> </w:t>
      </w:r>
      <w:r w:rsidRPr="00491D1C">
        <w:rPr>
          <w:rFonts w:hint="eastAsia"/>
        </w:rPr>
        <w:t>在线评论</w:t>
      </w:r>
      <w:r w:rsidR="002F1FA9">
        <w:rPr>
          <w:rFonts w:hint="eastAsia"/>
        </w:rPr>
        <w:t>概述</w:t>
      </w:r>
      <w:bookmarkEnd w:id="15"/>
    </w:p>
    <w:p w:rsidR="007D6EF7" w:rsidRDefault="005D26C0" w:rsidP="00F15FE2">
      <w:pPr>
        <w:spacing w:line="440" w:lineRule="atLeast"/>
        <w:ind w:firstLine="420"/>
        <w:rPr>
          <w:noProof/>
          <w:color w:val="000000" w:themeColor="text1"/>
        </w:rPr>
      </w:pPr>
      <w:r w:rsidRPr="002F1B2A">
        <w:rPr>
          <w:rFonts w:hint="eastAsia"/>
        </w:rPr>
        <w:t>随着</w:t>
      </w:r>
      <w:r w:rsidR="00FE692E">
        <w:rPr>
          <w:rFonts w:hint="eastAsia"/>
        </w:rPr>
        <w:t>电子商务</w:t>
      </w:r>
      <w:r w:rsidRPr="002F1B2A">
        <w:t>的兴起，在线评论</w:t>
      </w:r>
      <w:r w:rsidR="00214A25">
        <w:t>的</w:t>
      </w:r>
      <w:r w:rsidR="00FE692E">
        <w:t>价值</w:t>
      </w:r>
      <w:r w:rsidRPr="002F1B2A">
        <w:t>不断提高，</w:t>
      </w:r>
      <w:r w:rsidR="00214A25">
        <w:t>也</w:t>
      </w:r>
      <w:r w:rsidRPr="002F1B2A">
        <w:t>越来越多的受到研究者的关注。</w:t>
      </w:r>
      <w:r w:rsidRPr="002F1B2A">
        <w:rPr>
          <w:rFonts w:hint="eastAsia"/>
        </w:rPr>
        <w:t>在线评论</w:t>
      </w:r>
      <w:r w:rsidRPr="002F1B2A">
        <w:rPr>
          <w:rFonts w:hint="eastAsia"/>
        </w:rPr>
        <w:t>(</w:t>
      </w:r>
      <w:r w:rsidRPr="00105644">
        <w:rPr>
          <w:rFonts w:ascii="Times New Roman" w:hAnsi="Times New Roman" w:cs="Times New Roman"/>
        </w:rPr>
        <w:t>Online Reviews</w:t>
      </w:r>
      <w:r w:rsidRPr="002F1B2A">
        <w:rPr>
          <w:rFonts w:hint="eastAsia"/>
        </w:rPr>
        <w:t>)</w:t>
      </w:r>
      <w:r w:rsidRPr="002F1B2A">
        <w:rPr>
          <w:rFonts w:hint="eastAsia"/>
        </w:rPr>
        <w:t>是指</w:t>
      </w:r>
      <w:r w:rsidRPr="002F1B2A">
        <w:rPr>
          <w:rFonts w:hint="eastAsia"/>
          <w:noProof/>
          <w:color w:val="000000" w:themeColor="text1"/>
        </w:rPr>
        <w:t>消费者将对商品质量、性能、使用体验等的评价信息以文本的形式发布在网络上，</w:t>
      </w:r>
      <w:r w:rsidRPr="002F1B2A">
        <w:rPr>
          <w:rFonts w:hint="eastAsia"/>
        </w:rPr>
        <w:t>这些评价包括对产品的赞美、抱怨，或个人对特定产品或服务的购买和使用感受</w:t>
      </w:r>
      <w:r w:rsidR="000A62E8" w:rsidRPr="005D43F8">
        <w:rPr>
          <w:rFonts w:hint="eastAsia"/>
          <w:vertAlign w:val="superscript"/>
        </w:rPr>
        <w:t>[</w:t>
      </w:r>
      <w:r w:rsidR="008F1C4D">
        <w:rPr>
          <w:vertAlign w:val="superscript"/>
        </w:rPr>
        <w:t>4</w:t>
      </w:r>
      <w:r w:rsidR="000A62E8" w:rsidRPr="005D43F8">
        <w:rPr>
          <w:vertAlign w:val="superscript"/>
        </w:rPr>
        <w:t>]</w:t>
      </w:r>
      <w:r w:rsidR="00214A25">
        <w:rPr>
          <w:rFonts w:hint="eastAsia"/>
          <w:noProof/>
          <w:color w:val="000000" w:themeColor="text1"/>
        </w:rPr>
        <w:t>。</w:t>
      </w:r>
      <w:r w:rsidR="006F2824" w:rsidRPr="002F1B2A">
        <w:t>根据</w:t>
      </w:r>
      <w:r w:rsidR="006F2824" w:rsidRPr="002F1B2A">
        <w:rPr>
          <w:rFonts w:hint="eastAsia"/>
        </w:rPr>
        <w:t>2013</w:t>
      </w:r>
      <w:r w:rsidR="006F2824" w:rsidRPr="002F1B2A">
        <w:rPr>
          <w:rFonts w:hint="eastAsia"/>
        </w:rPr>
        <w:t>年针对网购用户购买不熟悉的商品时主要考虑因素</w:t>
      </w:r>
      <w:r w:rsidR="006F2824" w:rsidRPr="002F1B2A">
        <w:t>的统计调查显示，在所有考虑到的因素当中，在线用户评论以</w:t>
      </w:r>
      <w:r w:rsidR="006F2824" w:rsidRPr="002F1B2A">
        <w:t>32.90%</w:t>
      </w:r>
      <w:r w:rsidR="006F2824">
        <w:t>的投票比例排在首位，它表明消费者在网络消费</w:t>
      </w:r>
      <w:r w:rsidR="006F2824" w:rsidRPr="002F1B2A">
        <w:t>时在线评论已经成为其购买决策的重要参考</w:t>
      </w:r>
      <w:r w:rsidR="006F2824">
        <w:t>依据</w:t>
      </w:r>
      <w:r w:rsidR="006F2824" w:rsidRPr="005D43F8">
        <w:rPr>
          <w:rFonts w:hint="eastAsia"/>
          <w:vertAlign w:val="superscript"/>
        </w:rPr>
        <w:t>[</w:t>
      </w:r>
      <w:r w:rsidR="008F1C4D">
        <w:rPr>
          <w:vertAlign w:val="superscript"/>
        </w:rPr>
        <w:t>5</w:t>
      </w:r>
      <w:r w:rsidR="006F2824" w:rsidRPr="005D43F8">
        <w:rPr>
          <w:rFonts w:hint="eastAsia"/>
          <w:vertAlign w:val="superscript"/>
        </w:rPr>
        <w:t>]</w:t>
      </w:r>
      <w:r w:rsidR="006F2824" w:rsidRPr="002F1B2A">
        <w:t>。</w:t>
      </w:r>
      <w:r w:rsidR="00214A25">
        <w:rPr>
          <w:rFonts w:hint="eastAsia"/>
          <w:noProof/>
          <w:color w:val="000000" w:themeColor="text1"/>
        </w:rPr>
        <w:t>在线评论信息一般包括发布在线评论的用户信息</w:t>
      </w:r>
      <w:r w:rsidRPr="002F1B2A">
        <w:rPr>
          <w:rFonts w:hint="eastAsia"/>
          <w:noProof/>
          <w:color w:val="000000" w:themeColor="text1"/>
        </w:rPr>
        <w:t>、</w:t>
      </w:r>
      <w:r w:rsidR="00214A25">
        <w:rPr>
          <w:rFonts w:hint="eastAsia"/>
          <w:noProof/>
          <w:color w:val="000000" w:themeColor="text1"/>
        </w:rPr>
        <w:t>对</w:t>
      </w:r>
      <w:r w:rsidRPr="002F1B2A">
        <w:rPr>
          <w:rFonts w:hint="eastAsia"/>
          <w:noProof/>
          <w:color w:val="000000" w:themeColor="text1"/>
        </w:rPr>
        <w:t>评论</w:t>
      </w:r>
      <w:r w:rsidR="007D6EF7">
        <w:rPr>
          <w:rFonts w:hint="eastAsia"/>
          <w:noProof/>
          <w:color w:val="000000" w:themeColor="text1"/>
        </w:rPr>
        <w:t>评价、评论的内容和评论发表的时间等组成，在线评论的发布者可以采取以匿名的形式发表</w:t>
      </w:r>
      <w:r w:rsidR="00214A25">
        <w:rPr>
          <w:rFonts w:hint="eastAsia"/>
          <w:noProof/>
          <w:color w:val="000000" w:themeColor="text1"/>
        </w:rPr>
        <w:t>评论，网站还可以显示评论发布者的等级</w:t>
      </w:r>
      <w:r w:rsidR="007D6EF7">
        <w:rPr>
          <w:rFonts w:hint="eastAsia"/>
          <w:noProof/>
          <w:color w:val="000000" w:themeColor="text1"/>
        </w:rPr>
        <w:t>，通常评论发布者的等级越高，他所发表的在线论的可信度也就越高。用户对商品的使用体验可以以评论等级的形式直观的反</w:t>
      </w:r>
      <w:r w:rsidR="00BA0A1C">
        <w:rPr>
          <w:rFonts w:hint="eastAsia"/>
          <w:noProof/>
          <w:color w:val="000000" w:themeColor="text1"/>
        </w:rPr>
        <w:t>映给评论的阅读者。评论的等级一般可以分为好、较好、中、较差、差</w:t>
      </w:r>
      <w:r w:rsidR="007D6EF7">
        <w:rPr>
          <w:rFonts w:hint="eastAsia"/>
          <w:noProof/>
          <w:color w:val="000000" w:themeColor="text1"/>
        </w:rPr>
        <w:t>；</w:t>
      </w:r>
      <w:r w:rsidRPr="002F1B2A">
        <w:rPr>
          <w:rFonts w:hint="eastAsia"/>
          <w:noProof/>
          <w:color w:val="000000" w:themeColor="text1"/>
        </w:rPr>
        <w:t>评论内容是评论者对商品</w:t>
      </w:r>
      <w:r w:rsidR="007D6EF7">
        <w:rPr>
          <w:rFonts w:hint="eastAsia"/>
          <w:noProof/>
          <w:color w:val="000000" w:themeColor="text1"/>
        </w:rPr>
        <w:t>的</w:t>
      </w:r>
      <w:r w:rsidRPr="002F1B2A">
        <w:rPr>
          <w:rFonts w:hint="eastAsia"/>
          <w:noProof/>
          <w:color w:val="000000" w:themeColor="text1"/>
        </w:rPr>
        <w:t>质量</w:t>
      </w:r>
      <w:r w:rsidR="007D6EF7">
        <w:rPr>
          <w:rFonts w:hint="eastAsia"/>
          <w:noProof/>
          <w:color w:val="000000" w:themeColor="text1"/>
        </w:rPr>
        <w:t>、使用体验的描述</w:t>
      </w:r>
      <w:r w:rsidRPr="002F1B2A">
        <w:rPr>
          <w:rFonts w:hint="eastAsia"/>
          <w:noProof/>
          <w:color w:val="000000" w:themeColor="text1"/>
        </w:rPr>
        <w:t>；</w:t>
      </w:r>
      <w:r w:rsidR="007D6EF7">
        <w:rPr>
          <w:rFonts w:hint="eastAsia"/>
          <w:noProof/>
          <w:color w:val="000000" w:themeColor="text1"/>
        </w:rPr>
        <w:t>评论发布时电子商务网站自动记录评论的发布时间。</w:t>
      </w:r>
    </w:p>
    <w:p w:rsidR="005D26C0" w:rsidRPr="002F1B2A" w:rsidRDefault="00CF6A0D" w:rsidP="00F15FE2">
      <w:pPr>
        <w:spacing w:line="440" w:lineRule="atLeast"/>
        <w:ind w:firstLine="420"/>
      </w:pPr>
      <w:r w:rsidRPr="002E3F27">
        <w:t>在电子商务中，在线评论可以</w:t>
      </w:r>
      <w:r w:rsidR="005D26C0" w:rsidRPr="002E3F27">
        <w:t>降低</w:t>
      </w:r>
      <w:r w:rsidR="00745BAE" w:rsidRPr="002E3F27">
        <w:t>消费者和卖家</w:t>
      </w:r>
      <w:r w:rsidR="005D26C0" w:rsidRPr="002E3F27">
        <w:t>双方之间的信息不对称</w:t>
      </w:r>
      <w:r w:rsidR="005D26C0" w:rsidRPr="002F1B2A">
        <w:t>，这种积极有效的反馈机制还可以增加消费者对</w:t>
      </w:r>
      <w:r w:rsidR="00745BAE" w:rsidRPr="002E3F27">
        <w:t>卖</w:t>
      </w:r>
      <w:r w:rsidR="005D26C0" w:rsidRPr="002E3F27">
        <w:t>家的信任</w:t>
      </w:r>
      <w:r w:rsidR="005D26C0" w:rsidRPr="002F1B2A">
        <w:t>，降低消费者对风险的感知</w:t>
      </w:r>
      <w:r w:rsidR="00745BAE">
        <w:rPr>
          <w:rFonts w:hint="eastAsia"/>
        </w:rPr>
        <w:t>，</w:t>
      </w:r>
      <w:r w:rsidR="002E3F27" w:rsidRPr="002E3F27">
        <w:rPr>
          <w:rFonts w:hint="eastAsia"/>
        </w:rPr>
        <w:t>在线评论在为买卖双方带来便利的同时也</w:t>
      </w:r>
      <w:r w:rsidR="005D26C0" w:rsidRPr="002E3F27">
        <w:rPr>
          <w:rFonts w:hint="eastAsia"/>
        </w:rPr>
        <w:t>面临越来越严峻的挑战</w:t>
      </w:r>
      <w:r w:rsidR="005D26C0" w:rsidRPr="002F1B2A">
        <w:rPr>
          <w:rFonts w:hint="eastAsia"/>
        </w:rPr>
        <w:t>。</w:t>
      </w:r>
      <w:r w:rsidR="005D26C0" w:rsidRPr="002F1B2A">
        <w:t xml:space="preserve"> </w:t>
      </w:r>
      <w:r w:rsidR="005D26C0" w:rsidRPr="002F1B2A">
        <w:t>首先，</w:t>
      </w:r>
      <w:r w:rsidR="0039554C">
        <w:rPr>
          <w:rFonts w:hint="eastAsia"/>
        </w:rPr>
        <w:t>因为在电子商务中网络平台允许</w:t>
      </w:r>
      <w:r w:rsidR="005D26C0" w:rsidRPr="002F1B2A">
        <w:t>用户以匿名的方式发布在线评论信息，</w:t>
      </w:r>
      <w:r w:rsidR="0039554C">
        <w:t>所以有部分用户会</w:t>
      </w:r>
      <w:r w:rsidR="005D26C0" w:rsidRPr="002F1B2A">
        <w:t>利用这一点发布不真实的评论，</w:t>
      </w:r>
      <w:r w:rsidR="0039554C">
        <w:t>会影响用户通过阅读在线评论对产品的判断</w:t>
      </w:r>
      <w:r w:rsidR="005D26C0" w:rsidRPr="002F1B2A">
        <w:rPr>
          <w:rFonts w:hint="eastAsia"/>
        </w:rPr>
        <w:t>。其次，</w:t>
      </w:r>
      <w:r w:rsidR="005D26C0" w:rsidRPr="002F1B2A">
        <w:t>在线评论价值不断提高，促使一些</w:t>
      </w:r>
      <w:r w:rsidR="0039554C">
        <w:t>以发表在线评论的人员产生，他们被称作五毛党。由于</w:t>
      </w:r>
      <w:r w:rsidR="005D26C0" w:rsidRPr="002F1B2A">
        <w:t>受到商业公司、网站等机构的雇佣，在各种评论发布渠道</w:t>
      </w:r>
      <w:r w:rsidR="004D57BC">
        <w:t>上发表</w:t>
      </w:r>
      <w:r w:rsidR="005D26C0" w:rsidRPr="002F1B2A">
        <w:t>受雇佣者指导的</w:t>
      </w:r>
      <w:r w:rsidR="004D57BC">
        <w:t>各种评论，</w:t>
      </w:r>
      <w:r w:rsidR="005D26C0" w:rsidRPr="002F1B2A">
        <w:t>为了避免被发现，他们通常使用普通网民的身份发帖。大量的造假现象使得商品评论信息的可信度无法得到</w:t>
      </w:r>
      <w:r w:rsidR="005D26C0" w:rsidRPr="002F1B2A">
        <w:lastRenderedPageBreak/>
        <w:t>保证，这些可信度的评论误导了消费者，扰乱了电子商务市场。最后，消费者产生的在线评论的数量越来越大，</w:t>
      </w:r>
      <w:r w:rsidR="0039554C">
        <w:rPr>
          <w:rFonts w:hint="eastAsia"/>
        </w:rPr>
        <w:t>以至于消费者不可能通过阅读所有内容了解其中有价值的评论</w:t>
      </w:r>
      <w:r w:rsidR="005D26C0" w:rsidRPr="002F1B2A">
        <w:t>，这将耗费其大量的时间成本与精力，</w:t>
      </w:r>
      <w:r w:rsidR="0039554C">
        <w:t>也</w:t>
      </w:r>
      <w:r w:rsidR="005D26C0" w:rsidRPr="002F1B2A">
        <w:t>使其越来越难以做出对自己利益最大化的购买决策。筛选出</w:t>
      </w:r>
      <w:r w:rsidR="005D26C0" w:rsidRPr="002F1B2A">
        <w:rPr>
          <w:rFonts w:hint="eastAsia"/>
        </w:rPr>
        <w:t>有用的在线评论可以帮助消费者克服在线购买所承担的风险，也有利于消费者之间分享个人实际使用产品的体验，将有价值的在线评论内容给予其他消费者的借鉴。</w:t>
      </w:r>
      <w:r w:rsidR="0039554C">
        <w:rPr>
          <w:rFonts w:hint="eastAsia"/>
        </w:rPr>
        <w:t>因此，</w:t>
      </w:r>
      <w:r w:rsidR="005D26C0" w:rsidRPr="002F1B2A">
        <w:t>为了帮助消费者识别有用的在线评论，提高用户购买体验，电子商务网站应该识别出</w:t>
      </w:r>
      <w:r w:rsidR="005D26C0" w:rsidRPr="002F1B2A">
        <w:rPr>
          <w:rFonts w:hint="eastAsia"/>
        </w:rPr>
        <w:t>对消费者有</w:t>
      </w:r>
      <w:r w:rsidR="005D26C0" w:rsidRPr="002F1B2A">
        <w:t>有价值的评论，使得消费者购买决策更简单。</w:t>
      </w:r>
      <w:r w:rsidR="005D26C0" w:rsidRPr="002F1B2A">
        <w:rPr>
          <w:rFonts w:hint="eastAsia"/>
        </w:rPr>
        <w:t>因此，对在线评论有用性分析的研究有着重要的理论意义和实践价值。</w:t>
      </w:r>
    </w:p>
    <w:p w:rsidR="005D26C0" w:rsidRPr="00AD0EB3" w:rsidRDefault="00AD0EB3" w:rsidP="00AD0EB3">
      <w:pPr>
        <w:pStyle w:val="3"/>
        <w:spacing w:before="326" w:after="326"/>
        <w:ind w:firstLine="480"/>
      </w:pPr>
      <w:bookmarkStart w:id="16" w:name="_Toc421645647"/>
      <w:r w:rsidRPr="00AD0EB3">
        <w:t xml:space="preserve">2.1.2 </w:t>
      </w:r>
      <w:r w:rsidR="005D26C0" w:rsidRPr="00AD0EB3">
        <w:t>在线评论的特征</w:t>
      </w:r>
      <w:bookmarkEnd w:id="16"/>
    </w:p>
    <w:p w:rsidR="00892C4F" w:rsidRDefault="006B6F0E" w:rsidP="007E4992">
      <w:pPr>
        <w:spacing w:line="440" w:lineRule="atLeast"/>
        <w:ind w:firstLine="420"/>
      </w:pPr>
      <w:r>
        <w:t>通过</w:t>
      </w:r>
      <w:r w:rsidR="00F36ADF">
        <w:t>网络浏览</w:t>
      </w:r>
      <w:r>
        <w:t>在线评论</w:t>
      </w:r>
      <w:r w:rsidR="00F36ADF">
        <w:t>以及参考其他学者的研究</w:t>
      </w:r>
      <w:r>
        <w:t>，</w:t>
      </w:r>
      <w:r w:rsidR="00F36ADF">
        <w:t>本文总结了</w:t>
      </w:r>
      <w:r>
        <w:t>在线评论呈现出</w:t>
      </w:r>
      <w:r w:rsidR="00F36ADF">
        <w:t>的特征即</w:t>
      </w:r>
      <w:r w:rsidRPr="002F1B2A">
        <w:rPr>
          <w:rFonts w:hint="eastAsia"/>
        </w:rPr>
        <w:t>内容重复性</w:t>
      </w:r>
      <w:r>
        <w:rPr>
          <w:rFonts w:hint="eastAsia"/>
        </w:rPr>
        <w:t>、</w:t>
      </w:r>
      <w:r w:rsidRPr="002F1B2A">
        <w:t>内容简短单句话较多</w:t>
      </w:r>
      <w:r>
        <w:rPr>
          <w:rFonts w:hint="eastAsia"/>
        </w:rPr>
        <w:t>、</w:t>
      </w:r>
      <w:r w:rsidR="00D14B02">
        <w:t>非结构化</w:t>
      </w:r>
      <w:r>
        <w:rPr>
          <w:rFonts w:hint="eastAsia"/>
        </w:rPr>
        <w:t>、</w:t>
      </w:r>
      <w:r w:rsidRPr="002F1B2A">
        <w:t>匿名性</w:t>
      </w:r>
      <w:r>
        <w:rPr>
          <w:rFonts w:hint="eastAsia"/>
        </w:rPr>
        <w:t>、</w:t>
      </w:r>
      <w:r w:rsidRPr="002F1B2A">
        <w:t>动态性</w:t>
      </w:r>
      <w:r>
        <w:rPr>
          <w:rFonts w:hint="eastAsia"/>
        </w:rPr>
        <w:t>、</w:t>
      </w:r>
      <w:r w:rsidRPr="002F1B2A">
        <w:t>以较低的成本获取少量的评论信息</w:t>
      </w:r>
      <w:r w:rsidR="00F36ADF" w:rsidRPr="005D43F8">
        <w:rPr>
          <w:vertAlign w:val="superscript"/>
        </w:rPr>
        <w:t>[</w:t>
      </w:r>
      <w:r w:rsidR="008F1C4D">
        <w:rPr>
          <w:vertAlign w:val="superscript"/>
        </w:rPr>
        <w:t>6</w:t>
      </w:r>
      <w:r w:rsidR="00F36ADF" w:rsidRPr="005D43F8">
        <w:rPr>
          <w:vertAlign w:val="superscript"/>
        </w:rPr>
        <w:t>]</w:t>
      </w:r>
      <w:r w:rsidR="007E4992">
        <w:t>。</w:t>
      </w:r>
    </w:p>
    <w:p w:rsidR="005D26C0" w:rsidRPr="002F1B2A" w:rsidRDefault="005D26C0" w:rsidP="007E4992">
      <w:pPr>
        <w:spacing w:line="440" w:lineRule="atLeast"/>
        <w:ind w:firstLine="420"/>
      </w:pPr>
      <w:r w:rsidRPr="002F1B2A">
        <w:rPr>
          <w:rFonts w:hint="eastAsia"/>
        </w:rPr>
        <w:t>内容重复性</w:t>
      </w:r>
      <w:r w:rsidR="00F53281">
        <w:t>指的是</w:t>
      </w:r>
      <w:r w:rsidRPr="002F1B2A">
        <w:rPr>
          <w:rFonts w:hint="eastAsia"/>
        </w:rPr>
        <w:t>消费者购买商品后，会带有强烈的个人情感倾向，为了在线评论中表达自己强烈的情感，往往会</w:t>
      </w:r>
      <w:r w:rsidR="00C80441">
        <w:rPr>
          <w:rFonts w:hint="eastAsia"/>
        </w:rPr>
        <w:t>在</w:t>
      </w:r>
      <w:r w:rsidR="00C80441" w:rsidRPr="002F1B2A">
        <w:rPr>
          <w:rFonts w:hint="eastAsia"/>
        </w:rPr>
        <w:t>评论</w:t>
      </w:r>
      <w:r w:rsidRPr="002F1B2A">
        <w:rPr>
          <w:rFonts w:hint="eastAsia"/>
        </w:rPr>
        <w:t>商品的时候，不断</w:t>
      </w:r>
      <w:r w:rsidR="00F53281">
        <w:rPr>
          <w:rFonts w:hint="eastAsia"/>
        </w:rPr>
        <w:t>的重复某个词语或者某句话；</w:t>
      </w:r>
      <w:r w:rsidRPr="002F1B2A">
        <w:t>内容简短单句话较多</w:t>
      </w:r>
      <w:r w:rsidR="00F53281">
        <w:rPr>
          <w:rFonts w:hint="eastAsia"/>
        </w:rPr>
        <w:t>是指</w:t>
      </w:r>
      <w:r w:rsidRPr="002F1B2A">
        <w:rPr>
          <w:rFonts w:hint="eastAsia"/>
        </w:rPr>
        <w:t>消费者在网上发表购买评论往往评论的内容比较短，大多数评论只有区区几十个字，字数多一点的评论也不过</w:t>
      </w:r>
      <w:r w:rsidR="00AA29DD">
        <w:rPr>
          <w:rFonts w:hint="eastAsia"/>
        </w:rPr>
        <w:t>百余</w:t>
      </w:r>
      <w:r w:rsidR="00F53281">
        <w:rPr>
          <w:rFonts w:hint="eastAsia"/>
        </w:rPr>
        <w:t>字，并且这种评论通常没有主语；</w:t>
      </w:r>
      <w:r w:rsidRPr="002F1B2A">
        <w:t>内容结构不规范</w:t>
      </w:r>
      <w:r w:rsidR="00F53281">
        <w:t>是指</w:t>
      </w:r>
      <w:r w:rsidRPr="002F1B2A">
        <w:t>由于大多数消费者购买商品后，发表评论时会使用日常中的口语，俚语，同音字，缩写</w:t>
      </w:r>
      <w:r w:rsidRPr="002F1B2A">
        <w:rPr>
          <w:rFonts w:hint="eastAsia"/>
        </w:rPr>
        <w:t>等将自己体验商品之后的真实感受表达出来。消费者在书写商品评论时输入汉字时常识上的拼写错误，以及在线评论的表达自由，社会敏感词汇的限制，评论者通常会输入一些噪声、非规范词、非规范符号和规范语言格式都会导致这种内容的不</w:t>
      </w:r>
      <w:r w:rsidR="00F53281">
        <w:rPr>
          <w:rFonts w:hint="eastAsia"/>
        </w:rPr>
        <w:t>规范；</w:t>
      </w:r>
      <w:r w:rsidRPr="002F1B2A">
        <w:t>匿名性</w:t>
      </w:r>
      <w:r w:rsidR="00F53281">
        <w:rPr>
          <w:rFonts w:hint="eastAsia"/>
        </w:rPr>
        <w:t>是指</w:t>
      </w:r>
      <w:r w:rsidRPr="002F1B2A">
        <w:rPr>
          <w:rFonts w:hint="eastAsia"/>
        </w:rPr>
        <w:t>参与评论的消费者可以采取匿名的方式发布评论。对于评论者来说，采用匿名的方式可以避免所发表的负面评论给自己带来负面的影响，所以采用匿名的评论者可以提供对商品，服务真实的意见和想</w:t>
      </w:r>
      <w:r w:rsidR="00C8732C">
        <w:rPr>
          <w:rFonts w:hint="eastAsia"/>
        </w:rPr>
        <w:t>法。当然采用匿名的的不利在竞争对手可以自己或者雇人发表虚假信息</w:t>
      </w:r>
      <w:r w:rsidR="00F53281">
        <w:rPr>
          <w:rFonts w:hint="eastAsia"/>
        </w:rPr>
        <w:t>，这将会误导其它的消费者阅读商品评论做出自己的决策；</w:t>
      </w:r>
      <w:r w:rsidRPr="002F1B2A">
        <w:t>动态性</w:t>
      </w:r>
      <w:r w:rsidR="00F53281">
        <w:rPr>
          <w:rFonts w:hint="eastAsia"/>
        </w:rPr>
        <w:t>是指</w:t>
      </w:r>
      <w:r w:rsidRPr="002F1B2A">
        <w:rPr>
          <w:rFonts w:hint="eastAsia"/>
        </w:rPr>
        <w:t>商品的评论者可以在发表评论之后追加，修改评论信息</w:t>
      </w:r>
      <w:r w:rsidR="00F53281">
        <w:rPr>
          <w:rFonts w:hint="eastAsia"/>
        </w:rPr>
        <w:t>；</w:t>
      </w:r>
      <w:r w:rsidRPr="002F1B2A">
        <w:t>可以以较低的成本获取少量的评论信息</w:t>
      </w:r>
      <w:r w:rsidR="00F53281">
        <w:t>是指</w:t>
      </w:r>
      <w:r w:rsidRPr="002F1B2A">
        <w:rPr>
          <w:rFonts w:hint="eastAsia"/>
          <w:color w:val="000000" w:themeColor="text1"/>
        </w:rPr>
        <w:t>在线评论的数量巨大，而且产生的速度较快，抓取所有的评论数量不仅耗费巨大的人力、物力、财力，但却可以以较低的成本获取少量的评论信息</w:t>
      </w:r>
      <w:r w:rsidRPr="002F1B2A">
        <w:rPr>
          <w:rFonts w:hint="eastAsia"/>
        </w:rPr>
        <w:t>。</w:t>
      </w:r>
    </w:p>
    <w:p w:rsidR="005D26C0" w:rsidRPr="00AD0EB3" w:rsidRDefault="00AD0EB3" w:rsidP="00AD0EB3">
      <w:pPr>
        <w:pStyle w:val="2"/>
        <w:spacing w:before="326" w:after="326"/>
      </w:pPr>
      <w:bookmarkStart w:id="17" w:name="_Toc421645648"/>
      <w:r w:rsidRPr="00AD0EB3">
        <w:rPr>
          <w:rFonts w:hint="eastAsia"/>
        </w:rPr>
        <w:lastRenderedPageBreak/>
        <w:t>2.2</w:t>
      </w:r>
      <w:r w:rsidRPr="00AD0EB3">
        <w:t xml:space="preserve"> </w:t>
      </w:r>
      <w:r w:rsidR="005D26C0" w:rsidRPr="00AD0EB3">
        <w:rPr>
          <w:rFonts w:hint="eastAsia"/>
        </w:rPr>
        <w:t>文本挖掘</w:t>
      </w:r>
      <w:bookmarkEnd w:id="17"/>
    </w:p>
    <w:p w:rsidR="00332F82" w:rsidRDefault="00332F82" w:rsidP="00332F82">
      <w:pPr>
        <w:spacing w:line="440" w:lineRule="atLeast"/>
        <w:ind w:firstLine="420"/>
      </w:pPr>
      <w:r>
        <w:t>随着互联网的迅速发展和深入应用，互联网中产生了大量非结构化的文本，传统的数据挖掘技术并不能很好的处理文本，挖掘潜在的信息；文本挖掘的对象是非结构化的文本对象，能够较好的对文本进行分析。本小节对文本挖掘过程、文本分类作了简介。</w:t>
      </w:r>
    </w:p>
    <w:p w:rsidR="005D26C0" w:rsidRPr="002F1B2A" w:rsidRDefault="007210EF" w:rsidP="007210EF">
      <w:pPr>
        <w:pStyle w:val="3"/>
        <w:spacing w:before="326" w:after="326"/>
        <w:ind w:firstLine="480"/>
      </w:pPr>
      <w:bookmarkStart w:id="18" w:name="_Toc389209075"/>
      <w:bookmarkStart w:id="19" w:name="_Toc390025265"/>
      <w:bookmarkStart w:id="20" w:name="_Toc390807317"/>
      <w:bookmarkStart w:id="21" w:name="_Toc421645649"/>
      <w:r>
        <w:t xml:space="preserve">2.2.1 </w:t>
      </w:r>
      <w:r w:rsidR="005D26C0" w:rsidRPr="002F1B2A">
        <w:t>文本挖掘的概述</w:t>
      </w:r>
      <w:bookmarkEnd w:id="18"/>
      <w:bookmarkEnd w:id="19"/>
      <w:bookmarkEnd w:id="20"/>
      <w:bookmarkEnd w:id="21"/>
    </w:p>
    <w:p w:rsidR="005D26C0" w:rsidRPr="002F1B2A" w:rsidRDefault="004D57BC" w:rsidP="00F15FE2">
      <w:pPr>
        <w:spacing w:line="440" w:lineRule="atLeast"/>
        <w:ind w:firstLine="480"/>
      </w:pPr>
      <w:r>
        <w:t>在电子商务日常活动中会产生数量巨大的</w:t>
      </w:r>
      <w:r w:rsidR="005D26C0" w:rsidRPr="002F1B2A">
        <w:t>有用没用的信息，</w:t>
      </w:r>
      <w:r>
        <w:t>在</w:t>
      </w:r>
      <w:r w:rsidR="005D26C0" w:rsidRPr="002F1B2A">
        <w:t>这些信息中存在着大量没有被发掘的信息，</w:t>
      </w:r>
      <w:r>
        <w:t>并且这些文本内容是非结构化的数据，目前，从这些海量的数据中发掘隐藏的有用信息已经吸引了许多研究者的注意。</w:t>
      </w:r>
      <w:r w:rsidR="005D26C0" w:rsidRPr="002F1B2A">
        <w:t>文本挖掘</w:t>
      </w:r>
      <w:r w:rsidR="005D26C0" w:rsidRPr="002F1B2A">
        <w:t>(</w:t>
      </w:r>
      <w:r w:rsidR="005D26C0" w:rsidRPr="00105644">
        <w:rPr>
          <w:rFonts w:ascii="Times New Roman" w:hAnsi="Times New Roman" w:cs="Times New Roman"/>
        </w:rPr>
        <w:t>Text Mining</w:t>
      </w:r>
      <w:r w:rsidR="007227CF" w:rsidRPr="00105644">
        <w:rPr>
          <w:rFonts w:ascii="Times New Roman" w:hAnsi="Times New Roman" w:cs="Times New Roman"/>
        </w:rPr>
        <w:t>, TM</w:t>
      </w:r>
      <w:r w:rsidR="005D26C0" w:rsidRPr="002F1B2A">
        <w:t>)</w:t>
      </w:r>
      <w:r w:rsidR="005D26C0" w:rsidRPr="002F1B2A">
        <w:t>是以计算语言学、统计数理分析为理论基础，结合机器学习和信息检索技术，从文本数据中发现和提取独立于用户信息需求的文档集中的隐含知识，它是一个从文本信息描述到选取提取模式，最终形成用户可理解的信息知识的过程</w:t>
      </w:r>
      <w:r w:rsidR="002803C2" w:rsidRPr="005D43F8">
        <w:rPr>
          <w:vertAlign w:val="superscript"/>
        </w:rPr>
        <w:t>[</w:t>
      </w:r>
      <w:r w:rsidR="008F1C4D">
        <w:rPr>
          <w:vertAlign w:val="superscript"/>
        </w:rPr>
        <w:t>7</w:t>
      </w:r>
      <w:r w:rsidR="005D26C0" w:rsidRPr="005D43F8">
        <w:rPr>
          <w:vertAlign w:val="superscript"/>
        </w:rPr>
        <w:t>]</w:t>
      </w:r>
      <w:r w:rsidR="005D26C0" w:rsidRPr="002F1B2A">
        <w:t>。</w:t>
      </w:r>
      <w:r w:rsidR="00821D18">
        <w:rPr>
          <w:rFonts w:hint="eastAsia"/>
        </w:rPr>
        <w:t>本文将使用</w:t>
      </w:r>
      <w:r w:rsidR="005D26C0" w:rsidRPr="002F1B2A">
        <w:t>文本挖掘的</w:t>
      </w:r>
      <w:r w:rsidR="00821D18">
        <w:t>知识从从这些文本中获取对用户有价值</w:t>
      </w:r>
      <w:r w:rsidR="005D26C0" w:rsidRPr="002F1B2A">
        <w:t>的信息。</w:t>
      </w:r>
    </w:p>
    <w:p w:rsidR="00BA35DD" w:rsidRDefault="005D26C0" w:rsidP="00910DC9">
      <w:pPr>
        <w:spacing w:line="440" w:lineRule="atLeast"/>
        <w:ind w:firstLine="480"/>
      </w:pPr>
      <w:r w:rsidRPr="002F1B2A">
        <w:t>文本挖掘主要有以下</w:t>
      </w:r>
      <w:r w:rsidR="00F91CF0">
        <w:t>4</w:t>
      </w:r>
      <w:r w:rsidRPr="002F1B2A">
        <w:t>个特点</w:t>
      </w:r>
      <w:r w:rsidR="002803C2" w:rsidRPr="005D43F8">
        <w:rPr>
          <w:vertAlign w:val="superscript"/>
        </w:rPr>
        <w:t>[</w:t>
      </w:r>
      <w:r w:rsidR="008F1C4D">
        <w:rPr>
          <w:vertAlign w:val="superscript"/>
        </w:rPr>
        <w:t>7</w:t>
      </w:r>
      <w:r w:rsidRPr="005D43F8">
        <w:rPr>
          <w:vertAlign w:val="superscript"/>
        </w:rPr>
        <w:t>]</w:t>
      </w:r>
      <w:r w:rsidRPr="002F1B2A">
        <w:t>：（</w:t>
      </w:r>
      <w:r w:rsidRPr="002F1B2A">
        <w:t>1</w:t>
      </w:r>
      <w:r w:rsidRPr="002F1B2A">
        <w:t>）文本挖掘需要处理</w:t>
      </w:r>
      <w:r w:rsidR="002E3F27">
        <w:t>成千上万的文档集合</w:t>
      </w:r>
      <w:r w:rsidRPr="002F1B2A">
        <w:t>；（</w:t>
      </w:r>
      <w:r w:rsidRPr="002F1B2A">
        <w:t>2</w:t>
      </w:r>
      <w:r w:rsidRPr="002F1B2A">
        <w:t>）</w:t>
      </w:r>
      <w:r w:rsidR="002E3F27">
        <w:t>文本挖掘算法需要具有健壮的</w:t>
      </w:r>
      <w:r w:rsidR="002E3F27" w:rsidRPr="002F1B2A">
        <w:t>鲁棒性</w:t>
      </w:r>
      <w:r w:rsidR="002E3F27">
        <w:t>，因为</w:t>
      </w:r>
      <w:r w:rsidRPr="002F1B2A">
        <w:t>文本内容结构是</w:t>
      </w:r>
      <w:r w:rsidR="002E3F27">
        <w:t>非结构化的</w:t>
      </w:r>
      <w:r w:rsidRPr="002F1B2A">
        <w:t>，而且含有大量</w:t>
      </w:r>
      <w:r w:rsidR="002E3F27">
        <w:t>的</w:t>
      </w:r>
      <w:r w:rsidRPr="002F1B2A">
        <w:t>噪声；（</w:t>
      </w:r>
      <w:r w:rsidRPr="002F1B2A">
        <w:t>3</w:t>
      </w:r>
      <w:r w:rsidRPr="002F1B2A">
        <w:t>）文本挖掘</w:t>
      </w:r>
      <w:r w:rsidR="002E3F27">
        <w:t>需要挖掘的知识是未知的，并且几乎全部隐藏在</w:t>
      </w:r>
      <w:r w:rsidRPr="002F1B2A">
        <w:t>海量的文本数据中的；（</w:t>
      </w:r>
      <w:r w:rsidRPr="002F1B2A">
        <w:t>4</w:t>
      </w:r>
      <w:r w:rsidRPr="002F1B2A">
        <w:t>）由于文本数据来源于真实世界</w:t>
      </w:r>
      <w:r w:rsidR="00F91CF0">
        <w:t>用户之间的日常交流</w:t>
      </w:r>
      <w:r w:rsidRPr="002F1B2A">
        <w:t>，所以文本挖掘所得到的知识是</w:t>
      </w:r>
      <w:r w:rsidR="00F91CF0">
        <w:t>具有现实的</w:t>
      </w:r>
      <w:r w:rsidRPr="002F1B2A">
        <w:t>意义和</w:t>
      </w:r>
      <w:r w:rsidR="00F91CF0">
        <w:t>可能</w:t>
      </w:r>
      <w:r w:rsidRPr="002F1B2A">
        <w:t>潜在的价值的，</w:t>
      </w:r>
      <w:r w:rsidR="00F91CF0">
        <w:t>而这些知识又</w:t>
      </w:r>
      <w:r w:rsidRPr="002F1B2A">
        <w:t>是某些用户</w:t>
      </w:r>
      <w:r w:rsidR="00F91CF0">
        <w:t>急切需要的</w:t>
      </w:r>
      <w:r w:rsidRPr="002F1B2A">
        <w:t>。</w:t>
      </w:r>
    </w:p>
    <w:p w:rsidR="00F91CF0" w:rsidRDefault="00BA35DD" w:rsidP="00910DC9">
      <w:pPr>
        <w:spacing w:line="440" w:lineRule="atLeast"/>
        <w:ind w:firstLine="420"/>
      </w:pPr>
      <w:r>
        <w:rPr>
          <w:rFonts w:hint="eastAsia"/>
        </w:rPr>
        <w:t>数据挖掘</w:t>
      </w:r>
      <w:r w:rsidRPr="002F1B2A">
        <w:t>(</w:t>
      </w:r>
      <w:r w:rsidRPr="00105644">
        <w:rPr>
          <w:rFonts w:ascii="Times New Roman" w:hAnsi="Times New Roman" w:cs="Times New Roman"/>
        </w:rPr>
        <w:t>Data Mining</w:t>
      </w:r>
      <w:r w:rsidR="00105644" w:rsidRPr="00105644">
        <w:rPr>
          <w:rFonts w:ascii="Times New Roman" w:hAnsi="Times New Roman" w:cs="Times New Roman"/>
        </w:rPr>
        <w:t xml:space="preserve">, </w:t>
      </w:r>
      <w:r w:rsidRPr="00105644">
        <w:rPr>
          <w:rFonts w:ascii="Times New Roman" w:hAnsi="Times New Roman" w:cs="Times New Roman"/>
        </w:rPr>
        <w:t>DM</w:t>
      </w:r>
      <w:r w:rsidRPr="002F1B2A">
        <w:rPr>
          <w:rFonts w:hint="eastAsia"/>
        </w:rPr>
        <w:t>)</w:t>
      </w:r>
      <w:r>
        <w:rPr>
          <w:rFonts w:hint="eastAsia"/>
        </w:rPr>
        <w:t>是从大量的、不完全的、有噪声的、模糊的、随机的实际应用数据中采掘出隐含的、先前未知的、对决策有潜在价值的知识和规则</w:t>
      </w:r>
      <w:r w:rsidRPr="005D43F8">
        <w:rPr>
          <w:rFonts w:hint="eastAsia"/>
          <w:vertAlign w:val="superscript"/>
        </w:rPr>
        <w:t>[</w:t>
      </w:r>
      <w:r w:rsidR="008F1C4D">
        <w:rPr>
          <w:vertAlign w:val="superscript"/>
        </w:rPr>
        <w:t>8</w:t>
      </w:r>
      <w:r w:rsidRPr="005D43F8">
        <w:rPr>
          <w:vertAlign w:val="superscript"/>
        </w:rPr>
        <w:t>]</w:t>
      </w:r>
      <w:r>
        <w:rPr>
          <w:rFonts w:hint="eastAsia"/>
        </w:rPr>
        <w:t>。</w:t>
      </w:r>
      <w:r w:rsidR="0061775E">
        <w:rPr>
          <w:rFonts w:hint="eastAsia"/>
        </w:rPr>
        <w:t>一般</w:t>
      </w:r>
      <w:r w:rsidR="00B24C37">
        <w:rPr>
          <w:rFonts w:hint="eastAsia"/>
        </w:rPr>
        <w:t>认为</w:t>
      </w:r>
      <w:r w:rsidR="0061775E">
        <w:rPr>
          <w:rFonts w:hint="eastAsia"/>
        </w:rPr>
        <w:t>文本挖掘是数据挖掘领域的一个分支</w:t>
      </w:r>
      <w:r w:rsidR="00B24C37">
        <w:rPr>
          <w:rFonts w:hint="eastAsia"/>
        </w:rPr>
        <w:t>，文本挖掘从技术本质上可以认为是数据挖掘和信息检索两门学科结合的产物。</w:t>
      </w:r>
      <w:r w:rsidR="005D26C0" w:rsidRPr="002F1B2A">
        <w:t>文本挖掘</w:t>
      </w:r>
      <w:r w:rsidR="00F91CF0">
        <w:t>与</w:t>
      </w:r>
      <w:r w:rsidR="005D26C0" w:rsidRPr="002F1B2A">
        <w:t>数据挖掘</w:t>
      </w:r>
      <w:r w:rsidR="00F91CF0">
        <w:rPr>
          <w:rFonts w:hint="eastAsia"/>
        </w:rPr>
        <w:t>的区别</w:t>
      </w:r>
      <w:r w:rsidR="002803C2" w:rsidRPr="005D43F8">
        <w:rPr>
          <w:vertAlign w:val="superscript"/>
        </w:rPr>
        <w:t>[</w:t>
      </w:r>
      <w:r w:rsidR="008F1C4D">
        <w:rPr>
          <w:vertAlign w:val="superscript"/>
        </w:rPr>
        <w:t>9</w:t>
      </w:r>
      <w:r w:rsidR="005D26C0" w:rsidRPr="005D43F8">
        <w:rPr>
          <w:vertAlign w:val="superscript"/>
        </w:rPr>
        <w:t>]</w:t>
      </w:r>
      <w:r w:rsidR="005D26C0" w:rsidRPr="002F1B2A">
        <w:t>：</w:t>
      </w:r>
      <w:r w:rsidR="00F91CF0">
        <w:t>文本挖掘的数据源通常是数量巨大的文档，并且这些文档</w:t>
      </w:r>
      <w:r w:rsidR="00F91CF0">
        <w:rPr>
          <w:rFonts w:hint="eastAsia"/>
        </w:rPr>
        <w:t>中的数据通常是非结构化或者半结构化的，没有确定的规则</w:t>
      </w:r>
      <w:r w:rsidR="00B24C37">
        <w:rPr>
          <w:rFonts w:hint="eastAsia"/>
        </w:rPr>
        <w:t>，特征数量往往达到几万甚至几十万，文本挖掘需要对这些文本进行预处理、特征选择等</w:t>
      </w:r>
      <w:r w:rsidR="00F91CF0">
        <w:rPr>
          <w:rFonts w:hint="eastAsia"/>
        </w:rPr>
        <w:t>，从中挖掘出有用的新知识。数据挖掘的目标是存储在数据库中的结构化的数据，利用表与表之间的关系和存储结构挖掘出潜在的</w:t>
      </w:r>
      <w:r w:rsidR="00D02D62">
        <w:rPr>
          <w:rFonts w:hint="eastAsia"/>
        </w:rPr>
        <w:t>知识。</w:t>
      </w:r>
    </w:p>
    <w:p w:rsidR="005D26C0" w:rsidRPr="007210EF" w:rsidRDefault="007210EF" w:rsidP="007210EF">
      <w:pPr>
        <w:pStyle w:val="3"/>
        <w:spacing w:before="326" w:after="326"/>
        <w:ind w:firstLine="480"/>
      </w:pPr>
      <w:bookmarkStart w:id="22" w:name="_Toc389209076"/>
      <w:bookmarkStart w:id="23" w:name="_Toc390025266"/>
      <w:bookmarkStart w:id="24" w:name="_Toc390807318"/>
      <w:bookmarkStart w:id="25" w:name="_Toc421645650"/>
      <w:r w:rsidRPr="007210EF">
        <w:lastRenderedPageBreak/>
        <w:t>2.2.2</w:t>
      </w:r>
      <w:r>
        <w:t xml:space="preserve"> </w:t>
      </w:r>
      <w:r w:rsidR="005D26C0" w:rsidRPr="007210EF">
        <w:t>文本挖掘过程</w:t>
      </w:r>
      <w:bookmarkEnd w:id="22"/>
      <w:bookmarkEnd w:id="23"/>
      <w:bookmarkEnd w:id="24"/>
      <w:bookmarkEnd w:id="25"/>
    </w:p>
    <w:p w:rsidR="005D26C0" w:rsidRPr="002F1B2A" w:rsidRDefault="005D26C0" w:rsidP="00F15FE2">
      <w:pPr>
        <w:spacing w:line="440" w:lineRule="atLeast"/>
        <w:ind w:firstLine="480"/>
      </w:pPr>
      <w:r w:rsidRPr="002F1B2A">
        <w:t>文本挖掘的一般过程和步骤包括：获取大量的文本文档集合、为了提高文本挖掘的效率对所得到的文本文档进行预处理如去除噪声和分词等、文本内容特征的提取、</w:t>
      </w:r>
      <w:r w:rsidRPr="002F1B2A">
        <w:rPr>
          <w:rFonts w:hint="eastAsia"/>
        </w:rPr>
        <w:t>然后对文本进行分类和聚类、</w:t>
      </w:r>
      <w:r w:rsidRPr="002F1B2A">
        <w:t>生成知识模式、最后将生成结果通过可视化展示出来，便于用户的理解和应用</w:t>
      </w:r>
      <w:r w:rsidR="008F1C4D">
        <w:rPr>
          <w:vertAlign w:val="superscript"/>
        </w:rPr>
        <w:t>[10</w:t>
      </w:r>
      <w:r w:rsidR="0057444D" w:rsidRPr="005D43F8">
        <w:rPr>
          <w:vertAlign w:val="superscript"/>
        </w:rPr>
        <w:t>]</w:t>
      </w:r>
      <w:r w:rsidRPr="002F1B2A">
        <w:t>。具体的过程</w:t>
      </w:r>
      <w:r w:rsidRPr="005D43F8">
        <w:t>如图</w:t>
      </w:r>
      <w:r w:rsidR="00155A92" w:rsidRPr="005D43F8">
        <w:t>2.1</w:t>
      </w:r>
      <w:r w:rsidRPr="002F1B2A">
        <w:t>所示</w:t>
      </w:r>
      <w:r w:rsidR="00460752">
        <w:rPr>
          <w:rFonts w:hint="eastAsia"/>
        </w:rPr>
        <w:t>。</w:t>
      </w:r>
    </w:p>
    <w:p w:rsidR="005D26C0" w:rsidRPr="002F1B2A" w:rsidRDefault="00D557C9" w:rsidP="00F15FE2">
      <w:pPr>
        <w:spacing w:beforeLines="50" w:before="163" w:afterLines="50" w:after="163" w:line="440" w:lineRule="atLeast"/>
        <w:jc w:val="center"/>
      </w:pPr>
      <w:r>
        <w:object w:dxaOrig="5700" w:dyaOrig="5970">
          <v:shape id="_x0000_i1026" type="#_x0000_t75" style="width:242.25pt;height:255pt" o:ole="">
            <v:imagedata r:id="rId16" o:title=""/>
          </v:shape>
          <o:OLEObject Type="Embed" ProgID="Visio.Drawing.15" ShapeID="_x0000_i1026" DrawAspect="Content" ObjectID="_1586809788" r:id="rId17"/>
        </w:object>
      </w:r>
    </w:p>
    <w:p w:rsidR="005D26C0" w:rsidRPr="00AC13DF" w:rsidRDefault="005D26C0" w:rsidP="00F11F17">
      <w:pPr>
        <w:pStyle w:val="-1"/>
        <w:spacing w:before="163" w:after="163"/>
      </w:pPr>
      <w:r w:rsidRPr="00AC13DF">
        <w:t>图</w:t>
      </w:r>
      <w:r w:rsidRPr="00AC13DF">
        <w:t xml:space="preserve">2.1  </w:t>
      </w:r>
      <w:r w:rsidRPr="00AC13DF">
        <w:t>文本挖掘的基本过程</w:t>
      </w:r>
    </w:p>
    <w:p w:rsidR="005D26C0" w:rsidRPr="00AA7BBB" w:rsidRDefault="00AA7BBB" w:rsidP="00AA7BBB">
      <w:pPr>
        <w:pStyle w:val="3"/>
        <w:spacing w:before="326" w:after="326"/>
        <w:ind w:firstLine="480"/>
      </w:pPr>
      <w:bookmarkStart w:id="26" w:name="_Toc389209077"/>
      <w:bookmarkStart w:id="27" w:name="_Toc390025267"/>
      <w:bookmarkStart w:id="28" w:name="_Toc390807319"/>
      <w:bookmarkStart w:id="29" w:name="_Toc421645651"/>
      <w:r w:rsidRPr="00AA7BBB">
        <w:t>2.2.3</w:t>
      </w:r>
      <w:r>
        <w:t xml:space="preserve"> </w:t>
      </w:r>
      <w:r w:rsidR="005D26C0" w:rsidRPr="00AA7BBB">
        <w:t>文本分类</w:t>
      </w:r>
      <w:bookmarkEnd w:id="26"/>
      <w:bookmarkEnd w:id="27"/>
      <w:bookmarkEnd w:id="28"/>
      <w:bookmarkEnd w:id="29"/>
    </w:p>
    <w:p w:rsidR="005D26C0" w:rsidRPr="002F1B2A" w:rsidRDefault="005D26C0" w:rsidP="00F15FE2">
      <w:pPr>
        <w:spacing w:line="440" w:lineRule="atLeast"/>
        <w:ind w:firstLine="480"/>
      </w:pPr>
      <w:r w:rsidRPr="002F1B2A">
        <w:t>文本分类（</w:t>
      </w:r>
      <w:r w:rsidRPr="002F060B">
        <w:rPr>
          <w:rFonts w:ascii="Times New Roman" w:hAnsi="Times New Roman" w:cs="Times New Roman" w:hint="eastAsia"/>
        </w:rPr>
        <w:t>Text Categorization</w:t>
      </w:r>
      <w:r w:rsidR="002F060B">
        <w:rPr>
          <w:rFonts w:ascii="Times New Roman" w:hAnsi="Times New Roman" w:cs="Times New Roman" w:hint="eastAsia"/>
        </w:rPr>
        <w:t>,</w:t>
      </w:r>
      <w:r w:rsidR="002F060B">
        <w:rPr>
          <w:rFonts w:ascii="Times New Roman" w:hAnsi="Times New Roman" w:cs="Times New Roman"/>
        </w:rPr>
        <w:t xml:space="preserve"> </w:t>
      </w:r>
      <w:r w:rsidRPr="002F060B">
        <w:rPr>
          <w:rFonts w:ascii="Times New Roman" w:hAnsi="Times New Roman" w:cs="Times New Roman"/>
        </w:rPr>
        <w:t>TC</w:t>
      </w:r>
      <w:r w:rsidRPr="002F1B2A">
        <w:t>）作为文本挖掘技术的一项重要内容，其目的是使机器自动学习一个分类模型或者分类函数，这个分类函数能够把未知类别的文本自动地映射到众多类别中的具体一个类别中，使得查询效率更高、速度更快。文本分类是指在给定分类标准的情况下，把待分类的文本内容机器自动地确定文本所属类别的过程。将文本分类应用于</w:t>
      </w:r>
      <w:r w:rsidRPr="002F1B2A">
        <w:rPr>
          <w:rFonts w:hint="eastAsia"/>
        </w:rPr>
        <w:t>在线评价的有用性分析</w:t>
      </w:r>
      <w:r w:rsidRPr="002F1B2A">
        <w:t>研究已经越来越广泛了。文本分类一般包括以下几个步骤：在训练阶段有获取训练文本、文本预处理、文本特征的提取、训练分类器、输出分类结果，测试阶段和训练阶段的主要阶段是获取测试文本，</w:t>
      </w:r>
      <w:r w:rsidR="00431960">
        <w:t>并对测试文本做预处理，后面的步骤和训练阶段大致相同。具体过程</w:t>
      </w:r>
      <w:r w:rsidR="00431960" w:rsidRPr="005D43F8">
        <w:t>如</w:t>
      </w:r>
      <w:r w:rsidRPr="005D43F8">
        <w:t>图</w:t>
      </w:r>
      <w:r w:rsidR="00BF6AA1" w:rsidRPr="005D43F8">
        <w:t>2.2</w:t>
      </w:r>
      <w:r w:rsidRPr="002F1B2A">
        <w:t>所示</w:t>
      </w:r>
      <w:r w:rsidR="005D43F8">
        <w:rPr>
          <w:rFonts w:hint="eastAsia"/>
        </w:rPr>
        <w:t>。</w:t>
      </w:r>
    </w:p>
    <w:p w:rsidR="005D26C0" w:rsidRPr="002F1B2A" w:rsidRDefault="00825F4B" w:rsidP="00F15FE2">
      <w:pPr>
        <w:spacing w:line="440" w:lineRule="atLeast"/>
        <w:jc w:val="center"/>
      </w:pPr>
      <w:r>
        <w:object w:dxaOrig="5400" w:dyaOrig="6375">
          <v:shape id="_x0000_i1027" type="#_x0000_t75" style="width:270pt;height:318.75pt" o:ole="">
            <v:imagedata r:id="rId18" o:title=""/>
          </v:shape>
          <o:OLEObject Type="Embed" ProgID="Visio.Drawing.15" ShapeID="_x0000_i1027" DrawAspect="Content" ObjectID="_1586809789" r:id="rId19"/>
        </w:object>
      </w:r>
    </w:p>
    <w:p w:rsidR="005D26C0" w:rsidRPr="00AC13DF" w:rsidRDefault="005D26C0" w:rsidP="00F11F17">
      <w:pPr>
        <w:pStyle w:val="-1"/>
        <w:spacing w:before="163" w:after="163"/>
      </w:pPr>
      <w:r w:rsidRPr="00AC13DF">
        <w:t>图</w:t>
      </w:r>
      <w:r w:rsidRPr="00AC13DF">
        <w:t xml:space="preserve">2.2  </w:t>
      </w:r>
      <w:r w:rsidRPr="00AC13DF">
        <w:t>文本分类过程</w:t>
      </w:r>
    </w:p>
    <w:p w:rsidR="005D26C0" w:rsidRPr="002F1B2A" w:rsidRDefault="00D84103" w:rsidP="0057627F">
      <w:pPr>
        <w:spacing w:line="440" w:lineRule="atLeast"/>
        <w:ind w:firstLine="480"/>
      </w:pPr>
      <w:r>
        <w:rPr>
          <w:rFonts w:hint="eastAsia"/>
        </w:rPr>
        <w:t>文本</w:t>
      </w:r>
      <w:r w:rsidR="005D26C0" w:rsidRPr="002F1B2A">
        <w:t>预处理：去除原始文本数据中的噪声数据，将语料库数据转化为统一的格式，方便后续工作；</w:t>
      </w:r>
      <w:r w:rsidR="0057627F">
        <w:t>在本文中对抓取的原始数据去除空值，将评论分为有用和没用两组，分词以及去除文本中停用词等。</w:t>
      </w:r>
      <w:r w:rsidR="005D26C0" w:rsidRPr="002F1B2A">
        <w:rPr>
          <w:rFonts w:hint="eastAsia"/>
        </w:rPr>
        <w:t>去停用词是指从文本数据中剔除掉那些出现频率过高但本身的类别区分度较小的词</w:t>
      </w:r>
      <w:r w:rsidR="00123B9C" w:rsidRPr="005D43F8">
        <w:rPr>
          <w:rFonts w:hint="eastAsia"/>
          <w:vertAlign w:val="superscript"/>
        </w:rPr>
        <w:t>[</w:t>
      </w:r>
      <w:r w:rsidR="008F1C4D">
        <w:rPr>
          <w:vertAlign w:val="superscript"/>
        </w:rPr>
        <w:t>11</w:t>
      </w:r>
      <w:r w:rsidR="00123B9C" w:rsidRPr="005D43F8">
        <w:rPr>
          <w:rFonts w:hint="eastAsia"/>
          <w:vertAlign w:val="superscript"/>
        </w:rPr>
        <w:t>]</w:t>
      </w:r>
      <w:r w:rsidR="005D26C0" w:rsidRPr="002F1B2A">
        <w:rPr>
          <w:rFonts w:hint="eastAsia"/>
        </w:rPr>
        <w:t>，或者指保留文本数据中的名词、形容词、动词和副词等，去除那些对分类没有意义的词。</w:t>
      </w:r>
    </w:p>
    <w:p w:rsidR="005D26C0" w:rsidRPr="002F1B2A" w:rsidRDefault="005D26C0" w:rsidP="00F15FE2">
      <w:pPr>
        <w:spacing w:line="440" w:lineRule="atLeast"/>
        <w:ind w:firstLine="480"/>
      </w:pPr>
      <w:r w:rsidRPr="002F1B2A">
        <w:t>文本的模型表示：使用数学模型将文本文档表示成机器可以识别的统一格式，方便后面提取特征工作和分类器的训练；</w:t>
      </w:r>
    </w:p>
    <w:p w:rsidR="005D26C0" w:rsidRPr="002F1B2A" w:rsidRDefault="005D26C0" w:rsidP="0057627F">
      <w:pPr>
        <w:spacing w:line="440" w:lineRule="atLeast"/>
        <w:ind w:firstLine="480"/>
      </w:pPr>
      <w:r w:rsidRPr="002F1B2A">
        <w:t>文本特征的选择：</w:t>
      </w:r>
      <w:r w:rsidR="0057627F">
        <w:t>由于文本非结构化的特点，相比于数据库中的数据，文本的特征数量往往达到几万</w:t>
      </w:r>
      <w:r w:rsidR="0072215F">
        <w:t>甚至更高</w:t>
      </w:r>
      <w:r w:rsidR="0057627F">
        <w:t>，</w:t>
      </w:r>
      <w:r w:rsidR="0057627F">
        <w:rPr>
          <w:rFonts w:hint="eastAsia"/>
        </w:rPr>
        <w:t>所以需要</w:t>
      </w:r>
      <w:r w:rsidR="00D209BC">
        <w:t>选择</w:t>
      </w:r>
      <w:r w:rsidRPr="002F1B2A">
        <w:t>最能够表示所有文本的特征，以此来降低文本的特征维度；</w:t>
      </w:r>
    </w:p>
    <w:p w:rsidR="005D26C0" w:rsidRPr="002F1B2A" w:rsidRDefault="00D209BC" w:rsidP="00F15FE2">
      <w:pPr>
        <w:spacing w:line="440" w:lineRule="atLeast"/>
        <w:ind w:firstLine="480"/>
      </w:pPr>
      <w:r>
        <w:t>训练算法</w:t>
      </w:r>
      <w:r w:rsidR="005D26C0" w:rsidRPr="002F1B2A">
        <w:t>：选取适当的数学算法来对已选训练样本进行机器学习，得到一个分类器训练模型，再使用这个训练模型对测试样本的文本数据进行分类；</w:t>
      </w:r>
    </w:p>
    <w:p w:rsidR="005D26C0" w:rsidRPr="002F1B2A" w:rsidRDefault="005D26C0" w:rsidP="00F15FE2">
      <w:pPr>
        <w:spacing w:line="440" w:lineRule="atLeast"/>
        <w:ind w:firstLine="480"/>
      </w:pPr>
      <w:r w:rsidRPr="002F1B2A">
        <w:t>实验结果分析和性能评价：选取适当的参数对分类器的性能以及分类结果的准确性进行比较分析。</w:t>
      </w:r>
    </w:p>
    <w:p w:rsidR="00707A7F" w:rsidRPr="00DB3503" w:rsidRDefault="005D26C0" w:rsidP="00F15FE2">
      <w:pPr>
        <w:spacing w:line="440" w:lineRule="atLeast"/>
        <w:ind w:firstLine="480"/>
      </w:pPr>
      <w:r w:rsidRPr="00DB3503">
        <w:t>目前，</w:t>
      </w:r>
      <w:r w:rsidR="00993901" w:rsidRPr="00DB3503">
        <w:t>文本分类中</w:t>
      </w:r>
      <w:r w:rsidRPr="00DB3503">
        <w:t>常用的分类算法主要分为</w:t>
      </w:r>
      <w:r w:rsidRPr="00DB3503">
        <w:rPr>
          <w:rFonts w:hint="eastAsia"/>
        </w:rPr>
        <w:t>基于统计的、基于连接的和基</w:t>
      </w:r>
      <w:r w:rsidRPr="00DB3503">
        <w:rPr>
          <w:rFonts w:hint="eastAsia"/>
        </w:rPr>
        <w:lastRenderedPageBreak/>
        <w:t>于规则的方法。其中基于统计的方法包含：</w:t>
      </w:r>
      <w:r w:rsidRPr="00DB3503">
        <w:t>朴素贝叶斯</w:t>
      </w:r>
      <w:r w:rsidRPr="00DB3503">
        <w:t>(</w:t>
      </w:r>
      <w:r w:rsidRPr="00DB3503">
        <w:rPr>
          <w:rFonts w:ascii="Times New Roman" w:hAnsi="Times New Roman" w:cs="Times New Roman"/>
        </w:rPr>
        <w:t>Nai`ve Bayesian</w:t>
      </w:r>
      <w:r w:rsidRPr="00DB3503">
        <w:rPr>
          <w:rFonts w:ascii="Times New Roman" w:hAnsi="Times New Roman" w:cs="Times New Roman"/>
        </w:rPr>
        <w:t>，</w:t>
      </w:r>
      <w:r w:rsidRPr="00DB3503">
        <w:rPr>
          <w:rFonts w:ascii="Times New Roman" w:hAnsi="Times New Roman" w:cs="Times New Roman"/>
        </w:rPr>
        <w:t>NB</w:t>
      </w:r>
      <w:r w:rsidRPr="00DB3503">
        <w:t>)</w:t>
      </w:r>
      <w:r w:rsidR="008F08AD" w:rsidRPr="00DB3503">
        <w:rPr>
          <w:vertAlign w:val="superscript"/>
        </w:rPr>
        <w:t>[1</w:t>
      </w:r>
      <w:r w:rsidR="008F1C4D">
        <w:rPr>
          <w:vertAlign w:val="superscript"/>
        </w:rPr>
        <w:t>2</w:t>
      </w:r>
      <w:r w:rsidR="00255BED" w:rsidRPr="00DB3503">
        <w:rPr>
          <w:vertAlign w:val="superscript"/>
        </w:rPr>
        <w:t>]</w:t>
      </w:r>
      <w:r w:rsidRPr="00DB3503">
        <w:rPr>
          <w:rFonts w:hint="eastAsia"/>
        </w:rPr>
        <w:t>、</w:t>
      </w:r>
      <w:r w:rsidRPr="00DB3503">
        <w:t>K</w:t>
      </w:r>
      <w:r w:rsidRPr="00DB3503">
        <w:t>最近邻节点</w:t>
      </w:r>
      <w:r w:rsidRPr="00DB3503">
        <w:t>(</w:t>
      </w:r>
      <w:r w:rsidRPr="00DB3503">
        <w:rPr>
          <w:rFonts w:ascii="Times New Roman" w:hAnsi="Times New Roman" w:cs="Times New Roman"/>
        </w:rPr>
        <w:t>K-Nearest Neighbor</w:t>
      </w:r>
      <w:r w:rsidRPr="00DB3503">
        <w:rPr>
          <w:rFonts w:ascii="Times New Roman" w:hAnsi="Times New Roman" w:cs="Times New Roman"/>
        </w:rPr>
        <w:t>，</w:t>
      </w:r>
      <w:r w:rsidRPr="00DB3503">
        <w:rPr>
          <w:rFonts w:ascii="Times New Roman" w:hAnsi="Times New Roman" w:cs="Times New Roman"/>
        </w:rPr>
        <w:t>KNN</w:t>
      </w:r>
      <w:r w:rsidRPr="00DB3503">
        <w:t>)</w:t>
      </w:r>
      <w:r w:rsidR="008F08AD" w:rsidRPr="00DB3503">
        <w:rPr>
          <w:vertAlign w:val="superscript"/>
        </w:rPr>
        <w:t>[1</w:t>
      </w:r>
      <w:r w:rsidR="008F1C4D">
        <w:rPr>
          <w:vertAlign w:val="superscript"/>
        </w:rPr>
        <w:t>3</w:t>
      </w:r>
      <w:r w:rsidR="00A64345" w:rsidRPr="00DB3503">
        <w:rPr>
          <w:vertAlign w:val="superscript"/>
        </w:rPr>
        <w:t>]</w:t>
      </w:r>
      <w:r w:rsidRPr="00DB3503">
        <w:rPr>
          <w:rFonts w:hint="eastAsia"/>
        </w:rPr>
        <w:t>、类中心向量法</w:t>
      </w:r>
      <w:r w:rsidR="00A64345" w:rsidRPr="00DB3503">
        <w:rPr>
          <w:rFonts w:hint="eastAsia"/>
          <w:vertAlign w:val="superscript"/>
        </w:rPr>
        <w:t>[</w:t>
      </w:r>
      <w:r w:rsidR="008F08AD" w:rsidRPr="00DB3503">
        <w:rPr>
          <w:vertAlign w:val="superscript"/>
        </w:rPr>
        <w:t>1</w:t>
      </w:r>
      <w:r w:rsidR="008F1C4D">
        <w:rPr>
          <w:vertAlign w:val="superscript"/>
        </w:rPr>
        <w:t>4</w:t>
      </w:r>
      <w:r w:rsidR="00A64345" w:rsidRPr="00DB3503">
        <w:rPr>
          <w:rFonts w:hint="eastAsia"/>
          <w:vertAlign w:val="superscript"/>
        </w:rPr>
        <w:t>]</w:t>
      </w:r>
      <w:r w:rsidRPr="00DB3503">
        <w:rPr>
          <w:rFonts w:hint="eastAsia"/>
        </w:rPr>
        <w:t>、</w:t>
      </w:r>
      <w:r w:rsidRPr="00DB3503">
        <w:t>支持向量机</w:t>
      </w:r>
      <w:r w:rsidRPr="00DB3503">
        <w:t>(</w:t>
      </w:r>
      <w:r w:rsidRPr="00DB3503">
        <w:rPr>
          <w:rFonts w:ascii="Times New Roman" w:hAnsi="Times New Roman" w:cs="Times New Roman"/>
        </w:rPr>
        <w:t>Support Vector Machine</w:t>
      </w:r>
      <w:r w:rsidRPr="00DB3503">
        <w:rPr>
          <w:rFonts w:ascii="Times New Roman" w:hAnsi="Times New Roman" w:cs="Times New Roman"/>
        </w:rPr>
        <w:t>，</w:t>
      </w:r>
      <w:r w:rsidRPr="00DB3503">
        <w:rPr>
          <w:rFonts w:ascii="Times New Roman" w:hAnsi="Times New Roman" w:cs="Times New Roman"/>
        </w:rPr>
        <w:t xml:space="preserve"> SVM</w:t>
      </w:r>
      <w:r w:rsidRPr="00DB3503">
        <w:t>)</w:t>
      </w:r>
      <w:r w:rsidR="008D10E6" w:rsidRPr="00DB3503">
        <w:rPr>
          <w:rFonts w:hint="eastAsia"/>
          <w:vertAlign w:val="superscript"/>
        </w:rPr>
        <w:t>[</w:t>
      </w:r>
      <w:r w:rsidR="008F08AD" w:rsidRPr="00DB3503">
        <w:rPr>
          <w:vertAlign w:val="superscript"/>
        </w:rPr>
        <w:t>1</w:t>
      </w:r>
      <w:r w:rsidR="008F1C4D">
        <w:rPr>
          <w:vertAlign w:val="superscript"/>
        </w:rPr>
        <w:t>5</w:t>
      </w:r>
      <w:r w:rsidR="008D10E6" w:rsidRPr="00DB3503">
        <w:rPr>
          <w:rFonts w:hint="eastAsia"/>
          <w:vertAlign w:val="superscript"/>
        </w:rPr>
        <w:t>]</w:t>
      </w:r>
      <w:r w:rsidRPr="00DB3503">
        <w:rPr>
          <w:rFonts w:hint="eastAsia"/>
        </w:rPr>
        <w:t>、最大熵模型</w:t>
      </w:r>
      <w:r w:rsidR="00EE414C" w:rsidRPr="00DB3503">
        <w:rPr>
          <w:rFonts w:hint="eastAsia"/>
          <w:vertAlign w:val="superscript"/>
        </w:rPr>
        <w:t>[</w:t>
      </w:r>
      <w:r w:rsidR="008F08AD" w:rsidRPr="00DB3503">
        <w:rPr>
          <w:vertAlign w:val="superscript"/>
        </w:rPr>
        <w:t>1</w:t>
      </w:r>
      <w:r w:rsidR="008F1C4D">
        <w:rPr>
          <w:vertAlign w:val="superscript"/>
        </w:rPr>
        <w:t>6</w:t>
      </w:r>
      <w:r w:rsidR="00EE414C" w:rsidRPr="00DB3503">
        <w:rPr>
          <w:rFonts w:hint="eastAsia"/>
          <w:vertAlign w:val="superscript"/>
        </w:rPr>
        <w:t>]</w:t>
      </w:r>
      <w:r w:rsidRPr="00DB3503">
        <w:rPr>
          <w:rFonts w:hint="eastAsia"/>
        </w:rPr>
        <w:t>等；基于连接的方法有：</w:t>
      </w:r>
      <w:r w:rsidRPr="00DB3503">
        <w:t>神经网络</w:t>
      </w:r>
      <w:r w:rsidRPr="00DB3503">
        <w:t>(</w:t>
      </w:r>
      <w:r w:rsidRPr="00DB3503">
        <w:rPr>
          <w:rFonts w:ascii="Times New Roman" w:hAnsi="Times New Roman" w:cs="Times New Roman"/>
        </w:rPr>
        <w:t>Biological Neural Networks</w:t>
      </w:r>
      <w:r w:rsidRPr="00DB3503">
        <w:rPr>
          <w:rFonts w:ascii="Times New Roman" w:hAnsi="Times New Roman" w:cs="Times New Roman"/>
        </w:rPr>
        <w:t>，</w:t>
      </w:r>
      <w:r w:rsidRPr="00DB3503">
        <w:rPr>
          <w:rFonts w:ascii="Times New Roman" w:hAnsi="Times New Roman" w:cs="Times New Roman"/>
        </w:rPr>
        <w:t>BNN</w:t>
      </w:r>
      <w:r w:rsidRPr="00DB3503">
        <w:t>)</w:t>
      </w:r>
      <w:r w:rsidR="008F08AD" w:rsidRPr="00DB3503">
        <w:rPr>
          <w:vertAlign w:val="superscript"/>
        </w:rPr>
        <w:t>[1</w:t>
      </w:r>
      <w:r w:rsidR="008F1C4D">
        <w:rPr>
          <w:vertAlign w:val="superscript"/>
        </w:rPr>
        <w:t>7</w:t>
      </w:r>
      <w:r w:rsidR="00EE414C" w:rsidRPr="00DB3503">
        <w:rPr>
          <w:vertAlign w:val="superscript"/>
        </w:rPr>
        <w:t>]</w:t>
      </w:r>
      <w:r w:rsidRPr="00DB3503">
        <w:rPr>
          <w:rFonts w:hint="eastAsia"/>
        </w:rPr>
        <w:t>；基于规则的方法有：</w:t>
      </w:r>
      <w:r w:rsidRPr="00DB3503">
        <w:t>决策树</w:t>
      </w:r>
      <w:r w:rsidRPr="00DB3503">
        <w:t>(</w:t>
      </w:r>
      <w:r w:rsidRPr="00DB3503">
        <w:rPr>
          <w:rFonts w:ascii="Times New Roman" w:hAnsi="Times New Roman" w:cs="Times New Roman"/>
        </w:rPr>
        <w:t>Decision Tree</w:t>
      </w:r>
      <w:r w:rsidRPr="00DB3503">
        <w:rPr>
          <w:rFonts w:ascii="Times New Roman" w:hAnsi="Times New Roman" w:cs="Times New Roman"/>
        </w:rPr>
        <w:t>，</w:t>
      </w:r>
      <w:r w:rsidRPr="00DB3503">
        <w:rPr>
          <w:rFonts w:ascii="Times New Roman" w:hAnsi="Times New Roman" w:cs="Times New Roman"/>
        </w:rPr>
        <w:t>DT</w:t>
      </w:r>
      <w:r w:rsidRPr="00DB3503">
        <w:t>)</w:t>
      </w:r>
      <w:r w:rsidR="008F08AD" w:rsidRPr="00DB3503">
        <w:rPr>
          <w:vertAlign w:val="superscript"/>
        </w:rPr>
        <w:t>[1</w:t>
      </w:r>
      <w:r w:rsidR="008F1C4D">
        <w:rPr>
          <w:vertAlign w:val="superscript"/>
        </w:rPr>
        <w:t>8</w:t>
      </w:r>
      <w:r w:rsidR="00EE414C" w:rsidRPr="00DB3503">
        <w:rPr>
          <w:vertAlign w:val="superscript"/>
        </w:rPr>
        <w:t>]</w:t>
      </w:r>
      <w:r w:rsidRPr="00DB3503">
        <w:rPr>
          <w:rFonts w:hint="eastAsia"/>
        </w:rPr>
        <w:t>和基于关联规则法</w:t>
      </w:r>
      <w:r w:rsidR="00EE414C" w:rsidRPr="00DB3503">
        <w:rPr>
          <w:rFonts w:hint="eastAsia"/>
          <w:vertAlign w:val="superscript"/>
        </w:rPr>
        <w:t>[</w:t>
      </w:r>
      <w:r w:rsidR="008F08AD" w:rsidRPr="00DB3503">
        <w:rPr>
          <w:vertAlign w:val="superscript"/>
        </w:rPr>
        <w:t>1</w:t>
      </w:r>
      <w:r w:rsidR="008F1C4D">
        <w:rPr>
          <w:vertAlign w:val="superscript"/>
        </w:rPr>
        <w:t>9</w:t>
      </w:r>
      <w:r w:rsidR="00EE414C" w:rsidRPr="00DB3503">
        <w:rPr>
          <w:rFonts w:hint="eastAsia"/>
          <w:vertAlign w:val="superscript"/>
        </w:rPr>
        <w:t>]</w:t>
      </w:r>
      <w:r w:rsidRPr="00DB3503">
        <w:rPr>
          <w:rFonts w:hint="eastAsia"/>
        </w:rPr>
        <w:t>等。</w:t>
      </w:r>
    </w:p>
    <w:p w:rsidR="005D26C0" w:rsidRPr="00725B8A" w:rsidRDefault="00725B8A" w:rsidP="00725B8A">
      <w:pPr>
        <w:pStyle w:val="2"/>
        <w:spacing w:before="326" w:after="326"/>
      </w:pPr>
      <w:bookmarkStart w:id="30" w:name="_Toc421645652"/>
      <w:r w:rsidRPr="00DB3503">
        <w:t xml:space="preserve">2.3 </w:t>
      </w:r>
      <w:r w:rsidR="005D26C0" w:rsidRPr="00DB3503">
        <w:t>半监督学习</w:t>
      </w:r>
      <w:bookmarkEnd w:id="30"/>
    </w:p>
    <w:p w:rsidR="005D26C0" w:rsidRPr="002F1B2A" w:rsidRDefault="00545487" w:rsidP="00F15FE2">
      <w:pPr>
        <w:spacing w:line="440" w:lineRule="atLeast"/>
        <w:ind w:firstLine="420"/>
      </w:pPr>
      <w:r>
        <w:t>当前</w:t>
      </w:r>
      <w:r w:rsidR="005D26C0" w:rsidRPr="002F1B2A">
        <w:t>信息处理处理领域不断有新的技术被引入，获取无标记的样本已经能容易的实现</w:t>
      </w:r>
      <w:r w:rsidR="005D26C0" w:rsidRPr="002F1B2A">
        <w:rPr>
          <w:rFonts w:hint="eastAsia"/>
        </w:rPr>
        <w:t>；获取有标记的数据需要相关领域的专家对数据进行标记，而这种对数据的标记成本昂贵而且耗费时间，如果对所有的数据进行</w:t>
      </w:r>
      <w:r w:rsidR="00CB0643">
        <w:rPr>
          <w:rFonts w:hint="eastAsia"/>
        </w:rPr>
        <w:t>标记成本将显著提高。在机器学习领域中，根据训练集中有无标注样本</w:t>
      </w:r>
      <w:r w:rsidR="005D26C0" w:rsidRPr="002F1B2A">
        <w:rPr>
          <w:rFonts w:hint="eastAsia"/>
        </w:rPr>
        <w:t>将机器学习具体细分为有监督学习、无监督学习和半监督学习。</w:t>
      </w:r>
    </w:p>
    <w:p w:rsidR="005D26C0" w:rsidRPr="002F1B2A" w:rsidRDefault="005D26C0" w:rsidP="00105644">
      <w:pPr>
        <w:spacing w:line="440" w:lineRule="atLeast"/>
        <w:ind w:firstLine="420"/>
      </w:pPr>
      <w:r w:rsidRPr="002F1B2A">
        <w:rPr>
          <w:rFonts w:hint="eastAsia"/>
        </w:rPr>
        <w:t>有监督需要用到大量高质量的有标记数据来训练分类器，虽然能够达到较高的准确率，但是标记数据需要大量的时间、财力、人力、物力等，而非监督方法需要耗费大量的计算资源，最终生成的类别也可能与预期不同，所以基于如何以较低的成本，并且能够利用少量标记样本所隐藏的信息和大量的无标记样本的考虑，半监督学习这种相对折中的学习方式被提出来了。</w:t>
      </w:r>
      <w:r w:rsidRPr="002F1B2A">
        <w:t>半监督学习</w:t>
      </w:r>
      <w:r w:rsidRPr="002F1B2A">
        <w:rPr>
          <w:rFonts w:hint="eastAsia"/>
        </w:rPr>
        <w:t>主要考虑如何利用少量的标记样本和大量的未标记样本学习对训练器进行训练。半监督学习不仅降低了标记样本的成本，还能够有效的利用未标注样本中所包含的信息。半监督学习在文本分类、图像分类、邮件过滤、机器翻译、主题词识别、词性标注等方面取得了广泛的应用</w:t>
      </w:r>
      <w:r w:rsidR="00CC7A80">
        <w:rPr>
          <w:rFonts w:hint="eastAsia"/>
        </w:rPr>
        <w:t>，半监督学习框架图如图</w:t>
      </w:r>
      <w:r w:rsidR="00CC7A80">
        <w:rPr>
          <w:rFonts w:hint="eastAsia"/>
        </w:rPr>
        <w:t>2.3</w:t>
      </w:r>
      <w:r w:rsidRPr="002F1B2A">
        <w:rPr>
          <w:rFonts w:hint="eastAsia"/>
        </w:rPr>
        <w:t>。目前，根据半监督分类算法的实现方法现有的典型方法大致分为五种：基于生成模型（</w:t>
      </w:r>
      <w:r w:rsidRPr="002F060B">
        <w:rPr>
          <w:rFonts w:ascii="Times New Roman" w:hAnsi="Times New Roman" w:cs="Times New Roman" w:hint="eastAsia"/>
        </w:rPr>
        <w:t>Genera</w:t>
      </w:r>
      <w:r w:rsidRPr="002F060B">
        <w:rPr>
          <w:rFonts w:ascii="Times New Roman" w:hAnsi="Times New Roman" w:cs="Times New Roman"/>
        </w:rPr>
        <w:t>tive Model</w:t>
      </w:r>
      <w:r w:rsidRPr="002F1B2A">
        <w:rPr>
          <w:rFonts w:hint="eastAsia"/>
        </w:rPr>
        <w:t>）的半监督分类方法、自我训练方法（</w:t>
      </w:r>
      <w:r w:rsidRPr="002F060B">
        <w:rPr>
          <w:rFonts w:ascii="Times New Roman" w:hAnsi="Times New Roman" w:cs="Times New Roman" w:hint="eastAsia"/>
        </w:rPr>
        <w:t>Self-Training</w:t>
      </w:r>
      <w:r w:rsidRPr="002F1B2A">
        <w:rPr>
          <w:rFonts w:hint="eastAsia"/>
        </w:rPr>
        <w:t>）</w:t>
      </w:r>
      <w:r w:rsidRPr="002F1B2A">
        <w:t>、协同训练方法（</w:t>
      </w:r>
      <w:r w:rsidRPr="002F060B">
        <w:rPr>
          <w:rFonts w:ascii="Times New Roman" w:hAnsi="Times New Roman" w:cs="Times New Roman" w:hint="eastAsia"/>
        </w:rPr>
        <w:t>Co-Training</w:t>
      </w:r>
      <w:r w:rsidRPr="002F1B2A">
        <w:t>）、基于图的半监督分类方法、直推式支持向量机方法（</w:t>
      </w:r>
      <w:r w:rsidRPr="002F060B">
        <w:rPr>
          <w:rFonts w:ascii="Times New Roman" w:hAnsi="Times New Roman" w:cs="Times New Roman"/>
        </w:rPr>
        <w:t>Transduction SVM</w:t>
      </w:r>
      <w:r w:rsidRPr="002F060B">
        <w:rPr>
          <w:rFonts w:ascii="Times New Roman" w:hAnsi="Times New Roman" w:cs="Times New Roman"/>
        </w:rPr>
        <w:t>，</w:t>
      </w:r>
      <w:r w:rsidRPr="002F060B">
        <w:rPr>
          <w:rFonts w:ascii="Times New Roman" w:hAnsi="Times New Roman" w:cs="Times New Roman"/>
        </w:rPr>
        <w:t>TSVM</w:t>
      </w:r>
      <w:r w:rsidRPr="002F1B2A">
        <w:t>）等</w:t>
      </w:r>
      <w:r w:rsidR="00445B32" w:rsidRPr="005D43F8">
        <w:rPr>
          <w:rFonts w:hint="eastAsia"/>
          <w:vertAlign w:val="superscript"/>
        </w:rPr>
        <w:t>[</w:t>
      </w:r>
      <w:r w:rsidR="008F1C4D">
        <w:rPr>
          <w:vertAlign w:val="superscript"/>
        </w:rPr>
        <w:t>20</w:t>
      </w:r>
      <w:r w:rsidR="00445B32" w:rsidRPr="005D43F8">
        <w:rPr>
          <w:rFonts w:hint="eastAsia"/>
          <w:vertAlign w:val="superscript"/>
        </w:rPr>
        <w:t>]</w:t>
      </w:r>
      <w:r w:rsidRPr="002F1B2A">
        <w:t>。本文采用基于</w:t>
      </w:r>
      <w:r w:rsidRPr="002F1B2A">
        <w:rPr>
          <w:rFonts w:hint="eastAsia"/>
        </w:rPr>
        <w:t>自我训练方法（</w:t>
      </w:r>
      <w:r w:rsidRPr="002F060B">
        <w:rPr>
          <w:rFonts w:ascii="Times New Roman" w:hAnsi="Times New Roman" w:cs="Times New Roman" w:hint="eastAsia"/>
        </w:rPr>
        <w:t>Self-Training</w:t>
      </w:r>
      <w:r w:rsidRPr="002F1B2A">
        <w:rPr>
          <w:rFonts w:hint="eastAsia"/>
        </w:rPr>
        <w:t>）</w:t>
      </w:r>
      <w:r w:rsidRPr="002F1B2A">
        <w:t>和协同训练方法（</w:t>
      </w:r>
      <w:r w:rsidRPr="002F060B">
        <w:rPr>
          <w:rFonts w:ascii="Times New Roman" w:hAnsi="Times New Roman" w:cs="Times New Roman" w:hint="eastAsia"/>
        </w:rPr>
        <w:t>Co-Training</w:t>
      </w:r>
      <w:r w:rsidRPr="002F1B2A">
        <w:t>）的方法对在线评论做有用性分析。</w:t>
      </w:r>
    </w:p>
    <w:p w:rsidR="00825F4B" w:rsidRDefault="00825F4B" w:rsidP="00F11F17">
      <w:pPr>
        <w:pStyle w:val="-1"/>
        <w:spacing w:before="163" w:after="163"/>
      </w:pPr>
      <w:r>
        <w:object w:dxaOrig="9210" w:dyaOrig="3001">
          <v:shape id="_x0000_i1028" type="#_x0000_t75" style="width:381.75pt;height:123.75pt" o:ole="">
            <v:imagedata r:id="rId20" o:title=""/>
          </v:shape>
          <o:OLEObject Type="Embed" ProgID="Visio.Drawing.15" ShapeID="_x0000_i1028" DrawAspect="Content" ObjectID="_1586809790" r:id="rId21"/>
        </w:object>
      </w:r>
    </w:p>
    <w:p w:rsidR="005D26C0" w:rsidRPr="004013B8" w:rsidRDefault="005D26C0" w:rsidP="00F11F17">
      <w:pPr>
        <w:pStyle w:val="-1"/>
        <w:spacing w:before="163" w:after="163"/>
      </w:pPr>
      <w:r w:rsidRPr="00AC13DF">
        <w:rPr>
          <w:rFonts w:ascii="黑体" w:hAnsi="黑体"/>
          <w:szCs w:val="21"/>
        </w:rPr>
        <w:t>图</w:t>
      </w:r>
      <w:r w:rsidR="00AD181E" w:rsidRPr="00AC13DF">
        <w:rPr>
          <w:rFonts w:ascii="黑体" w:hAnsi="黑体" w:hint="eastAsia"/>
          <w:szCs w:val="21"/>
        </w:rPr>
        <w:t>2</w:t>
      </w:r>
      <w:r w:rsidR="00AD181E" w:rsidRPr="00AC13DF">
        <w:rPr>
          <w:rFonts w:ascii="黑体" w:hAnsi="黑体"/>
          <w:szCs w:val="21"/>
        </w:rPr>
        <w:t>.3</w:t>
      </w:r>
      <w:r w:rsidRPr="00AC13DF">
        <w:rPr>
          <w:rFonts w:ascii="黑体" w:hAnsi="黑体" w:hint="eastAsia"/>
          <w:szCs w:val="21"/>
        </w:rPr>
        <w:t xml:space="preserve"> 半监督学习框架图</w:t>
      </w:r>
    </w:p>
    <w:p w:rsidR="005D26C0" w:rsidRPr="00725B8A" w:rsidRDefault="00725B8A" w:rsidP="00725B8A">
      <w:pPr>
        <w:pStyle w:val="3"/>
        <w:spacing w:before="326" w:after="326"/>
        <w:ind w:firstLine="480"/>
      </w:pPr>
      <w:bookmarkStart w:id="31" w:name="_Toc421645653"/>
      <w:r w:rsidRPr="00725B8A">
        <w:t>2.3.1</w:t>
      </w:r>
      <w:r>
        <w:t xml:space="preserve"> </w:t>
      </w:r>
      <w:r w:rsidR="005D26C0" w:rsidRPr="00725B8A">
        <w:t>自我训练算法</w:t>
      </w:r>
      <w:bookmarkEnd w:id="31"/>
    </w:p>
    <w:p w:rsidR="005D26C0" w:rsidRDefault="008A2639" w:rsidP="00F15FE2">
      <w:pPr>
        <w:spacing w:line="440" w:lineRule="atLeast"/>
        <w:ind w:firstLine="420"/>
      </w:pPr>
      <w:r w:rsidRPr="00FB510C">
        <w:rPr>
          <w:rFonts w:hint="eastAsia"/>
        </w:rPr>
        <w:t>在</w:t>
      </w:r>
      <w:r w:rsidR="005D26C0" w:rsidRPr="002F1B2A">
        <w:rPr>
          <w:rFonts w:hint="eastAsia"/>
        </w:rPr>
        <w:t>使用自我训练</w:t>
      </w:r>
      <w:r w:rsidR="005D26C0" w:rsidRPr="002F1B2A">
        <w:rPr>
          <w:rFonts w:hint="eastAsia"/>
        </w:rPr>
        <w:t>(</w:t>
      </w:r>
      <w:r w:rsidR="005D26C0" w:rsidRPr="002F060B">
        <w:rPr>
          <w:rFonts w:ascii="Times New Roman" w:hAnsi="Times New Roman" w:cs="Times New Roman" w:hint="eastAsia"/>
        </w:rPr>
        <w:t>Self-Training</w:t>
      </w:r>
      <w:r w:rsidR="005D26C0" w:rsidRPr="002F1B2A">
        <w:rPr>
          <w:rFonts w:hint="eastAsia"/>
        </w:rPr>
        <w:t>)</w:t>
      </w:r>
      <w:r w:rsidR="005D26C0" w:rsidRPr="002F1B2A">
        <w:rPr>
          <w:rFonts w:hint="eastAsia"/>
        </w:rPr>
        <w:t>处理分类问题时，</w:t>
      </w:r>
      <w:r>
        <w:rPr>
          <w:rFonts w:hint="eastAsia"/>
        </w:rPr>
        <w:t>通常将</w:t>
      </w:r>
      <w:r w:rsidR="005D26C0" w:rsidRPr="002F1B2A">
        <w:rPr>
          <w:rFonts w:hint="eastAsia"/>
        </w:rPr>
        <w:t>训练样本分为已标记样本和未标记样本，首先利用一部分已标记样本训练出一个分类器，然后利用已训练出的分类器对未标记样本进行分类，每一个未标记样本都有一个标记置信度，设置一个阈值将置信度较高的未标记样本，连同其标记，作为已标记样本加入分类器的训练样本集。这个过程不断重复，分类器不断的更新自己的训练样本集，更新自身的分类参数，直到达到某个停止条件。</w:t>
      </w:r>
    </w:p>
    <w:p w:rsidR="00494B38" w:rsidRDefault="00494B38" w:rsidP="00F15FE2">
      <w:pPr>
        <w:spacing w:line="440" w:lineRule="atLeast"/>
        <w:ind w:firstLine="420"/>
      </w:pPr>
      <w:r w:rsidRPr="002F1B2A">
        <w:rPr>
          <w:rFonts w:hint="eastAsia"/>
        </w:rPr>
        <w:object w:dxaOrig="8716" w:dyaOrig="3451">
          <v:shape id="_x0000_i1029" type="#_x0000_t75" style="width:380.25pt;height:152.25pt" o:ole="">
            <v:imagedata r:id="rId22" o:title=""/>
          </v:shape>
          <o:OLEObject Type="Embed" ProgID="Visio.Drawing.15" ShapeID="_x0000_i1029" DrawAspect="Content" ObjectID="_1586809791" r:id="rId23"/>
        </w:object>
      </w:r>
    </w:p>
    <w:p w:rsidR="00494B38" w:rsidRPr="002F1B2A" w:rsidRDefault="00494B38" w:rsidP="00494B38">
      <w:pPr>
        <w:pStyle w:val="-1"/>
        <w:spacing w:before="163" w:after="163"/>
      </w:pPr>
      <w:r w:rsidRPr="00AC13DF">
        <w:rPr>
          <w:rFonts w:hint="eastAsia"/>
        </w:rPr>
        <w:t>图</w:t>
      </w:r>
      <w:r w:rsidRPr="00AC13DF">
        <w:rPr>
          <w:rFonts w:hint="eastAsia"/>
        </w:rPr>
        <w:t>2</w:t>
      </w:r>
      <w:r w:rsidRPr="00AC13DF">
        <w:t xml:space="preserve">.4 </w:t>
      </w:r>
      <w:r w:rsidRPr="00AC13DF">
        <w:t>自我训练的实现过程</w:t>
      </w:r>
    </w:p>
    <w:p w:rsidR="006E2326" w:rsidRPr="00DF1887" w:rsidRDefault="005D26C0" w:rsidP="00DF1887">
      <w:pPr>
        <w:spacing w:line="440" w:lineRule="atLeast"/>
        <w:ind w:firstLine="420"/>
      </w:pPr>
      <w:r w:rsidRPr="002F1B2A">
        <w:rPr>
          <w:rFonts w:hint="eastAsia"/>
        </w:rPr>
        <w:t>值得注意的是，在自我训练中，分类器使用自身的对未标记样本的预测功能来进行自我学习和自我训练，假设有一个来自未知分布的训练样本集</w:t>
      </w:r>
      <w:r w:rsidRPr="002F1B2A">
        <w:rPr>
          <w:rFonts w:hint="eastAsia"/>
        </w:rPr>
        <w:t>S</w:t>
      </w:r>
      <w:r w:rsidRPr="002F1B2A">
        <w:rPr>
          <w:rFonts w:hint="eastAsia"/>
        </w:rPr>
        <w:t>，包括己标记样本集三和未标记样本集</w:t>
      </w:r>
      <w:r w:rsidRPr="002F1B2A">
        <w:rPr>
          <w:rFonts w:hint="eastAsia"/>
        </w:rPr>
        <w:t>U</w:t>
      </w:r>
      <w:r w:rsidRPr="002F1B2A">
        <w:rPr>
          <w:rFonts w:hint="eastAsia"/>
        </w:rPr>
        <w:t>，其中已标记样本集为</w:t>
      </w:r>
      <w:r w:rsidRPr="002F1B2A">
        <w:rPr>
          <w:rFonts w:hint="eastAsia"/>
        </w:rPr>
        <w:t>L={(xl</w:t>
      </w:r>
      <w:r w:rsidRPr="002F1B2A">
        <w:rPr>
          <w:rFonts w:hint="eastAsia"/>
        </w:rPr>
        <w:t>，</w:t>
      </w:r>
      <w:r w:rsidRPr="002F1B2A">
        <w:rPr>
          <w:rFonts w:hint="eastAsia"/>
        </w:rPr>
        <w:t>Y1)</w:t>
      </w:r>
      <w:r w:rsidRPr="002F1B2A">
        <w:rPr>
          <w:rFonts w:hint="eastAsia"/>
        </w:rPr>
        <w:t>，</w:t>
      </w:r>
      <w:r w:rsidRPr="002F1B2A">
        <w:rPr>
          <w:rFonts w:hint="eastAsia"/>
        </w:rPr>
        <w:t>(x2</w:t>
      </w:r>
      <w:r w:rsidRPr="002F1B2A">
        <w:rPr>
          <w:rFonts w:hint="eastAsia"/>
        </w:rPr>
        <w:t>，</w:t>
      </w:r>
      <w:r w:rsidRPr="002F1B2A">
        <w:rPr>
          <w:rFonts w:hint="eastAsia"/>
        </w:rPr>
        <w:t>y2)</w:t>
      </w:r>
      <w:r w:rsidRPr="002F1B2A">
        <w:rPr>
          <w:rFonts w:hint="eastAsia"/>
        </w:rPr>
        <w:t>，</w:t>
      </w:r>
      <w:r w:rsidRPr="002F1B2A">
        <w:t xml:space="preserve">…… </w:t>
      </w:r>
      <w:r w:rsidRPr="002F1B2A">
        <w:rPr>
          <w:rFonts w:hint="eastAsia"/>
        </w:rPr>
        <w:t>(</w:t>
      </w:r>
      <w:r w:rsidRPr="002F1B2A">
        <w:rPr>
          <w:rFonts w:hint="eastAsia"/>
          <w:position w:val="-14"/>
        </w:rPr>
        <w:object w:dxaOrig="320" w:dyaOrig="380">
          <v:shape id="_x0000_i1030" type="#_x0000_t75" style="width:15.75pt;height:15.75pt" o:ole="">
            <v:imagedata r:id="rId24" o:title=""/>
          </v:shape>
          <o:OLEObject Type="Embed" ProgID="Equation.DSMT4" ShapeID="_x0000_i1030" DrawAspect="Content" ObjectID="_1586809792" r:id="rId25"/>
        </w:object>
      </w:r>
      <w:r w:rsidRPr="002F1B2A">
        <w:rPr>
          <w:rFonts w:hint="eastAsia"/>
        </w:rPr>
        <w:t>，</w:t>
      </w:r>
      <w:r w:rsidRPr="002F1B2A">
        <w:rPr>
          <w:rFonts w:hint="eastAsia"/>
          <w:position w:val="-14"/>
        </w:rPr>
        <w:object w:dxaOrig="340" w:dyaOrig="380">
          <v:shape id="_x0000_i1031" type="#_x0000_t75" style="width:14.25pt;height:15.75pt" o:ole="">
            <v:imagedata r:id="rId26" o:title=""/>
          </v:shape>
          <o:OLEObject Type="Embed" ProgID="Equation.DSMT4" ShapeID="_x0000_i1031" DrawAspect="Content" ObjectID="_1586809793" r:id="rId27"/>
        </w:object>
      </w:r>
      <w:r w:rsidRPr="002F1B2A">
        <w:rPr>
          <w:rFonts w:hint="eastAsia"/>
        </w:rPr>
        <w:t>)}</w:t>
      </w:r>
      <w:r w:rsidRPr="002F1B2A">
        <w:rPr>
          <w:rFonts w:hint="eastAsia"/>
        </w:rPr>
        <w:t>，未标记样本集</w:t>
      </w:r>
      <w:r w:rsidRPr="002F1B2A">
        <w:rPr>
          <w:rFonts w:hint="eastAsia"/>
        </w:rPr>
        <w:t>U={</w:t>
      </w:r>
      <w:r w:rsidRPr="002F1B2A">
        <w:rPr>
          <w:rFonts w:hint="eastAsia"/>
          <w:position w:val="-12"/>
        </w:rPr>
        <w:object w:dxaOrig="260" w:dyaOrig="380">
          <v:shape id="_x0000_i1032" type="#_x0000_t75" style="width:14.25pt;height:15.75pt" o:ole="">
            <v:imagedata r:id="rId28" o:title=""/>
          </v:shape>
          <o:OLEObject Type="Embed" ProgID="Equation.DSMT4" ShapeID="_x0000_i1032" DrawAspect="Content" ObjectID="_1586809794" r:id="rId29"/>
        </w:object>
      </w:r>
      <w:r w:rsidRPr="002F1B2A">
        <w:t>，</w:t>
      </w:r>
      <w:r w:rsidRPr="002F1B2A">
        <w:rPr>
          <w:rFonts w:hint="eastAsia"/>
          <w:position w:val="-12"/>
        </w:rPr>
        <w:object w:dxaOrig="300" w:dyaOrig="380">
          <v:shape id="_x0000_i1033" type="#_x0000_t75" style="width:15.75pt;height:15.75pt" o:ole="">
            <v:imagedata r:id="rId30" o:title=""/>
          </v:shape>
          <o:OLEObject Type="Embed" ProgID="Equation.DSMT4" ShapeID="_x0000_i1033" DrawAspect="Content" ObjectID="_1586809795" r:id="rId31"/>
        </w:object>
      </w:r>
      <w:r w:rsidRPr="002F1B2A">
        <w:rPr>
          <w:rFonts w:hint="eastAsia"/>
        </w:rPr>
        <w:t>，</w:t>
      </w:r>
      <w:r w:rsidRPr="002F1B2A">
        <w:t xml:space="preserve">…… </w:t>
      </w:r>
      <w:r w:rsidRPr="002F1B2A">
        <w:rPr>
          <w:rFonts w:hint="eastAsia"/>
          <w:position w:val="-14"/>
        </w:rPr>
        <w:object w:dxaOrig="380" w:dyaOrig="400">
          <v:shape id="_x0000_i1034" type="#_x0000_t75" style="width:15.75pt;height:22.5pt" o:ole="">
            <v:imagedata r:id="rId32" o:title=""/>
          </v:shape>
          <o:OLEObject Type="Embed" ProgID="Equation.DSMT4" ShapeID="_x0000_i1034" DrawAspect="Content" ObjectID="_1586809796" r:id="rId33"/>
        </w:object>
      </w:r>
      <w:r w:rsidRPr="002F1B2A">
        <w:t>}</w:t>
      </w:r>
      <w:r w:rsidRPr="002F1B2A">
        <w:rPr>
          <w:rFonts w:hint="eastAsia"/>
        </w:rPr>
        <w:t>，其中</w:t>
      </w:r>
      <w:r w:rsidRPr="002F1B2A">
        <w:rPr>
          <w:rFonts w:hint="eastAsia"/>
          <w:position w:val="-12"/>
        </w:rPr>
        <w:object w:dxaOrig="240" w:dyaOrig="360">
          <v:shape id="_x0000_i1035" type="#_x0000_t75" style="width:15.75pt;height:21.75pt" o:ole="">
            <v:imagedata r:id="rId34" o:title=""/>
          </v:shape>
          <o:OLEObject Type="Embed" ProgID="Equation.DSMT4" ShapeID="_x0000_i1035" DrawAspect="Content" ObjectID="_1586809797" r:id="rId35"/>
        </w:object>
      </w:r>
      <w:r w:rsidRPr="002F1B2A">
        <w:rPr>
          <w:rFonts w:hint="eastAsia"/>
        </w:rPr>
        <w:t>，</w:t>
      </w:r>
      <w:r w:rsidR="000A4DC9" w:rsidRPr="002F1B2A">
        <w:rPr>
          <w:rFonts w:hint="eastAsia"/>
          <w:position w:val="-14"/>
        </w:rPr>
        <w:object w:dxaOrig="360" w:dyaOrig="380">
          <v:shape id="_x0000_i1036" type="#_x0000_t75" style="width:22.5pt;height:18.75pt" o:ole="">
            <v:imagedata r:id="rId36" o:title=""/>
          </v:shape>
          <o:OLEObject Type="Embed" ProgID="Equation.DSMT4" ShapeID="_x0000_i1036" DrawAspect="Content" ObjectID="_1586809798" r:id="rId37"/>
        </w:object>
      </w:r>
      <w:r w:rsidRPr="002F1B2A">
        <w:rPr>
          <w:rFonts w:hint="eastAsia"/>
        </w:rPr>
        <w:t>均为</w:t>
      </w:r>
      <w:r w:rsidRPr="002F1B2A">
        <w:rPr>
          <w:rFonts w:hint="eastAsia"/>
        </w:rPr>
        <w:t>n</w:t>
      </w:r>
      <w:r w:rsidRPr="002F1B2A">
        <w:rPr>
          <w:rFonts w:hint="eastAsia"/>
        </w:rPr>
        <w:t>维向量，</w:t>
      </w:r>
      <w:r w:rsidR="000A4DC9" w:rsidRPr="002F1B2A">
        <w:rPr>
          <w:rFonts w:hint="eastAsia"/>
          <w:position w:val="-12"/>
        </w:rPr>
        <w:object w:dxaOrig="240" w:dyaOrig="360">
          <v:shape id="_x0000_i1037" type="#_x0000_t75" style="width:11.25pt;height:18pt" o:ole="">
            <v:imagedata r:id="rId38" o:title=""/>
          </v:shape>
          <o:OLEObject Type="Embed" ProgID="Equation.DSMT4" ShapeID="_x0000_i1037" DrawAspect="Content" ObjectID="_1586809799" r:id="rId39"/>
        </w:object>
      </w:r>
      <w:r w:rsidRPr="002F1B2A">
        <w:rPr>
          <w:rFonts w:hint="eastAsia"/>
        </w:rPr>
        <w:t>为已标记样本</w:t>
      </w:r>
      <w:r w:rsidR="000A4DC9" w:rsidRPr="002F1B2A">
        <w:rPr>
          <w:rFonts w:hint="eastAsia"/>
          <w:position w:val="-12"/>
        </w:rPr>
        <w:object w:dxaOrig="240" w:dyaOrig="360">
          <v:shape id="_x0000_i1038" type="#_x0000_t75" style="width:13.5pt;height:19.5pt" o:ole="">
            <v:imagedata r:id="rId34" o:title=""/>
          </v:shape>
          <o:OLEObject Type="Embed" ProgID="Equation.DSMT4" ShapeID="_x0000_i1038" DrawAspect="Content" ObjectID="_1586809800" r:id="rId40"/>
        </w:object>
      </w:r>
      <w:r w:rsidRPr="002F1B2A">
        <w:rPr>
          <w:rFonts w:hint="eastAsia"/>
        </w:rPr>
        <w:t>，的标记类别，</w:t>
      </w:r>
      <w:r w:rsidR="000A4DC9" w:rsidRPr="002F1B2A">
        <w:rPr>
          <w:rFonts w:hint="eastAsia"/>
          <w:position w:val="-10"/>
        </w:rPr>
        <w:object w:dxaOrig="380" w:dyaOrig="320">
          <v:shape id="_x0000_i1039" type="#_x0000_t75" style="width:14.25pt;height:14.25pt" o:ole="">
            <v:imagedata r:id="rId41" o:title=""/>
          </v:shape>
          <o:OLEObject Type="Embed" ProgID="Equation.DSMT4" ShapeID="_x0000_i1039" DrawAspect="Content" ObjectID="_1586809801" r:id="rId42"/>
        </w:object>
      </w:r>
      <w:r w:rsidRPr="002F1B2A">
        <w:rPr>
          <w:rFonts w:hint="eastAsia"/>
        </w:rPr>
        <w:t>，</w:t>
      </w:r>
      <w:r w:rsidR="000A4DC9" w:rsidRPr="002F1B2A">
        <w:rPr>
          <w:rFonts w:hint="eastAsia"/>
          <w:position w:val="-10"/>
        </w:rPr>
        <w:object w:dxaOrig="420" w:dyaOrig="320">
          <v:shape id="_x0000_i1040" type="#_x0000_t75" style="width:14.25pt;height:13.5pt" o:ole="">
            <v:imagedata r:id="rId43" o:title=""/>
          </v:shape>
          <o:OLEObject Type="Embed" ProgID="Equation.DSMT4" ShapeID="_x0000_i1040" DrawAspect="Content" ObjectID="_1586809802" r:id="rId44"/>
        </w:object>
      </w:r>
      <w:r w:rsidRPr="002F1B2A">
        <w:rPr>
          <w:rFonts w:hint="eastAsia"/>
        </w:rPr>
        <w:t>分别为</w:t>
      </w:r>
      <w:r w:rsidRPr="002F1B2A">
        <w:rPr>
          <w:rFonts w:hint="eastAsia"/>
        </w:rPr>
        <w:t>L</w:t>
      </w:r>
      <w:r w:rsidRPr="002F1B2A">
        <w:rPr>
          <w:rFonts w:hint="eastAsia"/>
        </w:rPr>
        <w:t>和</w:t>
      </w:r>
      <w:r w:rsidRPr="002F1B2A">
        <w:t>U</w:t>
      </w:r>
      <w:r w:rsidRPr="002F1B2A">
        <w:rPr>
          <w:rFonts w:hint="eastAsia"/>
        </w:rPr>
        <w:t>的大小，即他们分别所包含的样本数。</w:t>
      </w:r>
      <w:r w:rsidR="00AC13DF" w:rsidRPr="002F1B2A">
        <w:rPr>
          <w:rFonts w:hint="eastAsia"/>
        </w:rPr>
        <w:t>具体的</w:t>
      </w:r>
      <w:r w:rsidR="00AC13DF" w:rsidRPr="002F1B2A">
        <w:t>自我训练算法的过程</w:t>
      </w:r>
      <w:r w:rsidR="00AC13DF" w:rsidRPr="00155A92">
        <w:t>如</w:t>
      </w:r>
      <w:r w:rsidR="00227DEE" w:rsidRPr="00155A92">
        <w:t>图</w:t>
      </w:r>
      <w:r w:rsidR="00227DEE" w:rsidRPr="00155A92">
        <w:t>2.</w:t>
      </w:r>
      <w:r w:rsidR="00494B38">
        <w:t>5</w:t>
      </w:r>
      <w:r w:rsidR="00AC13DF" w:rsidRPr="002F1B2A">
        <w:rPr>
          <w:rFonts w:hint="eastAsia"/>
        </w:rPr>
        <w:t>。</w:t>
      </w:r>
    </w:p>
    <w:tbl>
      <w:tblPr>
        <w:tblStyle w:val="a4"/>
        <w:tblW w:w="0" w:type="auto"/>
        <w:tblLook w:val="04A0" w:firstRow="1" w:lastRow="0" w:firstColumn="1" w:lastColumn="0" w:noHBand="0" w:noVBand="1"/>
      </w:tblPr>
      <w:tblGrid>
        <w:gridCol w:w="8306"/>
      </w:tblGrid>
      <w:tr w:rsidR="00DE38FB" w:rsidTr="00227DEE">
        <w:tc>
          <w:tcPr>
            <w:tcW w:w="8306" w:type="dxa"/>
            <w:tcBorders>
              <w:top w:val="single" w:sz="12" w:space="0" w:color="auto"/>
              <w:left w:val="nil"/>
              <w:bottom w:val="single" w:sz="12" w:space="0" w:color="auto"/>
              <w:right w:val="nil"/>
            </w:tcBorders>
          </w:tcPr>
          <w:p w:rsidR="00900263" w:rsidRPr="000E119A" w:rsidRDefault="00DE38FB" w:rsidP="00F15FE2">
            <w:pPr>
              <w:spacing w:line="440" w:lineRule="atLeast"/>
              <w:ind w:left="425" w:firstLine="415"/>
              <w:rPr>
                <w:rFonts w:asciiTheme="minorEastAsia" w:hAnsiTheme="minorEastAsia"/>
                <w:sz w:val="21"/>
              </w:rPr>
            </w:pPr>
            <w:r w:rsidRPr="000E119A">
              <w:rPr>
                <w:rFonts w:asciiTheme="minorEastAsia" w:hAnsiTheme="minorEastAsia" w:hint="eastAsia"/>
                <w:sz w:val="21"/>
              </w:rPr>
              <w:lastRenderedPageBreak/>
              <w:t>输入：已标记训练样本集L</w:t>
            </w:r>
          </w:p>
          <w:p w:rsidR="00DE38FB" w:rsidRPr="000E119A" w:rsidRDefault="00DE38FB" w:rsidP="00F15FE2">
            <w:pPr>
              <w:spacing w:line="440" w:lineRule="atLeast"/>
              <w:ind w:left="425" w:firstLineChars="500" w:firstLine="1050"/>
              <w:rPr>
                <w:rFonts w:asciiTheme="minorEastAsia" w:hAnsiTheme="minorEastAsia"/>
                <w:sz w:val="21"/>
              </w:rPr>
            </w:pPr>
            <w:r w:rsidRPr="000E119A">
              <w:rPr>
                <w:rFonts w:asciiTheme="minorEastAsia" w:hAnsiTheme="minorEastAsia" w:hint="eastAsia"/>
                <w:sz w:val="21"/>
              </w:rPr>
              <w:t>未标记训练样本集U</w:t>
            </w:r>
          </w:p>
          <w:p w:rsidR="00DE38FB" w:rsidRPr="000E119A" w:rsidRDefault="00DE38FB" w:rsidP="00F15FE2">
            <w:pPr>
              <w:spacing w:line="440" w:lineRule="atLeast"/>
              <w:ind w:left="425" w:firstLine="415"/>
              <w:rPr>
                <w:rFonts w:asciiTheme="minorEastAsia" w:hAnsiTheme="minorEastAsia"/>
                <w:sz w:val="21"/>
              </w:rPr>
            </w:pPr>
            <w:r w:rsidRPr="000E119A">
              <w:rPr>
                <w:rFonts w:asciiTheme="minorEastAsia" w:hAnsiTheme="minorEastAsia" w:hint="eastAsia"/>
                <w:sz w:val="21"/>
              </w:rPr>
              <w:t>过程：从U中随机抽取</w:t>
            </w:r>
            <w:r w:rsidRPr="000E119A">
              <w:rPr>
                <w:rFonts w:asciiTheme="minorEastAsia" w:hAnsiTheme="minorEastAsia"/>
                <w:sz w:val="21"/>
              </w:rPr>
              <w:t>u</w:t>
            </w:r>
            <w:r w:rsidRPr="000E119A">
              <w:rPr>
                <w:rFonts w:asciiTheme="minorEastAsia" w:hAnsiTheme="minorEastAsia" w:hint="eastAsia"/>
                <w:sz w:val="21"/>
              </w:rPr>
              <w:t>，个样本组成训练池</w:t>
            </w:r>
            <w:r w:rsidR="004B3640" w:rsidRPr="000E119A">
              <w:rPr>
                <w:rFonts w:asciiTheme="minorEastAsia" w:hAnsiTheme="minorEastAsia" w:hint="eastAsia"/>
                <w:sz w:val="21"/>
              </w:rPr>
              <w:object w:dxaOrig="279" w:dyaOrig="320">
                <v:shape id="_x0000_i1041" type="#_x0000_t75" style="width:11.25pt;height:11.25pt" o:ole="">
                  <v:imagedata r:id="rId45" o:title=""/>
                </v:shape>
                <o:OLEObject Type="Embed" ProgID="Equation.DSMT4" ShapeID="_x0000_i1041" DrawAspect="Content" ObjectID="_1586809803" r:id="rId46"/>
              </w:object>
            </w:r>
          </w:p>
          <w:p w:rsidR="00DE38FB" w:rsidRPr="000E119A" w:rsidRDefault="00DE38FB" w:rsidP="00F15FE2">
            <w:pPr>
              <w:spacing w:line="440" w:lineRule="atLeast"/>
              <w:ind w:left="425" w:firstLine="415"/>
              <w:rPr>
                <w:rFonts w:asciiTheme="minorEastAsia" w:hAnsiTheme="minorEastAsia"/>
                <w:sz w:val="21"/>
              </w:rPr>
            </w:pPr>
            <w:r w:rsidRPr="000E119A">
              <w:rPr>
                <w:rFonts w:asciiTheme="minorEastAsia" w:hAnsiTheme="minorEastAsia" w:hint="eastAsia"/>
                <w:sz w:val="21"/>
              </w:rPr>
              <w:t>迭代： 利用L训练一个分类器h</w:t>
            </w:r>
          </w:p>
          <w:p w:rsidR="00DE38FB" w:rsidRPr="000E119A" w:rsidRDefault="00DE38FB" w:rsidP="00F15FE2">
            <w:pPr>
              <w:spacing w:line="440" w:lineRule="atLeast"/>
              <w:ind w:left="1685"/>
              <w:rPr>
                <w:rFonts w:asciiTheme="minorEastAsia" w:hAnsiTheme="minorEastAsia"/>
                <w:sz w:val="21"/>
              </w:rPr>
            </w:pPr>
            <w:r w:rsidRPr="000E119A">
              <w:rPr>
                <w:rFonts w:asciiTheme="minorEastAsia" w:hAnsiTheme="minorEastAsia" w:hint="eastAsia"/>
                <w:sz w:val="21"/>
              </w:rPr>
              <w:t>使用h标记出</w:t>
            </w:r>
            <w:r w:rsidR="004B3640" w:rsidRPr="000E119A">
              <w:rPr>
                <w:rFonts w:asciiTheme="minorEastAsia" w:hAnsiTheme="minorEastAsia" w:hint="eastAsia"/>
                <w:sz w:val="21"/>
              </w:rPr>
              <w:object w:dxaOrig="279" w:dyaOrig="320">
                <v:shape id="_x0000_i1042" type="#_x0000_t75" style="width:11.25pt;height:11.25pt" o:ole="">
                  <v:imagedata r:id="rId45" o:title=""/>
                </v:shape>
                <o:OLEObject Type="Embed" ProgID="Equation.DSMT4" ShapeID="_x0000_i1042" DrawAspect="Content" ObjectID="_1586809804" r:id="rId47"/>
              </w:object>
            </w:r>
            <w:r w:rsidRPr="000E119A">
              <w:rPr>
                <w:rFonts w:asciiTheme="minorEastAsia" w:hAnsiTheme="minorEastAsia" w:hint="eastAsia"/>
                <w:sz w:val="21"/>
              </w:rPr>
              <w:t>中p个正样本和q个负样本</w:t>
            </w:r>
          </w:p>
          <w:p w:rsidR="00DE38FB" w:rsidRPr="000E119A" w:rsidRDefault="00DE38FB" w:rsidP="00F15FE2">
            <w:pPr>
              <w:spacing w:line="440" w:lineRule="atLeast"/>
              <w:ind w:left="1265" w:firstLine="415"/>
              <w:rPr>
                <w:rFonts w:asciiTheme="minorEastAsia" w:hAnsiTheme="minorEastAsia"/>
                <w:sz w:val="21"/>
              </w:rPr>
            </w:pPr>
            <w:r w:rsidRPr="000E119A">
              <w:rPr>
                <w:rFonts w:asciiTheme="minorEastAsia" w:hAnsiTheme="minorEastAsia" w:hint="eastAsia"/>
                <w:sz w:val="21"/>
              </w:rPr>
              <w:t>将这些样本加入L，更新L</w:t>
            </w:r>
          </w:p>
          <w:p w:rsidR="00DE38FB" w:rsidRPr="000E119A" w:rsidRDefault="00DE38FB" w:rsidP="00F15FE2">
            <w:pPr>
              <w:spacing w:line="440" w:lineRule="atLeast"/>
              <w:ind w:left="1265" w:firstLine="415"/>
              <w:rPr>
                <w:rFonts w:asciiTheme="minorEastAsia" w:hAnsiTheme="minorEastAsia"/>
                <w:sz w:val="21"/>
              </w:rPr>
            </w:pPr>
            <w:r w:rsidRPr="000E119A">
              <w:rPr>
                <w:rFonts w:asciiTheme="minorEastAsia" w:hAnsiTheme="minorEastAsia" w:hint="eastAsia"/>
                <w:sz w:val="21"/>
              </w:rPr>
              <w:t>从U中随机抽取</w:t>
            </w:r>
            <w:r w:rsidR="002A4568">
              <w:rPr>
                <w:rFonts w:asciiTheme="minorEastAsia" w:hAnsiTheme="minorEastAsia"/>
                <w:sz w:val="21"/>
              </w:rPr>
              <w:t>(</w:t>
            </w:r>
            <w:r w:rsidR="002A4568">
              <w:rPr>
                <w:rFonts w:asciiTheme="minorEastAsia" w:hAnsiTheme="minorEastAsia" w:hint="eastAsia"/>
                <w:sz w:val="21"/>
              </w:rPr>
              <w:t>p+q)</w:t>
            </w:r>
            <w:r w:rsidRPr="000E119A">
              <w:rPr>
                <w:rFonts w:asciiTheme="minorEastAsia" w:hAnsiTheme="minorEastAsia" w:hint="eastAsia"/>
                <w:sz w:val="21"/>
              </w:rPr>
              <w:t>个样本来更新</w:t>
            </w:r>
            <w:r w:rsidR="004B3640" w:rsidRPr="000E119A">
              <w:rPr>
                <w:rFonts w:asciiTheme="minorEastAsia" w:hAnsiTheme="minorEastAsia" w:hint="eastAsia"/>
                <w:sz w:val="21"/>
              </w:rPr>
              <w:object w:dxaOrig="279" w:dyaOrig="320">
                <v:shape id="_x0000_i1043" type="#_x0000_t75" style="width:11.25pt;height:11.25pt" o:ole="">
                  <v:imagedata r:id="rId45" o:title=""/>
                </v:shape>
                <o:OLEObject Type="Embed" ProgID="Equation.DSMT4" ShapeID="_x0000_i1043" DrawAspect="Content" ObjectID="_1586809805" r:id="rId48"/>
              </w:object>
            </w:r>
          </w:p>
          <w:p w:rsidR="00DE38FB" w:rsidRDefault="00DE38FB" w:rsidP="00F15FE2">
            <w:pPr>
              <w:spacing w:line="440" w:lineRule="atLeast"/>
              <w:ind w:firstLineChars="300" w:firstLine="630"/>
            </w:pPr>
            <w:r w:rsidRPr="000E119A">
              <w:rPr>
                <w:rFonts w:asciiTheme="minorEastAsia" w:hAnsiTheme="minorEastAsia" w:hint="eastAsia"/>
                <w:sz w:val="21"/>
              </w:rPr>
              <w:t>停止条件：训练池</w:t>
            </w:r>
            <w:r w:rsidR="004B3640" w:rsidRPr="000E119A">
              <w:rPr>
                <w:rFonts w:asciiTheme="minorEastAsia" w:hAnsiTheme="minorEastAsia" w:hint="eastAsia"/>
                <w:sz w:val="21"/>
              </w:rPr>
              <w:object w:dxaOrig="279" w:dyaOrig="320">
                <v:shape id="_x0000_i1044" type="#_x0000_t75" style="width:11.25pt;height:11.25pt" o:ole="">
                  <v:imagedata r:id="rId45" o:title=""/>
                </v:shape>
                <o:OLEObject Type="Embed" ProgID="Equation.DSMT4" ShapeID="_x0000_i1044" DrawAspect="Content" ObjectID="_1586809806" r:id="rId49"/>
              </w:object>
            </w:r>
            <w:r w:rsidRPr="000E119A">
              <w:rPr>
                <w:rFonts w:asciiTheme="minorEastAsia" w:hAnsiTheme="minorEastAsia" w:hint="eastAsia"/>
                <w:sz w:val="21"/>
              </w:rPr>
              <w:t>中已经没有未标记样本存在</w:t>
            </w:r>
          </w:p>
        </w:tc>
      </w:tr>
    </w:tbl>
    <w:p w:rsidR="00227DEE" w:rsidRPr="000A4DC9" w:rsidRDefault="00227DEE" w:rsidP="00F11F17">
      <w:pPr>
        <w:pStyle w:val="-1"/>
        <w:spacing w:before="163" w:after="163"/>
      </w:pPr>
      <w:r w:rsidRPr="000A4DC9">
        <w:t>图</w:t>
      </w:r>
      <w:r w:rsidRPr="000A4DC9">
        <w:t>2.</w:t>
      </w:r>
      <w:r w:rsidR="00494B38" w:rsidRPr="000A4DC9">
        <w:t>5</w:t>
      </w:r>
      <w:r w:rsidRPr="000A4DC9">
        <w:rPr>
          <w:rFonts w:hint="eastAsia"/>
        </w:rPr>
        <w:t xml:space="preserve"> </w:t>
      </w:r>
      <w:r w:rsidRPr="000A4DC9">
        <w:rPr>
          <w:rFonts w:hint="eastAsia"/>
        </w:rPr>
        <w:t>自我训练算法流程</w:t>
      </w:r>
    </w:p>
    <w:p w:rsidR="005D26C0" w:rsidRPr="002F1B2A" w:rsidRDefault="005D26C0" w:rsidP="00C8732C">
      <w:pPr>
        <w:spacing w:line="440" w:lineRule="atLeast"/>
        <w:ind w:firstLine="420"/>
      </w:pPr>
      <w:r w:rsidRPr="002F1B2A">
        <w:t>自我训练算法的优点是简单易行，可以与任意的分类器</w:t>
      </w:r>
      <w:r w:rsidRPr="002F1B2A">
        <w:rPr>
          <w:rFonts w:hint="eastAsia"/>
        </w:rPr>
        <w:t>h</w:t>
      </w:r>
      <w:r w:rsidRPr="002F1B2A">
        <w:t>结合使用，而不用了解分类器内部的工作机制，无论这个分类器是简单还是复杂。当然它的缺点是在其迭代过程中可能会将错误的标记样本引入，在其不断的循环过程中这种错误可能会逐渐累积起来，并使的错误被放大。</w:t>
      </w:r>
    </w:p>
    <w:p w:rsidR="005D26C0" w:rsidRPr="002E32EB" w:rsidRDefault="002E32EB" w:rsidP="002E32EB">
      <w:pPr>
        <w:pStyle w:val="3"/>
        <w:spacing w:before="326" w:after="326"/>
        <w:ind w:firstLine="480"/>
      </w:pPr>
      <w:bookmarkStart w:id="32" w:name="_Toc421645654"/>
      <w:r w:rsidRPr="002E32EB">
        <w:t>2.3.2</w:t>
      </w:r>
      <w:r>
        <w:t xml:space="preserve"> </w:t>
      </w:r>
      <w:r w:rsidR="005D26C0" w:rsidRPr="002E32EB">
        <w:t>协同训练算法</w:t>
      </w:r>
      <w:bookmarkEnd w:id="32"/>
    </w:p>
    <w:p w:rsidR="000E119A" w:rsidRDefault="005D26C0" w:rsidP="000E119A">
      <w:pPr>
        <w:spacing w:line="440" w:lineRule="atLeast"/>
        <w:ind w:firstLine="420"/>
      </w:pPr>
      <w:r w:rsidRPr="002F1B2A">
        <w:rPr>
          <w:rFonts w:hint="eastAsia"/>
        </w:rPr>
        <w:t>协同训练是一种比较常用的半监督学习方法</w:t>
      </w:r>
      <w:r w:rsidRPr="002F1B2A">
        <w:t>，</w:t>
      </w:r>
      <w:r w:rsidRPr="002F1B2A">
        <w:rPr>
          <w:rFonts w:hint="eastAsia"/>
        </w:rPr>
        <w:t>它最初由是</w:t>
      </w:r>
      <w:r w:rsidRPr="002F060B">
        <w:rPr>
          <w:rFonts w:ascii="Times New Roman" w:hAnsi="Times New Roman" w:cs="Times New Roman" w:hint="eastAsia"/>
        </w:rPr>
        <w:t>Blum</w:t>
      </w:r>
      <w:r w:rsidRPr="002F1B2A">
        <w:rPr>
          <w:rFonts w:hint="eastAsia"/>
        </w:rPr>
        <w:t>等</w:t>
      </w:r>
      <w:r w:rsidR="008A2639" w:rsidRPr="005D43F8">
        <w:rPr>
          <w:rFonts w:hint="eastAsia"/>
          <w:vertAlign w:val="superscript"/>
        </w:rPr>
        <w:t>[</w:t>
      </w:r>
      <w:r w:rsidR="008F1C4D">
        <w:rPr>
          <w:vertAlign w:val="superscript"/>
        </w:rPr>
        <w:t>21</w:t>
      </w:r>
      <w:r w:rsidR="008A2639" w:rsidRPr="005D43F8">
        <w:rPr>
          <w:rFonts w:hint="eastAsia"/>
          <w:vertAlign w:val="superscript"/>
        </w:rPr>
        <w:t>]</w:t>
      </w:r>
      <w:r w:rsidRPr="002F1B2A">
        <w:rPr>
          <w:rFonts w:hint="eastAsia"/>
        </w:rPr>
        <w:t xml:space="preserve"> </w:t>
      </w:r>
      <w:r w:rsidRPr="002F1B2A">
        <w:rPr>
          <w:rFonts w:hint="eastAsia"/>
        </w:rPr>
        <w:t>在</w:t>
      </w:r>
      <w:r w:rsidRPr="002F1B2A">
        <w:rPr>
          <w:rFonts w:hint="eastAsia"/>
        </w:rPr>
        <w:t>20</w:t>
      </w:r>
      <w:r w:rsidRPr="002F1B2A">
        <w:rPr>
          <w:rFonts w:hint="eastAsia"/>
        </w:rPr>
        <w:t>世纪</w:t>
      </w:r>
      <w:r w:rsidRPr="002F1B2A">
        <w:rPr>
          <w:rFonts w:hint="eastAsia"/>
        </w:rPr>
        <w:t>90</w:t>
      </w:r>
      <w:r w:rsidRPr="002F1B2A">
        <w:rPr>
          <w:rFonts w:hint="eastAsia"/>
        </w:rPr>
        <w:t>年代提出的。他们假定对于给定的标注样本集存在两个充分冗余的视图</w:t>
      </w:r>
      <w:r w:rsidRPr="002F1B2A">
        <w:t>，</w:t>
      </w:r>
      <w:r w:rsidRPr="002F1B2A">
        <w:rPr>
          <w:rFonts w:hint="eastAsia"/>
        </w:rPr>
        <w:t>即符合下列条件的两个属性集：每一个属性集都能够很好地描述该问题</w:t>
      </w:r>
      <w:r w:rsidRPr="002F1B2A">
        <w:t>，</w:t>
      </w:r>
      <w:r w:rsidRPr="002F1B2A">
        <w:rPr>
          <w:rFonts w:hint="eastAsia"/>
        </w:rPr>
        <w:t>也就是说如果训练集比较充足</w:t>
      </w:r>
      <w:r w:rsidRPr="002F1B2A">
        <w:t>，</w:t>
      </w:r>
      <w:r w:rsidRPr="002F1B2A">
        <w:rPr>
          <w:rFonts w:hint="eastAsia"/>
        </w:rPr>
        <w:t>在每个属性集上都能够训练出一个强分类器；两个属性集彼此之间条件独立。基本思路为：在两个视图上基于已标注样本构建两个分类器</w:t>
      </w:r>
      <w:r w:rsidRPr="002F1B2A">
        <w:t>，</w:t>
      </w:r>
      <w:r w:rsidRPr="002F1B2A">
        <w:rPr>
          <w:rFonts w:hint="eastAsia"/>
        </w:rPr>
        <w:t>然后分别对未标注样本标注</w:t>
      </w:r>
      <w:r w:rsidRPr="002F1B2A">
        <w:t>，</w:t>
      </w:r>
      <w:r w:rsidRPr="002F1B2A">
        <w:rPr>
          <w:rFonts w:hint="eastAsia"/>
        </w:rPr>
        <w:t>且从中选取一些置信度高的添加到已标注样本集中</w:t>
      </w:r>
      <w:r w:rsidRPr="002F1B2A">
        <w:t>，</w:t>
      </w:r>
      <w:r w:rsidRPr="002F1B2A">
        <w:rPr>
          <w:rFonts w:hint="eastAsia"/>
        </w:rPr>
        <w:t>将更新后的已标注集作为训练集</w:t>
      </w:r>
      <w:r w:rsidRPr="002F1B2A">
        <w:t>，</w:t>
      </w:r>
      <w:r w:rsidRPr="002F1B2A">
        <w:rPr>
          <w:rFonts w:hint="eastAsia"/>
        </w:rPr>
        <w:t>重新训练分类器</w:t>
      </w:r>
      <w:r w:rsidRPr="002F1B2A">
        <w:t>，</w:t>
      </w:r>
      <w:r w:rsidRPr="002F1B2A">
        <w:rPr>
          <w:rFonts w:hint="eastAsia"/>
        </w:rPr>
        <w:t>重复这一过程直至满足条件时结束。</w:t>
      </w:r>
      <w:r w:rsidR="000E119A" w:rsidRPr="002F1B2A">
        <w:rPr>
          <w:rFonts w:hint="eastAsia"/>
        </w:rPr>
        <w:t>协同训练算法过程描述</w:t>
      </w:r>
      <w:r w:rsidR="000E119A" w:rsidRPr="00390321">
        <w:rPr>
          <w:rFonts w:hint="eastAsia"/>
        </w:rPr>
        <w:t>如</w:t>
      </w:r>
      <w:r w:rsidR="00F16466" w:rsidRPr="00390321">
        <w:t>图</w:t>
      </w:r>
      <w:r w:rsidR="008D2E2D" w:rsidRPr="005D43F8">
        <w:t>2.7</w:t>
      </w:r>
      <w:r w:rsidR="000E119A" w:rsidRPr="002F1B2A">
        <w:rPr>
          <w:rFonts w:hint="eastAsia"/>
        </w:rPr>
        <w:t>所示</w:t>
      </w:r>
      <w:r w:rsidR="000E119A">
        <w:rPr>
          <w:rFonts w:hint="eastAsia"/>
        </w:rPr>
        <w:t>。</w:t>
      </w:r>
    </w:p>
    <w:p w:rsidR="005D26C0" w:rsidRPr="002F1B2A" w:rsidRDefault="00C8732C" w:rsidP="00F15FE2">
      <w:pPr>
        <w:spacing w:line="440" w:lineRule="atLeast"/>
        <w:ind w:firstLine="420"/>
      </w:pPr>
      <w:r w:rsidRPr="002F1B2A">
        <w:rPr>
          <w:rFonts w:hint="eastAsia"/>
        </w:rPr>
        <w:t>由于本方法是利用两个学习器对同一个无标记样本进行标记，那么很明显的，如果两次标记结果一致的话，该样本被标记正确的置信度就比较高，作为新的有标记样本也就更有价值。协同训练算法要求给定的训练样本能够分为两个相互独立的特征集合，并且每个特征集合都能训练出自己的分类器，然而在实践中这两个条件很难满足。</w:t>
      </w:r>
    </w:p>
    <w:p w:rsidR="00AD2D0E" w:rsidRDefault="00707A7F" w:rsidP="00BD64DE">
      <w:pPr>
        <w:spacing w:line="440" w:lineRule="atLeast"/>
        <w:ind w:firstLine="420"/>
      </w:pPr>
      <w:r w:rsidRPr="002F1B2A">
        <w:rPr>
          <w:rFonts w:hint="eastAsia"/>
        </w:rPr>
        <w:object w:dxaOrig="7966" w:dyaOrig="4891">
          <v:shape id="_x0000_i1045" type="#_x0000_t75" style="width:5in;height:222.75pt" o:ole="">
            <v:imagedata r:id="rId50" o:title=""/>
          </v:shape>
          <o:OLEObject Type="Embed" ProgID="Visio.Drawing.15" ShapeID="_x0000_i1045" DrawAspect="Content" ObjectID="_1586809807" r:id="rId51"/>
        </w:object>
      </w:r>
    </w:p>
    <w:p w:rsidR="00BD64DE" w:rsidRPr="00BD64DE" w:rsidRDefault="00AD181E" w:rsidP="00F11F17">
      <w:pPr>
        <w:pStyle w:val="-1"/>
        <w:spacing w:before="163" w:after="163"/>
        <w:rPr>
          <w:b/>
        </w:rPr>
      </w:pPr>
      <w:r w:rsidRPr="0065743A">
        <w:rPr>
          <w:rFonts w:hint="eastAsia"/>
        </w:rPr>
        <w:t>图</w:t>
      </w:r>
      <w:r w:rsidRPr="0065743A">
        <w:rPr>
          <w:rFonts w:hint="eastAsia"/>
        </w:rPr>
        <w:t>2</w:t>
      </w:r>
      <w:r w:rsidRPr="0065743A">
        <w:t>.</w:t>
      </w:r>
      <w:r w:rsidR="008D2E2D">
        <w:t>6</w:t>
      </w:r>
      <w:r w:rsidRPr="0065743A">
        <w:t xml:space="preserve"> </w:t>
      </w:r>
      <w:r w:rsidR="00AD2D0E" w:rsidRPr="0065743A">
        <w:rPr>
          <w:rFonts w:hint="eastAsia"/>
        </w:rPr>
        <w:t>协同</w:t>
      </w:r>
      <w:r w:rsidR="005D26C0" w:rsidRPr="0065743A">
        <w:rPr>
          <w:rFonts w:hint="eastAsia"/>
        </w:rPr>
        <w:t>训练算法的工作流程</w:t>
      </w:r>
    </w:p>
    <w:tbl>
      <w:tblPr>
        <w:tblStyle w:val="a4"/>
        <w:tblW w:w="0" w:type="auto"/>
        <w:tblLook w:val="04A0" w:firstRow="1" w:lastRow="0" w:firstColumn="1" w:lastColumn="0" w:noHBand="0" w:noVBand="1"/>
      </w:tblPr>
      <w:tblGrid>
        <w:gridCol w:w="8306"/>
      </w:tblGrid>
      <w:tr w:rsidR="00CA2FA9" w:rsidTr="00F16466">
        <w:tc>
          <w:tcPr>
            <w:tcW w:w="8306" w:type="dxa"/>
            <w:tcBorders>
              <w:top w:val="single" w:sz="12" w:space="0" w:color="auto"/>
              <w:left w:val="nil"/>
              <w:bottom w:val="single" w:sz="12" w:space="0" w:color="auto"/>
              <w:right w:val="nil"/>
            </w:tcBorders>
          </w:tcPr>
          <w:p w:rsidR="00CA2FA9" w:rsidRPr="000E119A" w:rsidRDefault="00CA2FA9" w:rsidP="00CE0C2C">
            <w:pPr>
              <w:spacing w:line="440" w:lineRule="atLeast"/>
              <w:ind w:firstLineChars="300" w:firstLine="630"/>
              <w:rPr>
                <w:rFonts w:asciiTheme="minorEastAsia" w:hAnsiTheme="minorEastAsia"/>
                <w:sz w:val="21"/>
              </w:rPr>
            </w:pPr>
            <w:r w:rsidRPr="000E119A">
              <w:rPr>
                <w:rFonts w:asciiTheme="minorEastAsia" w:hAnsiTheme="minorEastAsia" w:hint="eastAsia"/>
                <w:sz w:val="21"/>
              </w:rPr>
              <w:t>给定样本集L和U</w:t>
            </w:r>
          </w:p>
          <w:p w:rsidR="00CA2FA9" w:rsidRPr="000E119A" w:rsidRDefault="00CA2FA9" w:rsidP="00CE0C2C">
            <w:pPr>
              <w:spacing w:line="440" w:lineRule="atLeast"/>
              <w:ind w:leftChars="450" w:left="1080"/>
              <w:rPr>
                <w:rFonts w:asciiTheme="minorEastAsia" w:hAnsiTheme="minorEastAsia"/>
                <w:sz w:val="21"/>
              </w:rPr>
            </w:pPr>
            <w:r w:rsidRPr="000E119A">
              <w:rPr>
                <w:rFonts w:asciiTheme="minorEastAsia" w:hAnsiTheme="minorEastAsia" w:hint="eastAsia"/>
                <w:sz w:val="21"/>
              </w:rPr>
              <w:t>L为有标记样本</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U为无标记样本</w:t>
            </w:r>
          </w:p>
          <w:p w:rsidR="00CA2FA9" w:rsidRPr="000E119A" w:rsidRDefault="00CA2FA9" w:rsidP="00CE0C2C">
            <w:pPr>
              <w:spacing w:line="440" w:lineRule="atLeast"/>
              <w:ind w:leftChars="100" w:left="240" w:firstLine="420"/>
              <w:rPr>
                <w:rFonts w:asciiTheme="minorEastAsia" w:hAnsiTheme="minorEastAsia"/>
                <w:sz w:val="21"/>
              </w:rPr>
            </w:pPr>
            <w:r w:rsidRPr="000E119A">
              <w:rPr>
                <w:rFonts w:asciiTheme="minorEastAsia" w:hAnsiTheme="minorEastAsia" w:hint="eastAsia"/>
                <w:sz w:val="21"/>
              </w:rPr>
              <w:t>从U中选定 u 个无标记样本 ；</w:t>
            </w:r>
          </w:p>
          <w:p w:rsidR="00CA2FA9" w:rsidRPr="000E119A" w:rsidRDefault="00CA2FA9" w:rsidP="00CE0C2C">
            <w:pPr>
              <w:spacing w:line="440" w:lineRule="atLeast"/>
              <w:ind w:leftChars="100" w:left="240" w:firstLine="420"/>
              <w:rPr>
                <w:rFonts w:asciiTheme="minorEastAsia" w:hAnsiTheme="minorEastAsia"/>
                <w:sz w:val="21"/>
              </w:rPr>
            </w:pPr>
            <w:r w:rsidRPr="000E119A">
              <w:rPr>
                <w:rFonts w:asciiTheme="minorEastAsia" w:hAnsiTheme="minorEastAsia" w:hint="eastAsia"/>
                <w:sz w:val="21"/>
              </w:rPr>
              <w:t>Loop for k 次循环</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使用 L 训练得到分类器</w:t>
            </w:r>
            <w:r w:rsidR="00CE0C2C" w:rsidRPr="000E119A">
              <w:rPr>
                <w:rFonts w:asciiTheme="minorEastAsia" w:hAnsiTheme="minorEastAsia" w:hint="eastAsia"/>
                <w:sz w:val="21"/>
              </w:rPr>
              <w:object w:dxaOrig="240" w:dyaOrig="360">
                <v:shape id="_x0000_i1046" type="#_x0000_t75" style="width:8.25pt;height:11.25pt" o:ole="">
                  <v:imagedata r:id="rId52" o:title=""/>
                </v:shape>
                <o:OLEObject Type="Embed" ProgID="Equation.DSMT4" ShapeID="_x0000_i1046" DrawAspect="Content" ObjectID="_1586809808" r:id="rId53"/>
              </w:object>
            </w:r>
            <w:r w:rsidRPr="000E119A">
              <w:rPr>
                <w:rFonts w:asciiTheme="minorEastAsia" w:hAnsiTheme="minorEastAsia" w:hint="eastAsia"/>
                <w:sz w:val="21"/>
              </w:rPr>
              <w:t>；</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使用 L 训练得到分类器</w:t>
            </w:r>
            <w:r w:rsidR="00CE0C2C" w:rsidRPr="000E119A">
              <w:rPr>
                <w:rFonts w:asciiTheme="minorEastAsia" w:hAnsiTheme="minorEastAsia" w:hint="eastAsia"/>
                <w:sz w:val="21"/>
              </w:rPr>
              <w:object w:dxaOrig="260" w:dyaOrig="360">
                <v:shape id="_x0000_i1047" type="#_x0000_t75" style="width:10.5pt;height:14.25pt" o:ole="">
                  <v:imagedata r:id="rId54" o:title=""/>
                </v:shape>
                <o:OLEObject Type="Embed" ProgID="Equation.DSMT4" ShapeID="_x0000_i1047" DrawAspect="Content" ObjectID="_1586809809" r:id="rId55"/>
              </w:object>
            </w:r>
            <w:r w:rsidRPr="000E119A">
              <w:rPr>
                <w:rFonts w:asciiTheme="minorEastAsia" w:hAnsiTheme="minorEastAsia" w:hint="eastAsia"/>
                <w:sz w:val="21"/>
              </w:rPr>
              <w:t>；</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使用</w:t>
            </w:r>
            <w:r w:rsidR="00CE0C2C" w:rsidRPr="000E119A">
              <w:rPr>
                <w:rFonts w:asciiTheme="minorEastAsia" w:hAnsiTheme="minorEastAsia" w:hint="eastAsia"/>
                <w:sz w:val="21"/>
              </w:rPr>
              <w:object w:dxaOrig="240" w:dyaOrig="360">
                <v:shape id="_x0000_i1048" type="#_x0000_t75" style="width:10.5pt;height:11.25pt" o:ole="">
                  <v:imagedata r:id="rId52" o:title=""/>
                </v:shape>
                <o:OLEObject Type="Embed" ProgID="Equation.DSMT4" ShapeID="_x0000_i1048" DrawAspect="Content" ObjectID="_1586809810" r:id="rId56"/>
              </w:object>
            </w:r>
            <w:r w:rsidRPr="000E119A">
              <w:rPr>
                <w:rFonts w:asciiTheme="minorEastAsia" w:hAnsiTheme="minorEastAsia" w:hint="eastAsia"/>
                <w:sz w:val="21"/>
              </w:rPr>
              <w:t>标记u个无标记样本，得到结果为</w:t>
            </w:r>
            <w:r w:rsidR="004B3640" w:rsidRPr="000E119A">
              <w:rPr>
                <w:rFonts w:asciiTheme="minorEastAsia" w:hAnsiTheme="minorEastAsia" w:hint="eastAsia"/>
                <w:sz w:val="21"/>
              </w:rPr>
              <w:object w:dxaOrig="300" w:dyaOrig="380">
                <v:shape id="_x0000_i1049" type="#_x0000_t75" style="width:10.5pt;height:14.25pt" o:ole="">
                  <v:imagedata r:id="rId57" o:title=""/>
                </v:shape>
                <o:OLEObject Type="Embed" ProgID="Equation.DSMT4" ShapeID="_x0000_i1049" DrawAspect="Content" ObjectID="_1586809811" r:id="rId58"/>
              </w:object>
            </w:r>
            <w:r w:rsidRPr="000E119A">
              <w:rPr>
                <w:rFonts w:asciiTheme="minorEastAsia" w:hAnsiTheme="minorEastAsia" w:hint="eastAsia"/>
                <w:sz w:val="21"/>
              </w:rPr>
              <w:t>；</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使用</w:t>
            </w:r>
            <w:r w:rsidR="00CE0C2C" w:rsidRPr="000E119A">
              <w:rPr>
                <w:rFonts w:asciiTheme="minorEastAsia" w:hAnsiTheme="minorEastAsia" w:hint="eastAsia"/>
                <w:sz w:val="21"/>
              </w:rPr>
              <w:object w:dxaOrig="260" w:dyaOrig="360">
                <v:shape id="_x0000_i1050" type="#_x0000_t75" style="width:10.5pt;height:14.25pt" o:ole="">
                  <v:imagedata r:id="rId54" o:title=""/>
                </v:shape>
                <o:OLEObject Type="Embed" ProgID="Equation.DSMT4" ShapeID="_x0000_i1050" DrawAspect="Content" ObjectID="_1586809812" r:id="rId59"/>
              </w:object>
            </w:r>
            <w:r w:rsidRPr="000E119A">
              <w:rPr>
                <w:rFonts w:asciiTheme="minorEastAsia" w:hAnsiTheme="minorEastAsia" w:hint="eastAsia"/>
                <w:sz w:val="21"/>
              </w:rPr>
              <w:t>标记u个无标记样本，得到结果为</w:t>
            </w:r>
            <w:r w:rsidR="004B3640" w:rsidRPr="000E119A">
              <w:rPr>
                <w:rFonts w:asciiTheme="minorEastAsia" w:hAnsiTheme="minorEastAsia" w:hint="eastAsia"/>
                <w:sz w:val="21"/>
              </w:rPr>
              <w:object w:dxaOrig="320" w:dyaOrig="380">
                <v:shape id="_x0000_i1051" type="#_x0000_t75" style="width:10.5pt;height:18pt" o:ole="">
                  <v:imagedata r:id="rId60" o:title=""/>
                </v:shape>
                <o:OLEObject Type="Embed" ProgID="Equation.DSMT4" ShapeID="_x0000_i1051" DrawAspect="Content" ObjectID="_1586809813" r:id="rId61"/>
              </w:object>
            </w:r>
            <w:r w:rsidRPr="000E119A">
              <w:rPr>
                <w:rFonts w:asciiTheme="minorEastAsia" w:hAnsiTheme="minorEastAsia" w:hint="eastAsia"/>
                <w:sz w:val="21"/>
              </w:rPr>
              <w:t>；</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对比</w:t>
            </w:r>
            <w:r w:rsidR="004B3640" w:rsidRPr="000E119A">
              <w:rPr>
                <w:rFonts w:asciiTheme="minorEastAsia" w:hAnsiTheme="minorEastAsia" w:hint="eastAsia"/>
                <w:sz w:val="21"/>
              </w:rPr>
              <w:object w:dxaOrig="300" w:dyaOrig="380">
                <v:shape id="_x0000_i1052" type="#_x0000_t75" style="width:11.25pt;height:18pt" o:ole="">
                  <v:imagedata r:id="rId57" o:title=""/>
                </v:shape>
                <o:OLEObject Type="Embed" ProgID="Equation.DSMT4" ShapeID="_x0000_i1052" DrawAspect="Content" ObjectID="_1586809814" r:id="rId62"/>
              </w:object>
            </w:r>
            <w:r w:rsidRPr="000E119A">
              <w:rPr>
                <w:rFonts w:asciiTheme="minorEastAsia" w:hAnsiTheme="minorEastAsia" w:hint="eastAsia"/>
                <w:sz w:val="21"/>
              </w:rPr>
              <w:t>和</w:t>
            </w:r>
            <w:r w:rsidR="004B3640" w:rsidRPr="000E119A">
              <w:rPr>
                <w:rFonts w:asciiTheme="minorEastAsia" w:hAnsiTheme="minorEastAsia" w:hint="eastAsia"/>
                <w:sz w:val="21"/>
              </w:rPr>
              <w:object w:dxaOrig="320" w:dyaOrig="380">
                <v:shape id="_x0000_i1053" type="#_x0000_t75" style="width:10.5pt;height:16.5pt" o:ole="">
                  <v:imagedata r:id="rId60" o:title=""/>
                </v:shape>
                <o:OLEObject Type="Embed" ProgID="Equation.DSMT4" ShapeID="_x0000_i1053" DrawAspect="Content" ObjectID="_1586809815" r:id="rId63"/>
              </w:object>
            </w:r>
            <w:r w:rsidRPr="000E119A">
              <w:rPr>
                <w:rFonts w:asciiTheme="minorEastAsia" w:hAnsiTheme="minorEastAsia" w:hint="eastAsia"/>
                <w:sz w:val="21"/>
              </w:rPr>
              <w:t>， 将标记结果一致的样本放入集合</w:t>
            </w:r>
            <w:r w:rsidR="00CE0C2C" w:rsidRPr="000E119A">
              <w:rPr>
                <w:rFonts w:asciiTheme="minorEastAsia" w:hAnsiTheme="minorEastAsia" w:hint="eastAsia"/>
                <w:sz w:val="21"/>
              </w:rPr>
              <w:object w:dxaOrig="279" w:dyaOrig="320">
                <v:shape id="_x0000_i1054" type="#_x0000_t75" style="width:10.5pt;height:10.5pt" o:ole="">
                  <v:imagedata r:id="rId45" o:title=""/>
                </v:shape>
                <o:OLEObject Type="Embed" ProgID="Equation.DSMT4" ShapeID="_x0000_i1054" DrawAspect="Content" ObjectID="_1586809816" r:id="rId64"/>
              </w:object>
            </w:r>
            <w:r w:rsidRPr="000E119A">
              <w:rPr>
                <w:rFonts w:asciiTheme="minorEastAsia" w:hAnsiTheme="minorEastAsia" w:hint="eastAsia"/>
                <w:sz w:val="21"/>
              </w:rPr>
              <w:t>；</w:t>
            </w:r>
          </w:p>
          <w:p w:rsidR="00CA2FA9" w:rsidRPr="000E119A" w:rsidRDefault="00CA2FA9" w:rsidP="00CE0C2C">
            <w:pPr>
              <w:spacing w:line="440" w:lineRule="atLeast"/>
              <w:ind w:leftChars="275" w:left="660" w:firstLine="420"/>
              <w:rPr>
                <w:rFonts w:asciiTheme="minorEastAsia" w:hAnsiTheme="minorEastAsia"/>
                <w:sz w:val="21"/>
              </w:rPr>
            </w:pPr>
            <w:r w:rsidRPr="000E119A">
              <w:rPr>
                <w:rFonts w:asciiTheme="minorEastAsia" w:hAnsiTheme="minorEastAsia" w:hint="eastAsia"/>
                <w:sz w:val="21"/>
              </w:rPr>
              <w:t>将</w:t>
            </w:r>
            <w:r w:rsidR="00CE0C2C" w:rsidRPr="000E119A">
              <w:rPr>
                <w:rFonts w:asciiTheme="minorEastAsia" w:hAnsiTheme="minorEastAsia" w:hint="eastAsia"/>
                <w:sz w:val="21"/>
              </w:rPr>
              <w:object w:dxaOrig="279" w:dyaOrig="320">
                <v:shape id="_x0000_i1055" type="#_x0000_t75" style="width:10.5pt;height:10.5pt" o:ole="">
                  <v:imagedata r:id="rId45" o:title=""/>
                </v:shape>
                <o:OLEObject Type="Embed" ProgID="Equation.DSMT4" ShapeID="_x0000_i1055" DrawAspect="Content" ObjectID="_1586809817" r:id="rId65"/>
              </w:object>
            </w:r>
            <w:r w:rsidRPr="000E119A">
              <w:rPr>
                <w:rFonts w:asciiTheme="minorEastAsia" w:hAnsiTheme="minorEastAsia" w:hint="eastAsia"/>
                <w:sz w:val="21"/>
              </w:rPr>
              <w:t>从U中移出添加至L中；</w:t>
            </w:r>
          </w:p>
          <w:p w:rsidR="00CA2FA9" w:rsidRDefault="00CA2FA9" w:rsidP="00CE0C2C">
            <w:pPr>
              <w:spacing w:line="440" w:lineRule="atLeast"/>
              <w:ind w:firstLineChars="300" w:firstLine="630"/>
            </w:pPr>
            <w:r w:rsidRPr="000E119A">
              <w:rPr>
                <w:rFonts w:asciiTheme="minorEastAsia" w:hAnsiTheme="minorEastAsia" w:hint="eastAsia"/>
                <w:sz w:val="21"/>
              </w:rPr>
              <w:t>使用学习器</w:t>
            </w:r>
            <w:r w:rsidR="00CE0C2C" w:rsidRPr="000E119A">
              <w:rPr>
                <w:rFonts w:asciiTheme="minorEastAsia" w:hAnsiTheme="minorEastAsia" w:hint="eastAsia"/>
                <w:sz w:val="21"/>
              </w:rPr>
              <w:object w:dxaOrig="240" w:dyaOrig="360">
                <v:shape id="_x0000_i1056" type="#_x0000_t75" style="width:8.25pt;height:11.25pt" o:ole="">
                  <v:imagedata r:id="rId66" o:title=""/>
                </v:shape>
                <o:OLEObject Type="Embed" ProgID="Equation.DSMT4" ShapeID="_x0000_i1056" DrawAspect="Content" ObjectID="_1586809818" r:id="rId67"/>
              </w:object>
            </w:r>
            <w:r w:rsidRPr="000E119A">
              <w:rPr>
                <w:rFonts w:asciiTheme="minorEastAsia" w:hAnsiTheme="minorEastAsia" w:hint="eastAsia"/>
                <w:sz w:val="21"/>
              </w:rPr>
              <w:t>在L上进行训练得到最后的结果。</w:t>
            </w:r>
          </w:p>
        </w:tc>
      </w:tr>
    </w:tbl>
    <w:p w:rsidR="00105644" w:rsidRPr="002F1B2A" w:rsidRDefault="00F16466" w:rsidP="00DD2656">
      <w:pPr>
        <w:pStyle w:val="-1"/>
        <w:spacing w:before="163" w:after="163"/>
      </w:pPr>
      <w:r w:rsidRPr="00CE3683">
        <w:t>图</w:t>
      </w:r>
      <w:r w:rsidR="008D2E2D" w:rsidRPr="00CE3683">
        <w:t>2.7</w:t>
      </w:r>
      <w:r w:rsidRPr="00CE3683">
        <w:rPr>
          <w:rFonts w:hint="eastAsia"/>
        </w:rPr>
        <w:t xml:space="preserve"> </w:t>
      </w:r>
      <w:r w:rsidRPr="00CE3683">
        <w:rPr>
          <w:rFonts w:hint="eastAsia"/>
        </w:rPr>
        <w:t>协同训练算法流程</w:t>
      </w:r>
    </w:p>
    <w:p w:rsidR="00DD2656" w:rsidRDefault="00DD2656" w:rsidP="00100A1A">
      <w:pPr>
        <w:pStyle w:val="1"/>
        <w:spacing w:before="326" w:after="326"/>
        <w:sectPr w:rsidR="00DD2656" w:rsidSect="00357736">
          <w:footerReference w:type="default" r:id="rId68"/>
          <w:pgSz w:w="11906" w:h="16838"/>
          <w:pgMar w:top="1440" w:right="1800" w:bottom="1440" w:left="1800" w:header="851" w:footer="340" w:gutter="0"/>
          <w:cols w:space="425"/>
          <w:docGrid w:type="lines" w:linePitch="326"/>
        </w:sectPr>
      </w:pPr>
    </w:p>
    <w:p w:rsidR="005D26C0" w:rsidRPr="00100A1A" w:rsidRDefault="00100A1A" w:rsidP="00DD2656">
      <w:pPr>
        <w:pStyle w:val="1"/>
        <w:spacing w:before="326" w:after="326"/>
      </w:pPr>
      <w:bookmarkStart w:id="33" w:name="_Toc421645655"/>
      <w:r w:rsidRPr="00100A1A">
        <w:lastRenderedPageBreak/>
        <w:t>3</w:t>
      </w:r>
      <w:r>
        <w:t xml:space="preserve"> </w:t>
      </w:r>
      <w:r w:rsidR="005D26C0" w:rsidRPr="00100A1A">
        <w:rPr>
          <w:rFonts w:hint="eastAsia"/>
        </w:rPr>
        <w:t>基于半监督学习的在线评论有用性分析研究</w:t>
      </w:r>
      <w:bookmarkEnd w:id="33"/>
      <w:r w:rsidR="005D26C0" w:rsidRPr="00100A1A">
        <w:rPr>
          <w:rFonts w:hint="eastAsia"/>
        </w:rPr>
        <w:tab/>
      </w:r>
    </w:p>
    <w:p w:rsidR="005D26C0" w:rsidRPr="002F1B2A" w:rsidRDefault="00105644" w:rsidP="00F15FE2">
      <w:pPr>
        <w:spacing w:line="440" w:lineRule="atLeast"/>
        <w:ind w:firstLine="420"/>
      </w:pPr>
      <w:r>
        <w:t>文中所做的分析流程的</w:t>
      </w:r>
      <w:r>
        <w:rPr>
          <w:rFonts w:hint="eastAsia"/>
        </w:rPr>
        <w:t>详细步骤可以分为</w:t>
      </w:r>
      <w:r w:rsidR="005D26C0" w:rsidRPr="002F1B2A">
        <w:rPr>
          <w:rFonts w:hint="eastAsia"/>
        </w:rPr>
        <w:t>数据获取模块、数据预处理模块、特征选择、</w:t>
      </w:r>
      <w:r>
        <w:rPr>
          <w:rFonts w:hint="eastAsia"/>
        </w:rPr>
        <w:t>非均衡数据分类模块、结果分析模块等内容，相关内容的详细介绍如下。</w:t>
      </w:r>
    </w:p>
    <w:p w:rsidR="005D26C0" w:rsidRPr="00A55255" w:rsidRDefault="00A55255" w:rsidP="00A55255">
      <w:pPr>
        <w:pStyle w:val="2"/>
        <w:spacing w:before="326" w:after="326"/>
      </w:pPr>
      <w:bookmarkStart w:id="34" w:name="_Toc421645656"/>
      <w:r w:rsidRPr="00A55255">
        <w:t>3.1</w:t>
      </w:r>
      <w:r>
        <w:t xml:space="preserve"> </w:t>
      </w:r>
      <w:r w:rsidR="005D26C0" w:rsidRPr="00A55255">
        <w:rPr>
          <w:rFonts w:hint="eastAsia"/>
        </w:rPr>
        <w:t>基于半监督学习的在线评论有用性分析整体流程</w:t>
      </w:r>
      <w:bookmarkEnd w:id="34"/>
    </w:p>
    <w:p w:rsidR="00DC1998" w:rsidRPr="00DC1998" w:rsidRDefault="005D26C0" w:rsidP="00DC1998">
      <w:pPr>
        <w:spacing w:line="440" w:lineRule="atLeast"/>
        <w:ind w:firstLine="420"/>
      </w:pPr>
      <w:r w:rsidRPr="002F1B2A">
        <w:t>对在线评论进行有用性分析时，主要有以下几个模块：（</w:t>
      </w:r>
      <w:r w:rsidRPr="002F1B2A">
        <w:t>1</w:t>
      </w:r>
      <w:r w:rsidRPr="002F1B2A">
        <w:t>）</w:t>
      </w:r>
      <w:r w:rsidR="003151EF">
        <w:rPr>
          <w:rFonts w:hint="eastAsia"/>
        </w:rPr>
        <w:t>在线评论</w:t>
      </w:r>
      <w:r w:rsidR="003151EF">
        <w:t>数据获取</w:t>
      </w:r>
      <w:r w:rsidRPr="002F1B2A">
        <w:t>，该模块主要工作是利用</w:t>
      </w:r>
      <w:r w:rsidRPr="002F060B">
        <w:rPr>
          <w:rFonts w:ascii="Times New Roman" w:hAnsi="Times New Roman" w:cs="Times New Roman"/>
        </w:rPr>
        <w:t>Java</w:t>
      </w:r>
      <w:r w:rsidRPr="002F1B2A">
        <w:t>编写程序从豆瓣电影抓取用户对电影的长评论；（</w:t>
      </w:r>
      <w:r w:rsidRPr="002F1B2A">
        <w:t>2</w:t>
      </w:r>
      <w:r w:rsidRPr="002F1B2A">
        <w:t>）</w:t>
      </w:r>
      <w:r w:rsidR="003151EF">
        <w:rPr>
          <w:rFonts w:hint="eastAsia"/>
        </w:rPr>
        <w:t>在线评论</w:t>
      </w:r>
      <w:r w:rsidRPr="002F1B2A">
        <w:t>数据预处理，该模块主要是对数据获取模块得到的数据进行分词、特征提取和特征选择等预处理工作；（</w:t>
      </w:r>
      <w:r w:rsidRPr="002F1B2A">
        <w:t>3</w:t>
      </w:r>
      <w:r w:rsidRPr="002F1B2A">
        <w:t>）</w:t>
      </w:r>
      <w:r w:rsidR="003151EF">
        <w:rPr>
          <w:rFonts w:hint="eastAsia"/>
        </w:rPr>
        <w:t>在线评论</w:t>
      </w:r>
      <w:r w:rsidR="003151EF">
        <w:t>数据分类</w:t>
      </w:r>
      <w:r w:rsidRPr="002F1B2A">
        <w:t>，该模块主要是调用分类方法对预处理后的数据集进行分类；（</w:t>
      </w:r>
      <w:r w:rsidRPr="002F1B2A">
        <w:t>4</w:t>
      </w:r>
      <w:r w:rsidRPr="002F1B2A">
        <w:t>）</w:t>
      </w:r>
      <w:r w:rsidR="003151EF">
        <w:rPr>
          <w:rFonts w:hint="eastAsia"/>
        </w:rPr>
        <w:t>在线评论</w:t>
      </w:r>
      <w:r w:rsidR="003151EF">
        <w:t>结果分析</w:t>
      </w:r>
      <w:r w:rsidRPr="002F1B2A">
        <w:t>，该模块主要是利用评价指标对分类结果分析比较</w:t>
      </w:r>
      <w:r w:rsidR="00CC7A80">
        <w:t>；</w:t>
      </w:r>
      <w:r w:rsidRPr="002F1B2A">
        <w:t>具体流程如</w:t>
      </w:r>
      <w:r w:rsidRPr="00754D5F">
        <w:t>图</w:t>
      </w:r>
      <w:r w:rsidRPr="00754D5F">
        <w:t>3.1</w:t>
      </w:r>
      <w:r w:rsidRPr="002F1B2A">
        <w:t>所示</w:t>
      </w:r>
      <w:r w:rsidR="005F5247">
        <w:t>。</w:t>
      </w:r>
    </w:p>
    <w:p w:rsidR="005D26C0" w:rsidRPr="00A55255" w:rsidRDefault="00A55255" w:rsidP="00A55255">
      <w:pPr>
        <w:pStyle w:val="2"/>
        <w:spacing w:before="326" w:after="326"/>
      </w:pPr>
      <w:bookmarkStart w:id="35" w:name="_Toc421645657"/>
      <w:r w:rsidRPr="00A55255">
        <w:t>3.2</w:t>
      </w:r>
      <w:r>
        <w:t xml:space="preserve"> </w:t>
      </w:r>
      <w:r w:rsidR="00B87912">
        <w:t>在线评论</w:t>
      </w:r>
      <w:r w:rsidR="005D26C0" w:rsidRPr="00A55255">
        <w:rPr>
          <w:rFonts w:hint="eastAsia"/>
        </w:rPr>
        <w:t>数据获取</w:t>
      </w:r>
      <w:bookmarkEnd w:id="35"/>
    </w:p>
    <w:p w:rsidR="00DC1998" w:rsidRPr="002F1B2A" w:rsidRDefault="005D26C0" w:rsidP="00DD2656">
      <w:pPr>
        <w:spacing w:line="440" w:lineRule="atLeast"/>
        <w:ind w:firstLine="420"/>
      </w:pPr>
      <w:r w:rsidRPr="002F1B2A">
        <w:t>该</w:t>
      </w:r>
      <w:r w:rsidR="00DD2656">
        <w:rPr>
          <w:rFonts w:hint="eastAsia"/>
        </w:rPr>
        <w:t>部分</w:t>
      </w:r>
      <w:r w:rsidRPr="002F1B2A">
        <w:t>主要是使用</w:t>
      </w:r>
      <w:r w:rsidRPr="00105644">
        <w:rPr>
          <w:rFonts w:ascii="Times New Roman" w:hAnsi="Times New Roman" w:cs="Times New Roman"/>
        </w:rPr>
        <w:t>Java</w:t>
      </w:r>
      <w:r w:rsidRPr="002F1B2A">
        <w:t>编写程序抓取数据，并且将抓取到的长评论，好评数量，差评数量等关键数据存入到数据库中。根据豆瓣电影评论</w:t>
      </w:r>
      <w:r w:rsidRPr="00105644">
        <w:rPr>
          <w:rFonts w:ascii="Times New Roman" w:hAnsi="Times New Roman" w:cs="Times New Roman"/>
        </w:rPr>
        <w:t>URL</w:t>
      </w:r>
      <w:r w:rsidRPr="002F1B2A">
        <w:t>页面呈现一定的规律：前半部分为固定的字段</w:t>
      </w:r>
      <w:r w:rsidRPr="002F1B2A">
        <w:t>(</w:t>
      </w:r>
      <w:hyperlink r:id="rId69" w:history="1">
        <w:r w:rsidRPr="00105644">
          <w:rPr>
            <w:rFonts w:ascii="Times New Roman" w:hAnsi="Times New Roman" w:cs="Times New Roman"/>
          </w:rPr>
          <w:t>http://movie.douban.com/subject/</w:t>
        </w:r>
      </w:hyperlink>
      <w:r w:rsidRPr="002F1B2A">
        <w:t>)</w:t>
      </w:r>
      <w:r w:rsidRPr="002F1B2A">
        <w:t>，后半部分也为固定的结构</w:t>
      </w:r>
      <w:r w:rsidRPr="002F1B2A">
        <w:t>(</w:t>
      </w:r>
      <w:r w:rsidRPr="00105644">
        <w:rPr>
          <w:rFonts w:ascii="Times New Roman" w:hAnsi="Times New Roman" w:cs="Times New Roman" w:hint="eastAsia"/>
        </w:rPr>
        <w:t>/reviews</w:t>
      </w:r>
      <w:r w:rsidRPr="002F1B2A">
        <w:t>)</w:t>
      </w:r>
      <w:r w:rsidRPr="002F1B2A">
        <w:t>，中间部分为</w:t>
      </w:r>
      <w:r w:rsidRPr="002F1B2A">
        <w:t>8</w:t>
      </w:r>
      <w:r w:rsidRPr="002F1B2A">
        <w:t>到</w:t>
      </w:r>
      <w:r w:rsidRPr="002F1B2A">
        <w:t>9</w:t>
      </w:r>
      <w:r w:rsidR="0087145C">
        <w:t>位</w:t>
      </w:r>
      <w:r w:rsidRPr="002F1B2A">
        <w:t>的数字；所</w:t>
      </w:r>
      <w:r w:rsidR="008C2E6A">
        <w:t>以</w:t>
      </w:r>
      <w:r w:rsidR="00CB0643">
        <w:t>本文</w:t>
      </w:r>
      <w:r w:rsidRPr="002F1B2A">
        <w:t>采取遍历</w:t>
      </w:r>
      <w:r w:rsidRPr="002F1B2A">
        <w:rPr>
          <w:rFonts w:hint="eastAsia"/>
        </w:rPr>
        <w:t>10000000</w:t>
      </w:r>
      <w:r w:rsidRPr="002F1B2A">
        <w:rPr>
          <w:rFonts w:hint="eastAsia"/>
        </w:rPr>
        <w:t>到</w:t>
      </w:r>
      <w:r w:rsidRPr="002F1B2A">
        <w:rPr>
          <w:rFonts w:hint="eastAsia"/>
        </w:rPr>
        <w:t>100000000</w:t>
      </w:r>
      <w:r w:rsidRPr="002F1B2A">
        <w:rPr>
          <w:rFonts w:hint="eastAsia"/>
        </w:rPr>
        <w:t>之</w:t>
      </w:r>
      <w:r w:rsidR="00A123E2">
        <w:rPr>
          <w:rFonts w:hint="eastAsia"/>
        </w:rPr>
        <w:t>间</w:t>
      </w:r>
      <w:r w:rsidRPr="002F1B2A">
        <w:rPr>
          <w:rFonts w:hint="eastAsia"/>
        </w:rPr>
        <w:t>的数字，与前段和后段结果组合成新的</w:t>
      </w:r>
      <w:r w:rsidRPr="00105644">
        <w:rPr>
          <w:rFonts w:ascii="Times New Roman" w:hAnsi="Times New Roman" w:cs="Times New Roman" w:hint="eastAsia"/>
        </w:rPr>
        <w:t>URL</w:t>
      </w:r>
      <w:r w:rsidRPr="002F1B2A">
        <w:rPr>
          <w:rFonts w:hint="eastAsia"/>
        </w:rPr>
        <w:t>，通过这个</w:t>
      </w:r>
      <w:r w:rsidRPr="00105644">
        <w:rPr>
          <w:rFonts w:ascii="Times New Roman" w:hAnsi="Times New Roman" w:cs="Times New Roman" w:hint="eastAsia"/>
        </w:rPr>
        <w:t>URL</w:t>
      </w:r>
      <w:r w:rsidRPr="002F1B2A">
        <w:rPr>
          <w:rFonts w:hint="eastAsia"/>
        </w:rPr>
        <w:t>获取网页</w:t>
      </w:r>
      <w:r w:rsidRPr="00105644">
        <w:rPr>
          <w:rFonts w:ascii="Times New Roman" w:hAnsi="Times New Roman" w:cs="Times New Roman" w:hint="eastAsia"/>
        </w:rPr>
        <w:t>HTML</w:t>
      </w:r>
      <w:r w:rsidRPr="002F1B2A">
        <w:rPr>
          <w:rFonts w:hint="eastAsia"/>
        </w:rPr>
        <w:t>内容，使用正则表达式匹配、获取展开评论的</w:t>
      </w:r>
      <w:r w:rsidRPr="00105644">
        <w:rPr>
          <w:rFonts w:ascii="Times New Roman" w:hAnsi="Times New Roman" w:cs="Times New Roman" w:hint="eastAsia"/>
        </w:rPr>
        <w:t>URL</w:t>
      </w:r>
      <w:r w:rsidRPr="002F1B2A">
        <w:rPr>
          <w:rFonts w:hint="eastAsia"/>
        </w:rPr>
        <w:t>地址，然后得到此</w:t>
      </w:r>
      <w:r w:rsidRPr="00105644">
        <w:rPr>
          <w:rFonts w:ascii="Times New Roman" w:hAnsi="Times New Roman" w:cs="Times New Roman" w:hint="eastAsia"/>
        </w:rPr>
        <w:t>URL</w:t>
      </w:r>
      <w:r w:rsidRPr="002F1B2A">
        <w:rPr>
          <w:rFonts w:hint="eastAsia"/>
        </w:rPr>
        <w:t>地址的</w:t>
      </w:r>
      <w:r w:rsidRPr="00105644">
        <w:rPr>
          <w:rFonts w:ascii="Times New Roman" w:hAnsi="Times New Roman" w:cs="Times New Roman" w:hint="eastAsia"/>
        </w:rPr>
        <w:t>HTML</w:t>
      </w:r>
      <w:r w:rsidRPr="002F1B2A">
        <w:rPr>
          <w:rFonts w:hint="eastAsia"/>
        </w:rPr>
        <w:t>内容，在此评论的</w:t>
      </w:r>
      <w:r w:rsidRPr="00105644">
        <w:rPr>
          <w:rFonts w:ascii="Times New Roman" w:hAnsi="Times New Roman" w:cs="Times New Roman" w:hint="eastAsia"/>
        </w:rPr>
        <w:t>URL</w:t>
      </w:r>
      <w:r w:rsidRPr="002F1B2A">
        <w:rPr>
          <w:rFonts w:hint="eastAsia"/>
        </w:rPr>
        <w:t>页面中，再次使用正则表达式匹配有用</w:t>
      </w:r>
      <w:r w:rsidRPr="002F1B2A">
        <w:rPr>
          <w:rFonts w:hint="eastAsia"/>
        </w:rPr>
        <w:t>(</w:t>
      </w:r>
      <w:r w:rsidRPr="00105644">
        <w:rPr>
          <w:rFonts w:ascii="Times New Roman" w:hAnsi="Times New Roman" w:cs="Times New Roman"/>
        </w:rPr>
        <w:t>gNum</w:t>
      </w:r>
      <w:r w:rsidRPr="002F1B2A">
        <w:rPr>
          <w:rFonts w:hint="eastAsia"/>
        </w:rPr>
        <w:t>)</w:t>
      </w:r>
      <w:r w:rsidRPr="002F1B2A">
        <w:rPr>
          <w:rFonts w:hint="eastAsia"/>
        </w:rPr>
        <w:t>和没用</w:t>
      </w:r>
      <w:r w:rsidRPr="002F1B2A">
        <w:rPr>
          <w:rFonts w:hint="eastAsia"/>
        </w:rPr>
        <w:t>(</w:t>
      </w:r>
      <w:r w:rsidRPr="00105644">
        <w:rPr>
          <w:rFonts w:ascii="Times New Roman" w:hAnsi="Times New Roman" w:cs="Times New Roman"/>
        </w:rPr>
        <w:t>bNum</w:t>
      </w:r>
      <w:r w:rsidRPr="002F1B2A">
        <w:rPr>
          <w:rFonts w:hint="eastAsia"/>
        </w:rPr>
        <w:t>)</w:t>
      </w:r>
      <w:r w:rsidRPr="002F1B2A">
        <w:rPr>
          <w:rFonts w:hint="eastAsia"/>
        </w:rPr>
        <w:t>的数量，评论的内容</w:t>
      </w:r>
      <w:r w:rsidRPr="002F1B2A">
        <w:rPr>
          <w:rFonts w:hint="eastAsia"/>
        </w:rPr>
        <w:t>(</w:t>
      </w:r>
      <w:r w:rsidRPr="00105644">
        <w:rPr>
          <w:rFonts w:ascii="Times New Roman" w:hAnsi="Times New Roman" w:cs="Times New Roman" w:hint="eastAsia"/>
        </w:rPr>
        <w:t>content</w:t>
      </w:r>
      <w:r w:rsidRPr="002F1B2A">
        <w:rPr>
          <w:rFonts w:hint="eastAsia"/>
        </w:rPr>
        <w:t>)</w:t>
      </w:r>
      <w:r w:rsidRPr="002F1B2A">
        <w:rPr>
          <w:rFonts w:hint="eastAsia"/>
        </w:rPr>
        <w:t>，如果没有匹配到有用和没用的数量，则将有用和没用记为零，然后将有用和没用的数量以及抓取到的内容存入</w:t>
      </w:r>
      <w:r w:rsidRPr="00105644">
        <w:rPr>
          <w:rFonts w:ascii="Times New Roman" w:hAnsi="Times New Roman" w:cs="Times New Roman" w:hint="eastAsia"/>
        </w:rPr>
        <w:t>MySQL</w:t>
      </w:r>
      <w:r w:rsidRPr="002F1B2A">
        <w:rPr>
          <w:rFonts w:hint="eastAsia"/>
        </w:rPr>
        <w:t>中</w:t>
      </w:r>
      <w:r w:rsidRPr="00105644">
        <w:rPr>
          <w:rFonts w:ascii="Times New Roman" w:hAnsi="Times New Roman" w:cs="Times New Roman" w:hint="eastAsia"/>
        </w:rPr>
        <w:t>douban</w:t>
      </w:r>
      <w:r w:rsidRPr="002F1B2A">
        <w:rPr>
          <w:rFonts w:hint="eastAsia"/>
        </w:rPr>
        <w:t>数据库。</w:t>
      </w:r>
      <w:r w:rsidR="00DC1998">
        <w:object w:dxaOrig="12450" w:dyaOrig="15480">
          <v:shape id="_x0000_i1057" type="#_x0000_t75" style="width:414pt;height:515.25pt" o:ole="">
            <v:imagedata r:id="rId70" o:title=""/>
          </v:shape>
          <o:OLEObject Type="Embed" ProgID="Visio.Drawing.15" ShapeID="_x0000_i1057" DrawAspect="Content" ObjectID="_1586809819" r:id="rId71"/>
        </w:object>
      </w:r>
    </w:p>
    <w:p w:rsidR="005D26C0" w:rsidRPr="00DC1998" w:rsidRDefault="00DC1998" w:rsidP="00DC1998">
      <w:pPr>
        <w:pStyle w:val="-1"/>
        <w:spacing w:before="163" w:after="163"/>
      </w:pPr>
      <w:r w:rsidRPr="00790573">
        <w:t>图</w:t>
      </w:r>
      <w:r w:rsidRPr="00790573">
        <w:t xml:space="preserve">3.1 </w:t>
      </w:r>
      <w:r w:rsidRPr="00790573">
        <w:t>在线评论有用性分析整体流程图</w:t>
      </w:r>
    </w:p>
    <w:p w:rsidR="005D26C0" w:rsidRPr="00994387" w:rsidRDefault="00994387" w:rsidP="00994387">
      <w:pPr>
        <w:pStyle w:val="2"/>
        <w:spacing w:before="326" w:after="326"/>
      </w:pPr>
      <w:bookmarkStart w:id="36" w:name="_Toc421645658"/>
      <w:r w:rsidRPr="00994387">
        <w:t>3.3</w:t>
      </w:r>
      <w:r>
        <w:t xml:space="preserve"> </w:t>
      </w:r>
      <w:r w:rsidR="00B87912">
        <w:t>在线评论</w:t>
      </w:r>
      <w:r w:rsidR="005D26C0" w:rsidRPr="00994387">
        <w:rPr>
          <w:rFonts w:hint="eastAsia"/>
        </w:rPr>
        <w:t>数据预处理</w:t>
      </w:r>
      <w:bookmarkEnd w:id="36"/>
    </w:p>
    <w:p w:rsidR="005D26C0" w:rsidRPr="002F1B2A" w:rsidRDefault="005D26C0" w:rsidP="00F15FE2">
      <w:pPr>
        <w:spacing w:line="440" w:lineRule="atLeast"/>
        <w:ind w:firstLine="420"/>
      </w:pPr>
      <w:r w:rsidRPr="002F1B2A">
        <w:t>数据预处理模块主要包括以下三个工作：</w:t>
      </w:r>
      <w:r w:rsidR="001B7C86" w:rsidRPr="002F1B2A">
        <w:t>（</w:t>
      </w:r>
      <w:r w:rsidR="001B7C86">
        <w:t>1</w:t>
      </w:r>
      <w:r w:rsidR="001B7C86" w:rsidRPr="002F1B2A">
        <w:t>）评论筛选；以</w:t>
      </w:r>
      <w:r w:rsidR="001B7C86" w:rsidRPr="002F1B2A">
        <w:t>0.6</w:t>
      </w:r>
      <w:r w:rsidR="001B7C86" w:rsidRPr="002F1B2A">
        <w:t>作为阈值，将评论分为有用和没用，并将分类后的结果分别保存到有用和没用文件夹下，每个文件下的文本分别以数值递增的方式命名。</w:t>
      </w:r>
      <w:r w:rsidRPr="002F1B2A">
        <w:t>（</w:t>
      </w:r>
      <w:r w:rsidR="001B7C86">
        <w:t>2</w:t>
      </w:r>
      <w:r w:rsidRPr="002F1B2A">
        <w:t>）分词；分词主要是利用中国科学院计算机所编写的中文分词工具</w:t>
      </w:r>
      <w:r w:rsidRPr="002F060B">
        <w:rPr>
          <w:rFonts w:ascii="Times New Roman" w:hAnsi="Times New Roman" w:cs="Times New Roman"/>
        </w:rPr>
        <w:t>ICTCLAS</w:t>
      </w:r>
      <w:r w:rsidRPr="002F1B2A">
        <w:t>进行分词。</w:t>
      </w:r>
      <w:r w:rsidR="00773761">
        <w:t>（</w:t>
      </w:r>
      <w:r w:rsidR="00773761">
        <w:t>3</w:t>
      </w:r>
      <w:r w:rsidR="00773761">
        <w:t>）去停用词；</w:t>
      </w:r>
      <w:r w:rsidR="003A3E91" w:rsidRPr="00CB698A">
        <w:lastRenderedPageBreak/>
        <w:t>主要利用哈工大信息检索中心提供的中文停用词表去除数据集中如副词、介词、感叹词、助词、拟声词等对分类效果毫无作用的停用词。</w:t>
      </w:r>
      <w:r w:rsidRPr="002F1B2A">
        <w:t>（</w:t>
      </w:r>
      <w:r w:rsidR="003A3E91">
        <w:t>4</w:t>
      </w:r>
      <w:r w:rsidR="003F48DF">
        <w:t>）特征选择</w:t>
      </w:r>
      <w:r w:rsidR="006353D9">
        <w:t>。</w:t>
      </w:r>
    </w:p>
    <w:p w:rsidR="005D26C0" w:rsidRPr="002F1B2A" w:rsidRDefault="00994387" w:rsidP="00994387">
      <w:pPr>
        <w:pStyle w:val="2"/>
        <w:spacing w:before="326" w:after="326"/>
      </w:pPr>
      <w:bookmarkStart w:id="37" w:name="_Toc421645659"/>
      <w:r>
        <w:t xml:space="preserve">3.4 </w:t>
      </w:r>
      <w:r w:rsidR="00B87912">
        <w:t>在线评论的</w:t>
      </w:r>
      <w:r w:rsidR="005D26C0" w:rsidRPr="002F1B2A">
        <w:t>特征选择</w:t>
      </w:r>
      <w:bookmarkEnd w:id="37"/>
    </w:p>
    <w:p w:rsidR="001D3845" w:rsidRDefault="005D26C0" w:rsidP="00127FD4">
      <w:pPr>
        <w:spacing w:line="440" w:lineRule="atLeast"/>
        <w:ind w:firstLine="420"/>
      </w:pPr>
      <w:r w:rsidRPr="002F1B2A">
        <w:t>本文从豆瓣电影中抓取</w:t>
      </w:r>
      <w:r w:rsidR="00A03D0C">
        <w:t>用户发表的</w:t>
      </w:r>
      <w:r w:rsidRPr="002F1B2A">
        <w:t>长评论作为数据源，根</w:t>
      </w:r>
      <w:r w:rsidRPr="002F060B">
        <w:t>据</w:t>
      </w:r>
      <w:r w:rsidRPr="002F060B">
        <w:rPr>
          <w:rFonts w:ascii="Times New Roman" w:hAnsi="Times New Roman" w:cs="Times New Roman" w:hint="eastAsia"/>
        </w:rPr>
        <w:t>Rong Zheng</w:t>
      </w:r>
      <w:r w:rsidRPr="002F1B2A">
        <w:rPr>
          <w:rFonts w:hint="eastAsia"/>
        </w:rPr>
        <w:t>等</w:t>
      </w:r>
      <w:r w:rsidR="00EC0BD0" w:rsidRPr="00754D5F">
        <w:rPr>
          <w:rFonts w:hint="eastAsia"/>
          <w:vertAlign w:val="superscript"/>
        </w:rPr>
        <w:t>[</w:t>
      </w:r>
      <w:r w:rsidR="008F1C4D">
        <w:rPr>
          <w:vertAlign w:val="superscript"/>
        </w:rPr>
        <w:t>22</w:t>
      </w:r>
      <w:r w:rsidR="00EC0BD0" w:rsidRPr="00754D5F">
        <w:rPr>
          <w:vertAlign w:val="superscript"/>
        </w:rPr>
        <w:t>]</w:t>
      </w:r>
      <w:r w:rsidRPr="002F1B2A">
        <w:t>等人以往对文本研究和分析，</w:t>
      </w:r>
      <w:r w:rsidR="00CB0643">
        <w:t>本文</w:t>
      </w:r>
      <w:r w:rsidR="00A03D0C">
        <w:rPr>
          <w:rFonts w:hint="eastAsia"/>
        </w:rPr>
        <w:t>整合四种功能融入功能集：词汇、句法、内容特有的、</w:t>
      </w:r>
      <w:r w:rsidRPr="002F1B2A">
        <w:rPr>
          <w:rFonts w:hint="eastAsia"/>
        </w:rPr>
        <w:t>结构特</w:t>
      </w:r>
      <w:r w:rsidR="00A03D0C">
        <w:rPr>
          <w:rFonts w:hint="eastAsia"/>
        </w:rPr>
        <w:t>征。其中词汇功能可进一步分为基于字符的和基于词的特点；句法功能包括功能词、</w:t>
      </w:r>
      <w:r w:rsidRPr="002F1B2A">
        <w:rPr>
          <w:rFonts w:hint="eastAsia"/>
        </w:rPr>
        <w:t>标点符号和词性，在句子层面可以捕获一个作者的写作风格，句法特点的识别能力是从人组织句子的不同习惯而得；结构特征表示一个作者组织一段文本的布局方式；最后内容特别特征是为网上的消息重要的鉴别特征，这样的特征的选择取决于具体的应用领域，在网络上，一个用户可能会经常发布涉及较少在线留言而不同主题用户的范围可能分发不同主题的消息，所以特殊字或人物密切相关的特定主题可以提供一些有关作者的身份线索。</w:t>
      </w:r>
      <w:r w:rsidR="004B0C17">
        <w:rPr>
          <w:rFonts w:hint="eastAsia"/>
        </w:rPr>
        <w:t>本文在表</w:t>
      </w:r>
      <w:r w:rsidR="004B0C17" w:rsidRPr="001D6B82">
        <w:rPr>
          <w:rFonts w:hint="eastAsia"/>
        </w:rPr>
        <w:t>3.1</w:t>
      </w:r>
      <w:r w:rsidR="004B0C17" w:rsidRPr="001D6B82">
        <w:rPr>
          <w:rFonts w:hint="eastAsia"/>
        </w:rPr>
        <w:t>、表</w:t>
      </w:r>
      <w:r w:rsidR="004B0C17" w:rsidRPr="001D6B82">
        <w:rPr>
          <w:rFonts w:hint="eastAsia"/>
        </w:rPr>
        <w:t>3.2</w:t>
      </w:r>
      <w:r w:rsidR="004B0C17" w:rsidRPr="001D6B82">
        <w:rPr>
          <w:rFonts w:hint="eastAsia"/>
        </w:rPr>
        <w:t>、表</w:t>
      </w:r>
      <w:r w:rsidR="004B0C17" w:rsidRPr="001D6B82">
        <w:rPr>
          <w:rFonts w:hint="eastAsia"/>
        </w:rPr>
        <w:t>3.3</w:t>
      </w:r>
      <w:r w:rsidR="004B0C17" w:rsidRPr="001D6B82">
        <w:rPr>
          <w:rFonts w:hint="eastAsia"/>
        </w:rPr>
        <w:t>、表</w:t>
      </w:r>
      <w:r w:rsidR="004B0C17" w:rsidRPr="001D6B82">
        <w:rPr>
          <w:rFonts w:hint="eastAsia"/>
        </w:rPr>
        <w:t>3.4</w:t>
      </w:r>
      <w:r w:rsidR="004B0C17">
        <w:rPr>
          <w:rFonts w:hint="eastAsia"/>
        </w:rPr>
        <w:t>详细介绍了基于单词的特征、</w:t>
      </w:r>
      <w:r w:rsidR="00127FD4" w:rsidRPr="002F1B2A">
        <w:rPr>
          <w:rFonts w:hint="eastAsia"/>
        </w:rPr>
        <w:t>基于字符的特征</w:t>
      </w:r>
      <w:r w:rsidR="00127FD4">
        <w:rPr>
          <w:rFonts w:hint="eastAsia"/>
        </w:rPr>
        <w:t>、</w:t>
      </w:r>
      <w:r w:rsidR="004B0C17">
        <w:rPr>
          <w:rFonts w:hint="eastAsia"/>
        </w:rPr>
        <w:t>基于语法的特征、基于结构的特征。</w:t>
      </w:r>
    </w:p>
    <w:p w:rsidR="00DA5771" w:rsidRDefault="00DA5771" w:rsidP="00F11F17">
      <w:pPr>
        <w:pStyle w:val="-10"/>
        <w:spacing w:before="163" w:after="163"/>
      </w:pPr>
      <w:r w:rsidRPr="000E119A">
        <w:t>表</w:t>
      </w:r>
      <w:r w:rsidR="00127FD4">
        <w:t>3.1</w:t>
      </w:r>
      <w:r w:rsidRPr="000E119A">
        <w:rPr>
          <w:rFonts w:hint="eastAsia"/>
        </w:rPr>
        <w:t xml:space="preserve"> </w:t>
      </w:r>
      <w:r w:rsidRPr="000E119A">
        <w:t>基于单词的特征</w:t>
      </w:r>
    </w:p>
    <w:tbl>
      <w:tblPr>
        <w:tblStyle w:val="a4"/>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4158"/>
        <w:gridCol w:w="4148"/>
      </w:tblGrid>
      <w:tr w:rsidR="00DA5771" w:rsidTr="00841442">
        <w:tc>
          <w:tcPr>
            <w:tcW w:w="4261" w:type="dxa"/>
          </w:tcPr>
          <w:p w:rsidR="00DA5771" w:rsidRPr="00144CD4" w:rsidRDefault="00DA5771" w:rsidP="00F15FE2">
            <w:pPr>
              <w:spacing w:line="440" w:lineRule="atLeast"/>
              <w:rPr>
                <w:rFonts w:asciiTheme="minorEastAsia" w:hAnsiTheme="minorEastAsia"/>
                <w:sz w:val="21"/>
              </w:rPr>
            </w:pPr>
            <w:r w:rsidRPr="00144CD4">
              <w:rPr>
                <w:rFonts w:asciiTheme="minorEastAsia" w:hAnsiTheme="minorEastAsia" w:hint="eastAsia"/>
                <w:sz w:val="21"/>
              </w:rPr>
              <w:t>中文单词总的数量</w:t>
            </w:r>
          </w:p>
        </w:tc>
        <w:tc>
          <w:tcPr>
            <w:tcW w:w="4261" w:type="dxa"/>
          </w:tcPr>
          <w:p w:rsidR="00DA5771" w:rsidRPr="00144CD4" w:rsidRDefault="00DA5771" w:rsidP="00F15FE2">
            <w:pPr>
              <w:spacing w:line="440" w:lineRule="atLeast"/>
              <w:rPr>
                <w:rFonts w:asciiTheme="minorEastAsia" w:hAnsiTheme="minorEastAsia" w:cs="Times New Roman"/>
              </w:rPr>
            </w:pPr>
            <w:r w:rsidRPr="00144CD4">
              <w:rPr>
                <w:rFonts w:asciiTheme="minorEastAsia" w:hAnsiTheme="minorEastAsia" w:cs="Times New Roman" w:hint="eastAsia"/>
              </w:rPr>
              <w:t>Simpson</w:t>
            </w:r>
            <w:r w:rsidR="0081195F" w:rsidRPr="00144CD4">
              <w:rPr>
                <w:rFonts w:asciiTheme="minorEastAsia" w:hAnsiTheme="minorEastAsia" w:cs="Times New Roman"/>
              </w:rPr>
              <w:t>’</w:t>
            </w:r>
            <w:r w:rsidRPr="00144CD4">
              <w:rPr>
                <w:rFonts w:asciiTheme="minorEastAsia" w:hAnsiTheme="minorEastAsia" w:cs="Times New Roman" w:hint="eastAsia"/>
              </w:rPr>
              <w:t>s D measure*</w:t>
            </w:r>
          </w:p>
        </w:tc>
      </w:tr>
      <w:tr w:rsidR="00DA5771" w:rsidTr="00841442">
        <w:tc>
          <w:tcPr>
            <w:tcW w:w="4261" w:type="dxa"/>
          </w:tcPr>
          <w:p w:rsidR="00DA5771" w:rsidRPr="00144CD4" w:rsidRDefault="00DA5771" w:rsidP="00F15FE2">
            <w:pPr>
              <w:spacing w:line="440" w:lineRule="atLeast"/>
              <w:rPr>
                <w:rFonts w:asciiTheme="minorEastAsia" w:hAnsiTheme="minorEastAsia"/>
                <w:sz w:val="21"/>
              </w:rPr>
            </w:pPr>
            <w:r w:rsidRPr="00144CD4">
              <w:rPr>
                <w:rFonts w:asciiTheme="minorEastAsia" w:hAnsiTheme="minorEastAsia" w:hint="eastAsia"/>
                <w:sz w:val="21"/>
              </w:rPr>
              <w:t>平均每句的单词数量</w:t>
            </w:r>
          </w:p>
        </w:tc>
        <w:tc>
          <w:tcPr>
            <w:tcW w:w="4261" w:type="dxa"/>
          </w:tcPr>
          <w:p w:rsidR="00DA5771" w:rsidRPr="00144CD4" w:rsidRDefault="00DA5771" w:rsidP="00F15FE2">
            <w:pPr>
              <w:spacing w:line="440" w:lineRule="atLeast"/>
              <w:rPr>
                <w:rFonts w:asciiTheme="minorEastAsia" w:hAnsiTheme="minorEastAsia" w:cs="Times New Roman"/>
              </w:rPr>
            </w:pPr>
            <w:r w:rsidRPr="00144CD4">
              <w:rPr>
                <w:rFonts w:asciiTheme="minorEastAsia" w:hAnsiTheme="minorEastAsia" w:cs="Times New Roman" w:hint="eastAsia"/>
              </w:rPr>
              <w:t>Sichel</w:t>
            </w:r>
            <w:r w:rsidR="0081195F" w:rsidRPr="00144CD4">
              <w:rPr>
                <w:rFonts w:asciiTheme="minorEastAsia" w:hAnsiTheme="minorEastAsia" w:cs="Times New Roman"/>
              </w:rPr>
              <w:t>’</w:t>
            </w:r>
            <w:r w:rsidRPr="00144CD4">
              <w:rPr>
                <w:rFonts w:asciiTheme="minorEastAsia" w:hAnsiTheme="minorEastAsia" w:cs="Times New Roman" w:hint="eastAsia"/>
              </w:rPr>
              <w:t xml:space="preserve">s S measure* </w:t>
            </w:r>
          </w:p>
        </w:tc>
      </w:tr>
      <w:tr w:rsidR="00DA5771" w:rsidTr="00841442">
        <w:tc>
          <w:tcPr>
            <w:tcW w:w="4261" w:type="dxa"/>
          </w:tcPr>
          <w:p w:rsidR="00DA5771" w:rsidRPr="00144CD4" w:rsidRDefault="00DA5771" w:rsidP="00F15FE2">
            <w:pPr>
              <w:spacing w:line="440" w:lineRule="atLeast"/>
              <w:rPr>
                <w:rFonts w:asciiTheme="minorEastAsia" w:hAnsiTheme="minorEastAsia" w:cs="Times New Roman"/>
              </w:rPr>
            </w:pPr>
            <w:r w:rsidRPr="00144CD4">
              <w:rPr>
                <w:rFonts w:asciiTheme="minorEastAsia" w:hAnsiTheme="minorEastAsia" w:cs="Times New Roman" w:hint="eastAsia"/>
              </w:rPr>
              <w:t>Hapax legomena*</w:t>
            </w:r>
          </w:p>
        </w:tc>
        <w:tc>
          <w:tcPr>
            <w:tcW w:w="4261" w:type="dxa"/>
          </w:tcPr>
          <w:p w:rsidR="00DA5771" w:rsidRPr="00144CD4" w:rsidRDefault="00DA5771" w:rsidP="00F15FE2">
            <w:pPr>
              <w:spacing w:line="440" w:lineRule="atLeast"/>
              <w:rPr>
                <w:rFonts w:asciiTheme="minorEastAsia" w:hAnsiTheme="minorEastAsia" w:cs="Times New Roman"/>
              </w:rPr>
            </w:pPr>
            <w:r w:rsidRPr="00144CD4">
              <w:rPr>
                <w:rFonts w:asciiTheme="minorEastAsia" w:hAnsiTheme="minorEastAsia" w:cs="Times New Roman" w:hint="eastAsia"/>
              </w:rPr>
              <w:t>Brunet</w:t>
            </w:r>
            <w:r w:rsidR="0081195F" w:rsidRPr="00144CD4">
              <w:rPr>
                <w:rFonts w:asciiTheme="minorEastAsia" w:hAnsiTheme="minorEastAsia" w:cs="Times New Roman"/>
              </w:rPr>
              <w:t>’</w:t>
            </w:r>
            <w:r w:rsidRPr="00144CD4">
              <w:rPr>
                <w:rFonts w:asciiTheme="minorEastAsia" w:hAnsiTheme="minorEastAsia" w:cs="Times New Roman" w:hint="eastAsia"/>
              </w:rPr>
              <w:t>s W measure*</w:t>
            </w:r>
          </w:p>
        </w:tc>
      </w:tr>
      <w:tr w:rsidR="00DA5771" w:rsidTr="00841442">
        <w:tc>
          <w:tcPr>
            <w:tcW w:w="4261" w:type="dxa"/>
          </w:tcPr>
          <w:p w:rsidR="00DA5771" w:rsidRPr="00144CD4" w:rsidRDefault="00DA5771" w:rsidP="00F15FE2">
            <w:pPr>
              <w:spacing w:line="440" w:lineRule="atLeast"/>
              <w:rPr>
                <w:rFonts w:asciiTheme="minorEastAsia" w:hAnsiTheme="minorEastAsia" w:cs="Times New Roman"/>
              </w:rPr>
            </w:pPr>
            <w:r w:rsidRPr="00144CD4">
              <w:rPr>
                <w:rFonts w:asciiTheme="minorEastAsia" w:hAnsiTheme="minorEastAsia" w:cs="Times New Roman" w:hint="eastAsia"/>
              </w:rPr>
              <w:t>Hapax dislegomena*</w:t>
            </w:r>
          </w:p>
        </w:tc>
        <w:tc>
          <w:tcPr>
            <w:tcW w:w="4261" w:type="dxa"/>
          </w:tcPr>
          <w:p w:rsidR="00DA5771" w:rsidRPr="00144CD4" w:rsidRDefault="00DA5771" w:rsidP="00144CD4">
            <w:pPr>
              <w:spacing w:line="440" w:lineRule="atLeast"/>
              <w:rPr>
                <w:rFonts w:asciiTheme="minorEastAsia" w:hAnsiTheme="minorEastAsia" w:cs="Times New Roman"/>
              </w:rPr>
            </w:pPr>
            <w:r w:rsidRPr="00144CD4">
              <w:rPr>
                <w:rFonts w:asciiTheme="minorEastAsia" w:hAnsiTheme="minorEastAsia" w:cs="Times New Roman" w:hint="eastAsia"/>
              </w:rPr>
              <w:t>Honore</w:t>
            </w:r>
            <w:r w:rsidR="00144CD4">
              <w:rPr>
                <w:rFonts w:asciiTheme="minorEastAsia" w:hAnsiTheme="minorEastAsia" w:cs="Times New Roman"/>
              </w:rPr>
              <w:t>’</w:t>
            </w:r>
            <w:r w:rsidRPr="00144CD4">
              <w:rPr>
                <w:rFonts w:asciiTheme="minorEastAsia" w:hAnsiTheme="minorEastAsia" w:cs="Times New Roman" w:hint="eastAsia"/>
              </w:rPr>
              <w:t xml:space="preserve">s R measure* </w:t>
            </w:r>
          </w:p>
        </w:tc>
      </w:tr>
      <w:tr w:rsidR="00DA5771" w:rsidTr="00841442">
        <w:tc>
          <w:tcPr>
            <w:tcW w:w="4261" w:type="dxa"/>
          </w:tcPr>
          <w:p w:rsidR="00DA5771" w:rsidRPr="002F060B" w:rsidRDefault="00DA5771" w:rsidP="00F15FE2">
            <w:pPr>
              <w:spacing w:line="440" w:lineRule="atLeast"/>
              <w:rPr>
                <w:rFonts w:ascii="Times New Roman" w:hAnsi="Times New Roman" w:cs="Times New Roman"/>
              </w:rPr>
            </w:pPr>
            <w:r w:rsidRPr="00144CD4">
              <w:rPr>
                <w:rFonts w:asciiTheme="minorEastAsia" w:hAnsiTheme="minorEastAsia" w:cs="Times New Roman" w:hint="eastAsia"/>
              </w:rPr>
              <w:t>Yule</w:t>
            </w:r>
            <w:r w:rsidR="0081195F" w:rsidRPr="00144CD4">
              <w:rPr>
                <w:rFonts w:asciiTheme="minorEastAsia" w:hAnsiTheme="minorEastAsia" w:cs="Times New Roman"/>
              </w:rPr>
              <w:t>’</w:t>
            </w:r>
            <w:r w:rsidRPr="00144CD4">
              <w:rPr>
                <w:rFonts w:asciiTheme="minorEastAsia" w:hAnsiTheme="minorEastAsia" w:cs="Times New Roman" w:hint="eastAsia"/>
              </w:rPr>
              <w:t>s  K measure*</w:t>
            </w:r>
          </w:p>
        </w:tc>
        <w:tc>
          <w:tcPr>
            <w:tcW w:w="4261" w:type="dxa"/>
          </w:tcPr>
          <w:p w:rsidR="00DA5771" w:rsidRPr="00CB59E0" w:rsidRDefault="00DA5771" w:rsidP="00F15FE2">
            <w:pPr>
              <w:pStyle w:val="a3"/>
              <w:spacing w:line="440" w:lineRule="atLeast"/>
              <w:ind w:left="420" w:firstLineChars="0" w:firstLine="0"/>
              <w:rPr>
                <w:rFonts w:asciiTheme="minorEastAsia" w:hAnsiTheme="minorEastAsia"/>
                <w:sz w:val="21"/>
              </w:rPr>
            </w:pPr>
          </w:p>
        </w:tc>
      </w:tr>
    </w:tbl>
    <w:p w:rsidR="00127FD4" w:rsidRDefault="00DA5771" w:rsidP="00B279AA">
      <w:pPr>
        <w:pStyle w:val="-"/>
      </w:pPr>
      <w:r w:rsidRPr="00CB59E0">
        <w:t>注：</w:t>
      </w:r>
      <w:r w:rsidRPr="00CB59E0">
        <w:rPr>
          <w:rFonts w:hint="eastAsia"/>
        </w:rPr>
        <w:t>“*”可以参考</w:t>
      </w:r>
      <w:r w:rsidRPr="002F060B">
        <w:rPr>
          <w:rFonts w:ascii="Times New Roman" w:hAnsi="Times New Roman" w:cs="Times New Roman" w:hint="eastAsia"/>
        </w:rPr>
        <w:t>Tweedie</w:t>
      </w:r>
      <w:r w:rsidRPr="00CB59E0">
        <w:rPr>
          <w:rFonts w:hint="eastAsia"/>
        </w:rPr>
        <w:t>和</w:t>
      </w:r>
      <w:r w:rsidRPr="002F060B">
        <w:rPr>
          <w:rFonts w:ascii="Times New Roman" w:hAnsi="Times New Roman" w:cs="Times New Roman" w:hint="eastAsia"/>
        </w:rPr>
        <w:t>Baayen</w:t>
      </w:r>
      <w:r w:rsidR="00AF50A1" w:rsidRPr="00CB59E0">
        <w:rPr>
          <w:rFonts w:hint="eastAsia"/>
        </w:rPr>
        <w:t>(1998)</w:t>
      </w:r>
      <w:r w:rsidR="00912A35" w:rsidRPr="001D6B82">
        <w:rPr>
          <w:rFonts w:hint="eastAsia"/>
          <w:vertAlign w:val="superscript"/>
        </w:rPr>
        <w:t>[</w:t>
      </w:r>
      <w:r w:rsidR="008F1C4D">
        <w:rPr>
          <w:vertAlign w:val="superscript"/>
        </w:rPr>
        <w:t>23</w:t>
      </w:r>
      <w:r w:rsidR="00912A35" w:rsidRPr="001D6B82">
        <w:rPr>
          <w:vertAlign w:val="superscript"/>
        </w:rPr>
        <w:t>]</w:t>
      </w:r>
      <w:r w:rsidRPr="00CB59E0">
        <w:rPr>
          <w:rFonts w:hint="eastAsia"/>
        </w:rPr>
        <w:t>发表的论文。</w:t>
      </w:r>
    </w:p>
    <w:p w:rsidR="00127FD4" w:rsidRPr="000E119A" w:rsidRDefault="00127FD4" w:rsidP="00127FD4">
      <w:pPr>
        <w:pStyle w:val="-10"/>
        <w:spacing w:before="163" w:after="163"/>
      </w:pPr>
      <w:r w:rsidRPr="001D6B82">
        <w:rPr>
          <w:rFonts w:hint="eastAsia"/>
        </w:rPr>
        <w:t>表</w:t>
      </w:r>
      <w:r w:rsidRPr="001D6B82">
        <w:rPr>
          <w:rFonts w:hint="eastAsia"/>
        </w:rPr>
        <w:t>3</w:t>
      </w:r>
      <w:r>
        <w:t>.2</w:t>
      </w:r>
      <w:r w:rsidRPr="001D6B82">
        <w:rPr>
          <w:rFonts w:hint="eastAsia"/>
        </w:rPr>
        <w:t xml:space="preserve"> </w:t>
      </w:r>
      <w:r w:rsidRPr="001D6B82">
        <w:rPr>
          <w:rFonts w:hint="eastAsia"/>
        </w:rPr>
        <w:t>基于字符的特征</w:t>
      </w:r>
    </w:p>
    <w:tbl>
      <w:tblPr>
        <w:tblStyle w:val="a4"/>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4153"/>
        <w:gridCol w:w="4153"/>
      </w:tblGrid>
      <w:tr w:rsidR="00127FD4" w:rsidTr="001E00C8">
        <w:tc>
          <w:tcPr>
            <w:tcW w:w="4261" w:type="dxa"/>
          </w:tcPr>
          <w:p w:rsidR="00127FD4" w:rsidRPr="00CB59E0" w:rsidRDefault="00127FD4" w:rsidP="001E00C8">
            <w:pPr>
              <w:spacing w:line="440" w:lineRule="atLeast"/>
              <w:rPr>
                <w:sz w:val="21"/>
              </w:rPr>
            </w:pPr>
            <w:r w:rsidRPr="00CB59E0">
              <w:rPr>
                <w:rFonts w:hint="eastAsia"/>
                <w:sz w:val="21"/>
              </w:rPr>
              <w:t>汉字字符总的数量</w:t>
            </w:r>
          </w:p>
        </w:tc>
        <w:tc>
          <w:tcPr>
            <w:tcW w:w="4261" w:type="dxa"/>
          </w:tcPr>
          <w:p w:rsidR="00127FD4" w:rsidRPr="00CB59E0" w:rsidRDefault="00127FD4" w:rsidP="001E00C8">
            <w:pPr>
              <w:spacing w:line="440" w:lineRule="atLeast"/>
              <w:rPr>
                <w:sz w:val="21"/>
              </w:rPr>
            </w:pPr>
            <w:r w:rsidRPr="00CB59E0">
              <w:rPr>
                <w:rFonts w:hint="eastAsia"/>
                <w:sz w:val="21"/>
              </w:rPr>
              <w:t>空格字符总的数量</w:t>
            </w:r>
          </w:p>
        </w:tc>
      </w:tr>
      <w:tr w:rsidR="00127FD4" w:rsidTr="001E00C8">
        <w:tc>
          <w:tcPr>
            <w:tcW w:w="4261" w:type="dxa"/>
          </w:tcPr>
          <w:p w:rsidR="00127FD4" w:rsidRPr="00CB59E0" w:rsidRDefault="00127FD4" w:rsidP="001E00C8">
            <w:pPr>
              <w:spacing w:line="440" w:lineRule="atLeast"/>
              <w:rPr>
                <w:sz w:val="21"/>
              </w:rPr>
            </w:pPr>
            <w:r w:rsidRPr="00CB59E0">
              <w:rPr>
                <w:sz w:val="21"/>
              </w:rPr>
              <w:t>字母</w:t>
            </w:r>
            <w:r w:rsidRPr="00CB59E0">
              <w:rPr>
                <w:rFonts w:hint="eastAsia"/>
                <w:sz w:val="21"/>
              </w:rPr>
              <w:t>的总</w:t>
            </w:r>
            <w:r w:rsidRPr="00CB59E0">
              <w:rPr>
                <w:sz w:val="21"/>
              </w:rPr>
              <w:t>数量</w:t>
            </w:r>
          </w:p>
        </w:tc>
        <w:tc>
          <w:tcPr>
            <w:tcW w:w="4261" w:type="dxa"/>
          </w:tcPr>
          <w:p w:rsidR="00127FD4" w:rsidRPr="00CB59E0" w:rsidRDefault="00127FD4" w:rsidP="001E00C8">
            <w:pPr>
              <w:spacing w:line="440" w:lineRule="atLeast"/>
              <w:rPr>
                <w:sz w:val="21"/>
              </w:rPr>
            </w:pPr>
            <w:r w:rsidRPr="00CB59E0">
              <w:rPr>
                <w:rFonts w:hint="eastAsia"/>
                <w:sz w:val="21"/>
              </w:rPr>
              <w:t>制表键总的数量</w:t>
            </w:r>
          </w:p>
        </w:tc>
      </w:tr>
      <w:tr w:rsidR="00127FD4" w:rsidTr="001E00C8">
        <w:tc>
          <w:tcPr>
            <w:tcW w:w="4261" w:type="dxa"/>
          </w:tcPr>
          <w:p w:rsidR="00127FD4" w:rsidRPr="00CB59E0" w:rsidRDefault="00127FD4" w:rsidP="001E00C8">
            <w:pPr>
              <w:spacing w:line="440" w:lineRule="atLeast"/>
              <w:rPr>
                <w:sz w:val="21"/>
              </w:rPr>
            </w:pPr>
            <w:r w:rsidRPr="00CB59E0">
              <w:rPr>
                <w:sz w:val="21"/>
              </w:rPr>
              <w:t>大写字母</w:t>
            </w:r>
            <w:r w:rsidRPr="00CB59E0">
              <w:rPr>
                <w:rFonts w:hint="eastAsia"/>
                <w:sz w:val="21"/>
              </w:rPr>
              <w:t>的总</w:t>
            </w:r>
            <w:r w:rsidRPr="00CB59E0">
              <w:rPr>
                <w:sz w:val="21"/>
              </w:rPr>
              <w:t>数量</w:t>
            </w:r>
          </w:p>
        </w:tc>
        <w:tc>
          <w:tcPr>
            <w:tcW w:w="4261" w:type="dxa"/>
          </w:tcPr>
          <w:p w:rsidR="00127FD4" w:rsidRPr="00CB59E0" w:rsidRDefault="00127FD4" w:rsidP="001E00C8">
            <w:pPr>
              <w:spacing w:line="440" w:lineRule="atLeast"/>
              <w:rPr>
                <w:sz w:val="21"/>
              </w:rPr>
            </w:pPr>
            <w:r w:rsidRPr="00CB59E0">
              <w:rPr>
                <w:rFonts w:hint="eastAsia"/>
                <w:sz w:val="21"/>
              </w:rPr>
              <w:t>汉字字符总的数量</w:t>
            </w:r>
          </w:p>
        </w:tc>
      </w:tr>
      <w:tr w:rsidR="00127FD4" w:rsidTr="001E00C8">
        <w:tc>
          <w:tcPr>
            <w:tcW w:w="4261" w:type="dxa"/>
          </w:tcPr>
          <w:p w:rsidR="00127FD4" w:rsidRPr="00CB59E0" w:rsidRDefault="00127FD4" w:rsidP="001E00C8">
            <w:pPr>
              <w:spacing w:line="440" w:lineRule="atLeast"/>
              <w:rPr>
                <w:sz w:val="21"/>
              </w:rPr>
            </w:pPr>
            <w:r w:rsidRPr="00CB59E0">
              <w:rPr>
                <w:sz w:val="21"/>
              </w:rPr>
              <w:t>数字</w:t>
            </w:r>
            <w:r w:rsidRPr="00CB59E0">
              <w:rPr>
                <w:rFonts w:hint="eastAsia"/>
                <w:sz w:val="21"/>
              </w:rPr>
              <w:t>的总的数量</w:t>
            </w:r>
          </w:p>
        </w:tc>
        <w:tc>
          <w:tcPr>
            <w:tcW w:w="4261" w:type="dxa"/>
          </w:tcPr>
          <w:p w:rsidR="00127FD4" w:rsidRPr="00CB59E0" w:rsidRDefault="00127FD4" w:rsidP="001E00C8">
            <w:pPr>
              <w:spacing w:line="440" w:lineRule="atLeast"/>
              <w:rPr>
                <w:sz w:val="21"/>
              </w:rPr>
            </w:pPr>
            <w:r w:rsidRPr="00CB59E0">
              <w:rPr>
                <w:sz w:val="21"/>
              </w:rPr>
              <w:t>字母</w:t>
            </w:r>
            <w:r w:rsidRPr="00CB59E0">
              <w:rPr>
                <w:rFonts w:hint="eastAsia"/>
                <w:sz w:val="21"/>
              </w:rPr>
              <w:t>的总</w:t>
            </w:r>
            <w:r w:rsidRPr="00CB59E0">
              <w:rPr>
                <w:sz w:val="21"/>
              </w:rPr>
              <w:t>数量</w:t>
            </w:r>
          </w:p>
        </w:tc>
      </w:tr>
    </w:tbl>
    <w:p w:rsidR="00DA5771" w:rsidRDefault="00DA5771" w:rsidP="00127FD4">
      <w:pPr>
        <w:pStyle w:val="-10"/>
        <w:spacing w:before="163" w:after="163"/>
        <w:ind w:firstLine="0"/>
      </w:pPr>
      <w:r w:rsidRPr="000E119A">
        <w:t>表</w:t>
      </w:r>
      <w:r w:rsidR="009B1037" w:rsidRPr="000E119A">
        <w:t>3.3</w:t>
      </w:r>
      <w:r w:rsidRPr="000E119A">
        <w:rPr>
          <w:rFonts w:hint="eastAsia"/>
        </w:rPr>
        <w:t xml:space="preserve"> </w:t>
      </w:r>
      <w:r w:rsidRPr="000E119A">
        <w:t>基于语法的特征</w:t>
      </w:r>
    </w:p>
    <w:tbl>
      <w:tblPr>
        <w:tblStyle w:val="a4"/>
        <w:tblW w:w="0" w:type="auto"/>
        <w:tblBorders>
          <w:top w:val="single" w:sz="12" w:space="0" w:color="auto"/>
          <w:left w:val="none" w:sz="0" w:space="0" w:color="auto"/>
          <w:bottom w:val="single" w:sz="12" w:space="0" w:color="000000"/>
          <w:right w:val="none" w:sz="0" w:space="0" w:color="auto"/>
          <w:insideH w:val="single" w:sz="6" w:space="0" w:color="auto"/>
          <w:insideV w:val="single" w:sz="6" w:space="0" w:color="auto"/>
        </w:tblBorders>
        <w:tblLook w:val="04A0" w:firstRow="1" w:lastRow="0" w:firstColumn="1" w:lastColumn="0" w:noHBand="0" w:noVBand="1"/>
      </w:tblPr>
      <w:tblGrid>
        <w:gridCol w:w="4153"/>
        <w:gridCol w:w="4153"/>
      </w:tblGrid>
      <w:tr w:rsidR="00DA5771" w:rsidTr="00841442">
        <w:tc>
          <w:tcPr>
            <w:tcW w:w="4261" w:type="dxa"/>
          </w:tcPr>
          <w:p w:rsidR="00DA5771" w:rsidRPr="00CB59E0" w:rsidRDefault="00DA5771" w:rsidP="006D0555">
            <w:pPr>
              <w:pStyle w:val="-"/>
            </w:pPr>
            <w:r w:rsidRPr="00CB59E0">
              <w:rPr>
                <w:rFonts w:hint="eastAsia"/>
              </w:rPr>
              <w:lastRenderedPageBreak/>
              <w:t>符号 ，出现的频率</w:t>
            </w:r>
          </w:p>
        </w:tc>
        <w:tc>
          <w:tcPr>
            <w:tcW w:w="4261" w:type="dxa"/>
          </w:tcPr>
          <w:p w:rsidR="00DA5771" w:rsidRPr="00CB59E0" w:rsidRDefault="00DA5771" w:rsidP="006D0555">
            <w:pPr>
              <w:pStyle w:val="-"/>
            </w:pPr>
            <w:r w:rsidRPr="00CB59E0">
              <w:rPr>
                <w:rFonts w:hint="eastAsia"/>
              </w:rPr>
              <w:t>符号 ；出现的频率</w:t>
            </w:r>
          </w:p>
        </w:tc>
      </w:tr>
      <w:tr w:rsidR="00DA5771" w:rsidTr="00841442">
        <w:tc>
          <w:tcPr>
            <w:tcW w:w="4261" w:type="dxa"/>
          </w:tcPr>
          <w:p w:rsidR="00DA5771" w:rsidRPr="00CB59E0" w:rsidRDefault="00DA5771" w:rsidP="006D0555">
            <w:pPr>
              <w:pStyle w:val="-"/>
            </w:pPr>
            <w:r w:rsidRPr="00CB59E0">
              <w:rPr>
                <w:rFonts w:hint="eastAsia"/>
              </w:rPr>
              <w:t>符号 。出现的频率</w:t>
            </w:r>
          </w:p>
        </w:tc>
        <w:tc>
          <w:tcPr>
            <w:tcW w:w="4261" w:type="dxa"/>
          </w:tcPr>
          <w:p w:rsidR="00DA5771" w:rsidRPr="00CB59E0" w:rsidRDefault="00DA5771" w:rsidP="006D0555">
            <w:pPr>
              <w:pStyle w:val="-"/>
            </w:pPr>
            <w:r w:rsidRPr="00CB59E0">
              <w:rPr>
                <w:rFonts w:hint="eastAsia"/>
              </w:rPr>
              <w:t>符号‘出现的频率</w:t>
            </w:r>
          </w:p>
        </w:tc>
      </w:tr>
      <w:tr w:rsidR="00DA5771" w:rsidTr="00841442">
        <w:tc>
          <w:tcPr>
            <w:tcW w:w="4261" w:type="dxa"/>
          </w:tcPr>
          <w:p w:rsidR="00DA5771" w:rsidRPr="00CB59E0" w:rsidRDefault="00DA5771" w:rsidP="006D0555">
            <w:pPr>
              <w:pStyle w:val="-"/>
            </w:pPr>
            <w:r w:rsidRPr="00CB59E0">
              <w:rPr>
                <w:rFonts w:hint="eastAsia"/>
              </w:rPr>
              <w:t>符号 ? 出现的频率</w:t>
            </w:r>
          </w:p>
        </w:tc>
        <w:tc>
          <w:tcPr>
            <w:tcW w:w="4261" w:type="dxa"/>
          </w:tcPr>
          <w:p w:rsidR="00DA5771" w:rsidRPr="00CB59E0" w:rsidRDefault="00DA5771" w:rsidP="006D0555">
            <w:pPr>
              <w:pStyle w:val="-"/>
            </w:pPr>
            <w:r w:rsidRPr="00CB59E0">
              <w:rPr>
                <w:rFonts w:hint="eastAsia"/>
              </w:rPr>
              <w:t>符号 ” 出现的频率</w:t>
            </w:r>
          </w:p>
        </w:tc>
      </w:tr>
      <w:tr w:rsidR="00DA5771" w:rsidTr="00841442">
        <w:tc>
          <w:tcPr>
            <w:tcW w:w="4261" w:type="dxa"/>
          </w:tcPr>
          <w:p w:rsidR="00DA5771" w:rsidRPr="00CB59E0" w:rsidRDefault="00DA5771" w:rsidP="006D0555">
            <w:pPr>
              <w:pStyle w:val="-"/>
            </w:pPr>
            <w:r w:rsidRPr="00CB59E0">
              <w:rPr>
                <w:rFonts w:hint="eastAsia"/>
              </w:rPr>
              <w:t>符号 ! 出现的频率</w:t>
            </w:r>
          </w:p>
        </w:tc>
        <w:tc>
          <w:tcPr>
            <w:tcW w:w="4261" w:type="dxa"/>
          </w:tcPr>
          <w:p w:rsidR="00DA5771" w:rsidRPr="00CB59E0" w:rsidRDefault="00DA5771" w:rsidP="006D0555">
            <w:pPr>
              <w:pStyle w:val="-"/>
            </w:pPr>
            <w:r w:rsidRPr="00CB59E0">
              <w:rPr>
                <w:rFonts w:hint="eastAsia"/>
              </w:rPr>
              <w:t>每个功能词语出项的频率</w:t>
            </w:r>
          </w:p>
        </w:tc>
      </w:tr>
      <w:tr w:rsidR="00DA5771" w:rsidTr="00841442">
        <w:tc>
          <w:tcPr>
            <w:tcW w:w="4261" w:type="dxa"/>
          </w:tcPr>
          <w:p w:rsidR="00DA5771" w:rsidRPr="00CB59E0" w:rsidRDefault="00DA5771" w:rsidP="006D0555">
            <w:pPr>
              <w:pStyle w:val="-"/>
            </w:pPr>
            <w:r w:rsidRPr="00CB59E0">
              <w:rPr>
                <w:rFonts w:hint="eastAsia"/>
              </w:rPr>
              <w:t>符号 : 出现的频率</w:t>
            </w:r>
          </w:p>
        </w:tc>
        <w:tc>
          <w:tcPr>
            <w:tcW w:w="4261" w:type="dxa"/>
          </w:tcPr>
          <w:p w:rsidR="00DA5771" w:rsidRPr="00CB59E0" w:rsidRDefault="00DA5771" w:rsidP="006D0555">
            <w:pPr>
              <w:pStyle w:val="-"/>
            </w:pPr>
            <w:r w:rsidRPr="00CB59E0">
              <w:rPr>
                <w:rFonts w:hint="eastAsia"/>
              </w:rPr>
              <w:t>中文功能词</w:t>
            </w:r>
          </w:p>
        </w:tc>
      </w:tr>
    </w:tbl>
    <w:p w:rsidR="00B279AA" w:rsidRDefault="00493CE7" w:rsidP="006D0555">
      <w:pPr>
        <w:pStyle w:val="-"/>
        <w:rPr>
          <w:b/>
        </w:rPr>
      </w:pPr>
      <w:r w:rsidRPr="00CB59E0">
        <w:rPr>
          <w:rFonts w:hint="eastAsia"/>
        </w:rPr>
        <w:t>注： 中文功能词参考表</w:t>
      </w:r>
      <w:r w:rsidR="00127FD4">
        <w:rPr>
          <w:rFonts w:hint="eastAsia"/>
        </w:rPr>
        <w:t>3.5</w:t>
      </w:r>
      <w:r w:rsidR="00741B96" w:rsidRPr="00607F5D">
        <w:t>。</w:t>
      </w:r>
    </w:p>
    <w:p w:rsidR="00DA5771" w:rsidRPr="00735DAE" w:rsidRDefault="00DA5771" w:rsidP="006D0555">
      <w:pPr>
        <w:pStyle w:val="-10"/>
        <w:spacing w:before="163" w:after="163"/>
      </w:pPr>
      <w:r w:rsidRPr="000E119A">
        <w:t>表</w:t>
      </w:r>
      <w:r w:rsidR="009B1037" w:rsidRPr="000E119A">
        <w:t>3.4</w:t>
      </w:r>
      <w:r w:rsidRPr="000E119A">
        <w:rPr>
          <w:rFonts w:hint="eastAsia"/>
        </w:rPr>
        <w:t xml:space="preserve"> </w:t>
      </w:r>
      <w:r w:rsidRPr="000E119A">
        <w:t>基于</w:t>
      </w:r>
      <w:r w:rsidRPr="000E119A">
        <w:rPr>
          <w:rFonts w:hint="eastAsia"/>
        </w:rPr>
        <w:t>结构</w:t>
      </w:r>
      <w:r w:rsidRPr="000E119A">
        <w:t>的特征</w:t>
      </w:r>
    </w:p>
    <w:tbl>
      <w:tblPr>
        <w:tblStyle w:val="a4"/>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4153"/>
        <w:gridCol w:w="4153"/>
      </w:tblGrid>
      <w:tr w:rsidR="00DA5771" w:rsidTr="00841442">
        <w:tc>
          <w:tcPr>
            <w:tcW w:w="4261" w:type="dxa"/>
          </w:tcPr>
          <w:p w:rsidR="00DA5771" w:rsidRPr="00CB59E0" w:rsidRDefault="00DA5771" w:rsidP="00F15FE2">
            <w:pPr>
              <w:spacing w:line="440" w:lineRule="atLeast"/>
              <w:rPr>
                <w:sz w:val="21"/>
              </w:rPr>
            </w:pPr>
            <w:r w:rsidRPr="00CB59E0">
              <w:rPr>
                <w:rFonts w:hint="eastAsia"/>
                <w:sz w:val="21"/>
              </w:rPr>
              <w:t>评论中所包含的行总数量</w:t>
            </w:r>
          </w:p>
        </w:tc>
        <w:tc>
          <w:tcPr>
            <w:tcW w:w="4261" w:type="dxa"/>
          </w:tcPr>
          <w:p w:rsidR="00DA5771" w:rsidRPr="00CB59E0" w:rsidRDefault="00DA5771" w:rsidP="00F15FE2">
            <w:pPr>
              <w:spacing w:line="440" w:lineRule="atLeast"/>
              <w:rPr>
                <w:sz w:val="21"/>
              </w:rPr>
            </w:pPr>
            <w:r w:rsidRPr="00CB59E0">
              <w:rPr>
                <w:rFonts w:hint="eastAsia"/>
                <w:sz w:val="21"/>
              </w:rPr>
              <w:t>评论中平均每段的句子数量</w:t>
            </w:r>
          </w:p>
        </w:tc>
      </w:tr>
      <w:tr w:rsidR="00DA5771" w:rsidTr="00841442">
        <w:tc>
          <w:tcPr>
            <w:tcW w:w="4261" w:type="dxa"/>
          </w:tcPr>
          <w:p w:rsidR="00DA5771" w:rsidRPr="00CB59E0" w:rsidRDefault="00DA5771" w:rsidP="00F15FE2">
            <w:pPr>
              <w:spacing w:line="440" w:lineRule="atLeast"/>
              <w:rPr>
                <w:sz w:val="21"/>
              </w:rPr>
            </w:pPr>
            <w:r w:rsidRPr="00CB59E0">
              <w:rPr>
                <w:rFonts w:hint="eastAsia"/>
                <w:sz w:val="21"/>
              </w:rPr>
              <w:t>评论中句子的总数量</w:t>
            </w:r>
          </w:p>
        </w:tc>
        <w:tc>
          <w:tcPr>
            <w:tcW w:w="4261" w:type="dxa"/>
          </w:tcPr>
          <w:p w:rsidR="00DA5771" w:rsidRPr="00CB59E0" w:rsidRDefault="00DA5771" w:rsidP="00F15FE2">
            <w:pPr>
              <w:spacing w:line="440" w:lineRule="atLeast"/>
              <w:rPr>
                <w:sz w:val="21"/>
              </w:rPr>
            </w:pPr>
            <w:r w:rsidRPr="00CB59E0">
              <w:rPr>
                <w:rFonts w:hint="eastAsia"/>
                <w:sz w:val="21"/>
              </w:rPr>
              <w:t>评论中平均每段的字符数量</w:t>
            </w:r>
          </w:p>
        </w:tc>
      </w:tr>
      <w:tr w:rsidR="00DA5771" w:rsidTr="00841442">
        <w:tc>
          <w:tcPr>
            <w:tcW w:w="4261" w:type="dxa"/>
          </w:tcPr>
          <w:p w:rsidR="00DA5771" w:rsidRPr="00CB59E0" w:rsidRDefault="00DA5771" w:rsidP="00F15FE2">
            <w:pPr>
              <w:spacing w:line="440" w:lineRule="atLeast"/>
              <w:rPr>
                <w:sz w:val="21"/>
              </w:rPr>
            </w:pPr>
            <w:r w:rsidRPr="00CB59E0">
              <w:rPr>
                <w:rFonts w:hint="eastAsia"/>
                <w:sz w:val="21"/>
              </w:rPr>
              <w:t>评论中段落的总数量</w:t>
            </w:r>
          </w:p>
        </w:tc>
        <w:tc>
          <w:tcPr>
            <w:tcW w:w="4261" w:type="dxa"/>
          </w:tcPr>
          <w:p w:rsidR="00DA5771" w:rsidRPr="00CB59E0" w:rsidRDefault="00DA5771" w:rsidP="00F15FE2">
            <w:pPr>
              <w:spacing w:line="440" w:lineRule="atLeast"/>
              <w:rPr>
                <w:sz w:val="21"/>
              </w:rPr>
            </w:pPr>
            <w:r w:rsidRPr="00CB59E0">
              <w:rPr>
                <w:rFonts w:hint="eastAsia"/>
                <w:sz w:val="21"/>
              </w:rPr>
              <w:t>评论中平均每段的单词数量</w:t>
            </w:r>
          </w:p>
        </w:tc>
      </w:tr>
    </w:tbl>
    <w:p w:rsidR="003718CB" w:rsidRPr="000E119A" w:rsidRDefault="003718CB" w:rsidP="004B0C17">
      <w:pPr>
        <w:pStyle w:val="-10"/>
        <w:spacing w:before="163" w:after="163"/>
        <w:ind w:firstLine="0"/>
      </w:pPr>
      <w:r w:rsidRPr="000E119A">
        <w:t>表</w:t>
      </w:r>
      <w:r w:rsidRPr="000E119A">
        <w:rPr>
          <w:rFonts w:hint="eastAsia"/>
        </w:rPr>
        <w:t>3</w:t>
      </w:r>
      <w:r w:rsidRPr="000E119A">
        <w:t>.</w:t>
      </w:r>
      <w:r w:rsidR="004B0C17">
        <w:t>5</w:t>
      </w:r>
      <w:r w:rsidRPr="000E119A">
        <w:t xml:space="preserve"> </w:t>
      </w:r>
      <w:r w:rsidRPr="000E119A">
        <w:t>中文功能词</w:t>
      </w:r>
    </w:p>
    <w:tbl>
      <w:tblPr>
        <w:tblW w:w="0" w:type="auto"/>
        <w:tblBorders>
          <w:top w:val="single" w:sz="12" w:space="0" w:color="auto"/>
          <w:bottom w:val="single" w:sz="12" w:space="0" w:color="auto"/>
          <w:insideH w:val="single" w:sz="6" w:space="0" w:color="auto"/>
          <w:insideV w:val="single" w:sz="6" w:space="0" w:color="auto"/>
        </w:tblBorders>
        <w:tblLook w:val="04A0" w:firstRow="1" w:lastRow="0" w:firstColumn="1" w:lastColumn="0" w:noHBand="0" w:noVBand="1"/>
      </w:tblPr>
      <w:tblGrid>
        <w:gridCol w:w="1382"/>
        <w:gridCol w:w="1382"/>
        <w:gridCol w:w="1383"/>
        <w:gridCol w:w="1383"/>
        <w:gridCol w:w="1383"/>
        <w:gridCol w:w="1383"/>
      </w:tblGrid>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我</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偶</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他</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我们</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偶们</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咱们</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你们呢</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他们</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的</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地</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得</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着</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了</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过</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啊</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呀</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哎</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呢</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吧</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哦</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喔</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呵</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呵呵</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也</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也许</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都</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又</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是</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就</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一个</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以后</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然后</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然而</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虽然</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但是</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到底</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噢</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随着</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不然</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后来</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之后</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总之</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直到</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往往</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其实</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反正</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觉得</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我想</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认为</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为什么</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什么</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怎么</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怎样</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难道</w:t>
            </w:r>
          </w:p>
        </w:tc>
      </w:tr>
      <w:tr w:rsidR="003718CB" w:rsidRPr="00CB59E0" w:rsidTr="00841442">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特别</w:t>
            </w:r>
          </w:p>
        </w:tc>
        <w:tc>
          <w:tcPr>
            <w:tcW w:w="1382"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却是</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确实</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的确</w:t>
            </w:r>
          </w:p>
        </w:tc>
        <w:tc>
          <w:tcPr>
            <w:tcW w:w="1383" w:type="dxa"/>
          </w:tcPr>
          <w:p w:rsidR="003718CB" w:rsidRPr="00CB59E0" w:rsidRDefault="003718CB" w:rsidP="00F32C66">
            <w:pPr>
              <w:spacing w:line="440" w:lineRule="atLeast"/>
              <w:rPr>
                <w:rFonts w:asciiTheme="minorEastAsia" w:hAnsiTheme="minorEastAsia"/>
                <w:sz w:val="21"/>
                <w:szCs w:val="21"/>
              </w:rPr>
            </w:pPr>
            <w:r w:rsidRPr="00CB59E0">
              <w:rPr>
                <w:rFonts w:asciiTheme="minorEastAsia" w:hAnsiTheme="minorEastAsia" w:hint="eastAsia"/>
                <w:sz w:val="21"/>
                <w:szCs w:val="21"/>
              </w:rPr>
              <w:t>要不</w:t>
            </w:r>
          </w:p>
        </w:tc>
        <w:tc>
          <w:tcPr>
            <w:tcW w:w="1383" w:type="dxa"/>
          </w:tcPr>
          <w:p w:rsidR="003718CB" w:rsidRPr="00CB59E0" w:rsidRDefault="003718CB" w:rsidP="00F32C66">
            <w:pPr>
              <w:spacing w:line="440" w:lineRule="atLeast"/>
              <w:rPr>
                <w:rFonts w:asciiTheme="minorEastAsia" w:hAnsiTheme="minorEastAsia"/>
                <w:sz w:val="21"/>
                <w:szCs w:val="21"/>
              </w:rPr>
            </w:pPr>
          </w:p>
        </w:tc>
      </w:tr>
    </w:tbl>
    <w:p w:rsidR="005D26C0" w:rsidRPr="00E37827" w:rsidRDefault="00DA09E7" w:rsidP="00E37827">
      <w:pPr>
        <w:pStyle w:val="2"/>
        <w:spacing w:before="326" w:after="326"/>
      </w:pPr>
      <w:bookmarkStart w:id="38" w:name="_Toc421645660"/>
      <w:r w:rsidRPr="00E37827">
        <w:t xml:space="preserve">3.5 </w:t>
      </w:r>
      <w:r w:rsidR="00B87912" w:rsidRPr="00E37827">
        <w:t>在线评论</w:t>
      </w:r>
      <w:r w:rsidR="005D26C0" w:rsidRPr="00E37827">
        <w:rPr>
          <w:rFonts w:hint="eastAsia"/>
        </w:rPr>
        <w:t>数据分类</w:t>
      </w:r>
      <w:bookmarkEnd w:id="38"/>
    </w:p>
    <w:p w:rsidR="005D26C0" w:rsidRPr="002F1B2A" w:rsidRDefault="005D26C0" w:rsidP="00F15FE2">
      <w:pPr>
        <w:spacing w:line="440" w:lineRule="atLeast"/>
        <w:ind w:firstLine="420"/>
      </w:pPr>
      <w:r w:rsidRPr="002F1B2A">
        <w:rPr>
          <w:rFonts w:ascii="Times New Roman" w:eastAsia="宋体" w:hAnsi="Times New Roman" w:cs="Times New Roman"/>
          <w:szCs w:val="24"/>
        </w:rPr>
        <w:t>本文对从豆瓣电影抓取的电影长评论进行分类之后，有用评论的数量和没用评论的数量</w:t>
      </w:r>
      <w:r w:rsidR="00B51B9A">
        <w:rPr>
          <w:rFonts w:ascii="Times New Roman" w:eastAsia="宋体" w:hAnsi="Times New Roman" w:cs="Times New Roman"/>
          <w:szCs w:val="24"/>
        </w:rPr>
        <w:t>比例接近</w:t>
      </w:r>
      <w:r w:rsidRPr="002F1B2A">
        <w:rPr>
          <w:rFonts w:ascii="Times New Roman" w:eastAsia="宋体" w:hAnsi="Times New Roman" w:cs="Times New Roman"/>
          <w:szCs w:val="24"/>
        </w:rPr>
        <w:t>1</w:t>
      </w:r>
      <w:r w:rsidR="00AA1FF3">
        <w:rPr>
          <w:rFonts w:ascii="Times New Roman" w:eastAsia="宋体" w:hAnsi="Times New Roman" w:cs="Times New Roman"/>
          <w:szCs w:val="24"/>
        </w:rPr>
        <w:t>:</w:t>
      </w:r>
      <w:r w:rsidRPr="002F1B2A">
        <w:rPr>
          <w:rFonts w:ascii="Times New Roman" w:eastAsia="宋体" w:hAnsi="Times New Roman" w:cs="Times New Roman"/>
          <w:szCs w:val="24"/>
        </w:rPr>
        <w:t>10</w:t>
      </w:r>
      <w:r w:rsidRPr="002F1B2A">
        <w:rPr>
          <w:rFonts w:ascii="Times New Roman" w:eastAsia="宋体" w:hAnsi="Times New Roman" w:cs="Times New Roman"/>
          <w:szCs w:val="24"/>
        </w:rPr>
        <w:t>，</w:t>
      </w:r>
      <w:r w:rsidR="00B51B9A">
        <w:rPr>
          <w:rFonts w:ascii="Times New Roman" w:eastAsia="宋体" w:hAnsi="Times New Roman" w:cs="Times New Roman"/>
          <w:szCs w:val="24"/>
        </w:rPr>
        <w:t>在线评论</w:t>
      </w:r>
      <w:r w:rsidRPr="002F1B2A">
        <w:rPr>
          <w:rFonts w:ascii="Times New Roman" w:eastAsia="宋体" w:hAnsi="Times New Roman" w:cs="Times New Roman"/>
          <w:szCs w:val="24"/>
        </w:rPr>
        <w:t>数据类别明显的呈现出不均衡的特点。在机器学习领域中，传统的分类方法是在假定样本数量在总体上分布是相当的，所以传统的分类方法并不适合对本文所抓取的数据进行分类</w:t>
      </w:r>
      <w:r w:rsidR="008F1C4D">
        <w:rPr>
          <w:rFonts w:ascii="Times New Roman" w:eastAsia="宋体" w:hAnsi="Times New Roman" w:cs="Times New Roman"/>
          <w:szCs w:val="24"/>
          <w:vertAlign w:val="superscript"/>
        </w:rPr>
        <w:t>[24</w:t>
      </w:r>
      <w:r w:rsidR="0092034A" w:rsidRPr="001D6B82">
        <w:rPr>
          <w:rFonts w:ascii="Times New Roman" w:eastAsia="宋体" w:hAnsi="Times New Roman" w:cs="Times New Roman"/>
          <w:szCs w:val="24"/>
          <w:vertAlign w:val="superscript"/>
        </w:rPr>
        <w:t>]</w:t>
      </w:r>
      <w:r w:rsidRPr="002F1B2A">
        <w:rPr>
          <w:rFonts w:ascii="Times New Roman" w:eastAsia="宋体" w:hAnsi="Times New Roman" w:cs="Times New Roman"/>
          <w:szCs w:val="24"/>
        </w:rPr>
        <w:t>。针对此种情形，本文使用非均衡数据分类方法中基于取样的分类方法和基于集成学习的</w:t>
      </w:r>
      <w:r w:rsidRPr="002F1B2A">
        <w:rPr>
          <w:rFonts w:ascii="Times New Roman" w:eastAsia="宋体" w:hAnsi="Times New Roman" w:cs="Times New Roman"/>
          <w:szCs w:val="24"/>
        </w:rPr>
        <w:lastRenderedPageBreak/>
        <w:t>分类方法</w:t>
      </w:r>
      <w:r w:rsidR="00460A3E">
        <w:rPr>
          <w:rFonts w:ascii="Times New Roman" w:eastAsia="宋体" w:hAnsi="Times New Roman" w:cs="Times New Roman"/>
          <w:szCs w:val="24"/>
        </w:rPr>
        <w:t>与半监督学习相结合的方式</w:t>
      </w:r>
      <w:r w:rsidRPr="002F1B2A">
        <w:rPr>
          <w:rFonts w:ascii="Times New Roman" w:eastAsia="宋体" w:hAnsi="Times New Roman" w:cs="Times New Roman"/>
          <w:szCs w:val="24"/>
        </w:rPr>
        <w:t>对实验数据进行有用性分析。</w:t>
      </w:r>
    </w:p>
    <w:p w:rsidR="005D26C0" w:rsidRPr="00DA09E7" w:rsidRDefault="00DA09E7" w:rsidP="00DA09E7">
      <w:pPr>
        <w:pStyle w:val="3"/>
        <w:spacing w:before="326" w:after="326"/>
        <w:ind w:firstLine="480"/>
      </w:pPr>
      <w:bookmarkStart w:id="39" w:name="_Toc421645661"/>
      <w:r w:rsidRPr="00DA09E7">
        <w:t>3.5.1</w:t>
      </w:r>
      <w:r>
        <w:t xml:space="preserve"> </w:t>
      </w:r>
      <w:r w:rsidR="005D26C0" w:rsidRPr="00DA09E7">
        <w:t>基于取样的非均衡数据分类方法</w:t>
      </w:r>
      <w:bookmarkEnd w:id="39"/>
    </w:p>
    <w:p w:rsidR="00753440" w:rsidRDefault="005D26C0" w:rsidP="00CC7A80">
      <w:pPr>
        <w:spacing w:line="440" w:lineRule="atLeast"/>
        <w:ind w:firstLine="420"/>
      </w:pPr>
      <w:r w:rsidRPr="002F1B2A">
        <w:rPr>
          <w:rFonts w:hint="eastAsia"/>
        </w:rPr>
        <w:t>基于取</w:t>
      </w:r>
      <w:r w:rsidRPr="001D6B82">
        <w:rPr>
          <w:rFonts w:hint="eastAsia"/>
        </w:rPr>
        <w:t>样的非均衡数据分类方法主要分为欠随机取样（</w:t>
      </w:r>
      <w:r w:rsidRPr="001D6B82">
        <w:rPr>
          <w:rFonts w:ascii="Times New Roman" w:hAnsi="Times New Roman" w:cs="Times New Roman"/>
        </w:rPr>
        <w:t>Under Random Sampling</w:t>
      </w:r>
      <w:r w:rsidRPr="001D6B82">
        <w:rPr>
          <w:rFonts w:hint="eastAsia"/>
        </w:rPr>
        <w:t>）</w:t>
      </w:r>
      <w:r w:rsidR="001C770C" w:rsidRPr="001D6B82">
        <w:rPr>
          <w:rFonts w:hint="eastAsia"/>
          <w:vertAlign w:val="superscript"/>
        </w:rPr>
        <w:t>[</w:t>
      </w:r>
      <w:r w:rsidR="00010203" w:rsidRPr="001D6B82">
        <w:rPr>
          <w:vertAlign w:val="superscript"/>
        </w:rPr>
        <w:t>2</w:t>
      </w:r>
      <w:r w:rsidR="008F1C4D">
        <w:rPr>
          <w:vertAlign w:val="superscript"/>
        </w:rPr>
        <w:t>5</w:t>
      </w:r>
      <w:r w:rsidR="001C770C" w:rsidRPr="001D6B82">
        <w:rPr>
          <w:rFonts w:hint="eastAsia"/>
          <w:vertAlign w:val="superscript"/>
        </w:rPr>
        <w:t>]</w:t>
      </w:r>
      <w:r w:rsidRPr="001D6B82">
        <w:rPr>
          <w:rFonts w:hint="eastAsia"/>
        </w:rPr>
        <w:t>和过随机取样（</w:t>
      </w:r>
      <w:r w:rsidRPr="001D6B82">
        <w:rPr>
          <w:rFonts w:ascii="Times New Roman" w:hAnsi="Times New Roman" w:cs="Times New Roman"/>
        </w:rPr>
        <w:t>Over Random Sampling</w:t>
      </w:r>
      <w:r w:rsidRPr="001D6B82">
        <w:t>）</w:t>
      </w:r>
      <w:r w:rsidR="001C770C" w:rsidRPr="001D6B82">
        <w:rPr>
          <w:rFonts w:hint="eastAsia"/>
          <w:vertAlign w:val="superscript"/>
        </w:rPr>
        <w:t>[</w:t>
      </w:r>
      <w:r w:rsidR="00010203" w:rsidRPr="001D6B82">
        <w:rPr>
          <w:vertAlign w:val="superscript"/>
        </w:rPr>
        <w:t>2</w:t>
      </w:r>
      <w:r w:rsidR="008F1C4D">
        <w:rPr>
          <w:vertAlign w:val="superscript"/>
        </w:rPr>
        <w:t>6</w:t>
      </w:r>
      <w:r w:rsidR="001C770C" w:rsidRPr="001D6B82">
        <w:rPr>
          <w:rFonts w:hint="eastAsia"/>
          <w:vertAlign w:val="superscript"/>
        </w:rPr>
        <w:t>]</w:t>
      </w:r>
      <w:r w:rsidRPr="001D6B82">
        <w:t>以及</w:t>
      </w:r>
      <w:r w:rsidRPr="001D6B82">
        <w:rPr>
          <w:rFonts w:hint="eastAsia"/>
        </w:rPr>
        <w:t>合成少数类过取样方法</w:t>
      </w:r>
      <w:r w:rsidRPr="001D6B82">
        <w:t>（</w:t>
      </w:r>
      <w:r w:rsidRPr="001D6B82">
        <w:rPr>
          <w:rFonts w:ascii="Times New Roman" w:hAnsi="Times New Roman" w:cs="Times New Roman"/>
        </w:rPr>
        <w:t>Synthetic Minority Over-sampling Technique</w:t>
      </w:r>
      <w:r w:rsidRPr="001D6B82">
        <w:t>），缩写为</w:t>
      </w:r>
      <w:r w:rsidRPr="001D6B82">
        <w:rPr>
          <w:rFonts w:ascii="Times New Roman" w:hAnsi="Times New Roman" w:cs="Times New Roman"/>
        </w:rPr>
        <w:t>SMOTE</w:t>
      </w:r>
      <w:r w:rsidR="00010203" w:rsidRPr="001D6B82">
        <w:rPr>
          <w:vertAlign w:val="superscript"/>
        </w:rPr>
        <w:t>[2</w:t>
      </w:r>
      <w:r w:rsidR="008F1C4D">
        <w:rPr>
          <w:vertAlign w:val="superscript"/>
        </w:rPr>
        <w:t>7</w:t>
      </w:r>
      <w:r w:rsidR="001C770C" w:rsidRPr="001D6B82">
        <w:rPr>
          <w:vertAlign w:val="superscript"/>
        </w:rPr>
        <w:t>]</w:t>
      </w:r>
      <w:r w:rsidRPr="001D6B82">
        <w:t>。其</w:t>
      </w:r>
      <w:r w:rsidRPr="002F1B2A">
        <w:t>中</w:t>
      </w:r>
      <w:r w:rsidRPr="002F1B2A">
        <w:t>US</w:t>
      </w:r>
      <w:r w:rsidRPr="002F1B2A">
        <w:t>方法和</w:t>
      </w:r>
      <w:r w:rsidRPr="002F1B2A">
        <w:t>OS</w:t>
      </w:r>
      <w:r w:rsidRPr="002F1B2A">
        <w:t>方法是按照</w:t>
      </w:r>
      <w:r w:rsidRPr="002F1B2A">
        <w:rPr>
          <w:rFonts w:hint="eastAsia"/>
        </w:rPr>
        <w:t>样本数量的影响划分的。欠随机取样方法主要是通过人为的减少多数类样本来提高少数类的分类性能，由于减少了多数类样本的数量，并且在这些多数类中包含有分类的相关信息，以致无法充分利用现存的信息；过随机取样方法主要是通过人为的增加少数类实例来提高少数类分类性能，最简单的过随机取样方法是直接复制一些少数实例。它的缺点是引入新的训练实例虽然增加了引入样本的数量，但是并没有新的信息，所以可能会导致过度拟合；其次还会增加分类器分类的时间，从而增加了训练的成本。</w:t>
      </w:r>
    </w:p>
    <w:p w:rsidR="005D26C0" w:rsidRDefault="005D26C0" w:rsidP="00F15FE2">
      <w:pPr>
        <w:spacing w:line="440" w:lineRule="atLeast"/>
        <w:ind w:firstLine="420"/>
      </w:pPr>
      <w:r w:rsidRPr="002F1B2A">
        <w:rPr>
          <w:rFonts w:hint="eastAsia"/>
        </w:rPr>
        <w:t>虽然</w:t>
      </w:r>
      <w:r w:rsidRPr="002F1B2A">
        <w:rPr>
          <w:rFonts w:hint="eastAsia"/>
        </w:rPr>
        <w:t>US</w:t>
      </w:r>
      <w:r w:rsidRPr="002F1B2A">
        <w:rPr>
          <w:rFonts w:hint="eastAsia"/>
        </w:rPr>
        <w:t>和</w:t>
      </w:r>
      <w:r w:rsidRPr="002F1B2A">
        <w:rPr>
          <w:rFonts w:hint="eastAsia"/>
        </w:rPr>
        <w:t>OS</w:t>
      </w:r>
      <w:r w:rsidRPr="002F1B2A">
        <w:rPr>
          <w:rFonts w:hint="eastAsia"/>
        </w:rPr>
        <w:t>都能够达到减小训练数据的非均衡程度，但是由于其本身所存在的不足，于是一些学者提出</w:t>
      </w:r>
      <w:r w:rsidRPr="002F060B">
        <w:rPr>
          <w:rFonts w:ascii="Times New Roman" w:hAnsi="Times New Roman" w:cs="Times New Roman" w:hint="eastAsia"/>
        </w:rPr>
        <w:t>SOMOTE</w:t>
      </w:r>
      <w:r w:rsidRPr="002F1B2A">
        <w:rPr>
          <w:rFonts w:hint="eastAsia"/>
        </w:rPr>
        <w:t>方法，</w:t>
      </w:r>
      <w:r w:rsidRPr="002F1B2A">
        <w:t>它的</w:t>
      </w:r>
      <w:r w:rsidRPr="002F1B2A">
        <w:rPr>
          <w:rFonts w:hint="eastAsia"/>
        </w:rPr>
        <w:t>基本思想是为了达到减小少数样本和多数样本数量之间的不均衡目的，在相距较近的少数类样本之间加入“合成”样本。</w:t>
      </w:r>
      <w:r w:rsidRPr="001D6B82">
        <w:rPr>
          <w:rFonts w:ascii="Times New Roman" w:hAnsi="Times New Roman" w:cs="Times New Roman"/>
        </w:rPr>
        <w:t>SMOTE</w:t>
      </w:r>
      <w:r w:rsidRPr="001D6B82">
        <w:t>方法的不足</w:t>
      </w:r>
      <w:r w:rsidR="003B6AAE" w:rsidRPr="001D6B82">
        <w:rPr>
          <w:rFonts w:hint="eastAsia"/>
        </w:rPr>
        <w:t>是</w:t>
      </w:r>
      <w:r w:rsidRPr="001D6B82">
        <w:t>近邻的选择策略具有一定的盲目性</w:t>
      </w:r>
      <w:r w:rsidR="008906A1" w:rsidRPr="001D6B82">
        <w:rPr>
          <w:rFonts w:ascii="Times New Roman" w:eastAsia="宋体" w:hAnsi="Times New Roman" w:cs="Times New Roman" w:hint="eastAsia"/>
          <w:szCs w:val="24"/>
          <w:vertAlign w:val="superscript"/>
        </w:rPr>
        <w:t>[</w:t>
      </w:r>
      <w:r w:rsidR="008F1C4D">
        <w:rPr>
          <w:rFonts w:ascii="Times New Roman" w:eastAsia="宋体" w:hAnsi="Times New Roman" w:cs="Times New Roman"/>
          <w:szCs w:val="24"/>
          <w:vertAlign w:val="superscript"/>
        </w:rPr>
        <w:t>28</w:t>
      </w:r>
      <w:r w:rsidR="008906A1" w:rsidRPr="001D6B82">
        <w:rPr>
          <w:rFonts w:ascii="Times New Roman" w:eastAsia="宋体" w:hAnsi="Times New Roman" w:cs="Times New Roman" w:hint="eastAsia"/>
          <w:szCs w:val="24"/>
          <w:vertAlign w:val="superscript"/>
        </w:rPr>
        <w:t>]</w:t>
      </w:r>
      <w:r w:rsidRPr="001D6B82">
        <w:t>。</w:t>
      </w:r>
      <w:r w:rsidRPr="001D6B82">
        <w:rPr>
          <w:rFonts w:ascii="Times New Roman" w:hAnsi="Times New Roman" w:cs="Times New Roman"/>
        </w:rPr>
        <w:t>SMOTE</w:t>
      </w:r>
      <w:r w:rsidRPr="001D6B82">
        <w:t>方法假设</w:t>
      </w:r>
      <w:r w:rsidR="00B46F35" w:rsidRPr="001D6B82">
        <w:rPr>
          <w:rFonts w:hint="eastAsia"/>
        </w:rPr>
        <w:t>少数类实例的近邻仍然全部</w:t>
      </w:r>
      <w:r w:rsidRPr="001D6B82">
        <w:rPr>
          <w:rFonts w:hint="eastAsia"/>
        </w:rPr>
        <w:t>都是少数类，它没有考虑到样本实例</w:t>
      </w:r>
      <w:r w:rsidRPr="002F1B2A">
        <w:rPr>
          <w:rFonts w:hint="eastAsia"/>
        </w:rPr>
        <w:t>的真实分布情况，如果在少数类样本附近存在一个多数类样本，那么按照</w:t>
      </w:r>
      <w:r w:rsidRPr="002F060B">
        <w:rPr>
          <w:rFonts w:ascii="Times New Roman" w:hAnsi="Times New Roman" w:cs="Times New Roman" w:hint="eastAsia"/>
        </w:rPr>
        <w:t>SOMTE</w:t>
      </w:r>
      <w:r w:rsidRPr="002F1B2A">
        <w:rPr>
          <w:rFonts w:hint="eastAsia"/>
        </w:rPr>
        <w:t>方法的假设，它会将多数类视作少数类，这显然是不合理的。</w:t>
      </w:r>
    </w:p>
    <w:p w:rsidR="005D26C0" w:rsidRPr="00DA09E7" w:rsidRDefault="00DA09E7" w:rsidP="00DA09E7">
      <w:pPr>
        <w:pStyle w:val="3"/>
        <w:spacing w:before="326" w:after="326"/>
        <w:ind w:firstLine="480"/>
      </w:pPr>
      <w:bookmarkStart w:id="40" w:name="_Toc421645662"/>
      <w:r w:rsidRPr="00DA09E7">
        <w:t>3.5.2</w:t>
      </w:r>
      <w:r>
        <w:t xml:space="preserve"> </w:t>
      </w:r>
      <w:r w:rsidR="005D26C0" w:rsidRPr="00DA09E7">
        <w:rPr>
          <w:rFonts w:hint="eastAsia"/>
        </w:rPr>
        <w:t>基于集成学习的数据分类方法</w:t>
      </w:r>
      <w:bookmarkEnd w:id="40"/>
    </w:p>
    <w:p w:rsidR="00D021EB" w:rsidRDefault="00460A3E" w:rsidP="00F15FE2">
      <w:pPr>
        <w:spacing w:line="440" w:lineRule="atLeast"/>
        <w:ind w:firstLine="420"/>
      </w:pPr>
      <w:r>
        <w:t>集成学习</w:t>
      </w:r>
      <w:r w:rsidR="00B3457A">
        <w:t>（</w:t>
      </w:r>
      <w:r w:rsidR="00B3457A" w:rsidRPr="002F060B">
        <w:rPr>
          <w:rFonts w:ascii="Times New Roman" w:hAnsi="Times New Roman" w:cs="Times New Roman"/>
        </w:rPr>
        <w:t>Ensemble Learning</w:t>
      </w:r>
      <w:r w:rsidR="00B3457A">
        <w:t>）</w:t>
      </w:r>
      <w:r w:rsidR="00C855AC">
        <w:rPr>
          <w:rFonts w:hint="eastAsia"/>
        </w:rPr>
        <w:t>是指将多个单独的分类器以某种算法（比如加权，组合得票等）结合起来，通常当单个分类器的错误率小于</w:t>
      </w:r>
      <w:r w:rsidR="00C855AC">
        <w:rPr>
          <w:rFonts w:hint="eastAsia"/>
        </w:rPr>
        <w:t>0.5</w:t>
      </w:r>
      <w:r w:rsidR="00C855AC">
        <w:rPr>
          <w:rFonts w:hint="eastAsia"/>
        </w:rPr>
        <w:t>时</w:t>
      </w:r>
      <w:r w:rsidR="00BD537D">
        <w:rPr>
          <w:rFonts w:hint="eastAsia"/>
        </w:rPr>
        <w:t>，组合起来的分类器的性能要比组合成它们的单个分类器的结果好的多。如</w:t>
      </w:r>
      <w:r w:rsidR="00BD537D" w:rsidRPr="00BB16B0">
        <w:rPr>
          <w:b/>
        </w:rPr>
        <w:t>图</w:t>
      </w:r>
      <w:r w:rsidR="00BB16B0" w:rsidRPr="00BB16B0">
        <w:rPr>
          <w:b/>
        </w:rPr>
        <w:t>3.</w:t>
      </w:r>
      <w:r w:rsidR="00B279AA">
        <w:rPr>
          <w:b/>
        </w:rPr>
        <w:t>2</w:t>
      </w:r>
      <w:r w:rsidR="00BD537D" w:rsidRPr="00BD537D">
        <w:rPr>
          <w:rFonts w:hint="eastAsia"/>
        </w:rPr>
        <w:t xml:space="preserve"> </w:t>
      </w:r>
      <w:r w:rsidR="00BD537D" w:rsidRPr="00BD537D">
        <w:t>集成学习所示，集成学习</w:t>
      </w:r>
      <w:r w:rsidR="00BD537D">
        <w:t>将</w:t>
      </w:r>
      <w:r w:rsidR="00BD537D">
        <w:t>M</w:t>
      </w:r>
      <w:r w:rsidR="00BD537D">
        <w:t>个学习得到的分类器</w:t>
      </w:r>
      <w:r w:rsidR="003A3E91" w:rsidRPr="003A3E91">
        <w:rPr>
          <w:rFonts w:hint="eastAsia"/>
        </w:rPr>
        <w:object w:dxaOrig="279" w:dyaOrig="360">
          <v:shape id="_x0000_i1058" type="#_x0000_t75" style="width:10.5pt;height:11.25pt" o:ole="">
            <v:imagedata r:id="rId72" o:title=""/>
          </v:shape>
          <o:OLEObject Type="Embed" ProgID="Equation.DSMT4" ShapeID="_x0000_i1058" DrawAspect="Content" ObjectID="_1586809820" r:id="rId73"/>
        </w:object>
      </w:r>
      <w:r w:rsidR="00BD537D" w:rsidRPr="003A3E91">
        <w:rPr>
          <w:rFonts w:hint="eastAsia"/>
        </w:rPr>
        <w:t>，</w:t>
      </w:r>
      <w:r w:rsidR="003A3E91" w:rsidRPr="003A3E91">
        <w:rPr>
          <w:rFonts w:hint="eastAsia"/>
        </w:rPr>
        <w:object w:dxaOrig="300" w:dyaOrig="360">
          <v:shape id="_x0000_i1059" type="#_x0000_t75" style="width:10.5pt;height:11.25pt" o:ole="">
            <v:imagedata r:id="rId74" o:title=""/>
          </v:shape>
          <o:OLEObject Type="Embed" ProgID="Equation.DSMT4" ShapeID="_x0000_i1059" DrawAspect="Content" ObjectID="_1586809821" r:id="rId75"/>
        </w:object>
      </w:r>
      <w:r w:rsidR="00BD537D" w:rsidRPr="003A3E91">
        <w:rPr>
          <w:rFonts w:hint="eastAsia"/>
        </w:rPr>
        <w:t>，</w:t>
      </w:r>
      <w:r w:rsidR="00BD537D" w:rsidRPr="003A3E91">
        <w:t>……</w:t>
      </w:r>
      <w:r w:rsidR="003A3E91" w:rsidRPr="003A3E91">
        <w:rPr>
          <w:rFonts w:hint="eastAsia"/>
        </w:rPr>
        <w:object w:dxaOrig="380" w:dyaOrig="360">
          <v:shape id="_x0000_i1060" type="#_x0000_t75" style="width:10.5pt;height:10.5pt" o:ole="">
            <v:imagedata r:id="rId76" o:title=""/>
          </v:shape>
          <o:OLEObject Type="Embed" ProgID="Equation.DSMT4" ShapeID="_x0000_i1060" DrawAspect="Content" ObjectID="_1586809822" r:id="rId77"/>
        </w:object>
      </w:r>
      <w:r w:rsidR="0095196D">
        <w:rPr>
          <w:rFonts w:hint="eastAsia"/>
        </w:rPr>
        <w:t>组合起来以</w:t>
      </w:r>
      <w:r w:rsidR="0095196D" w:rsidRPr="001D6B82">
        <w:rPr>
          <w:rFonts w:hint="eastAsia"/>
        </w:rPr>
        <w:t>创建一个改进</w:t>
      </w:r>
      <w:r w:rsidR="00BD537D" w:rsidRPr="001D6B82">
        <w:t>的分类器</w:t>
      </w:r>
      <w:r w:rsidR="003A3E91" w:rsidRPr="001D6B82">
        <w:rPr>
          <w:rFonts w:hint="eastAsia"/>
        </w:rPr>
        <w:object w:dxaOrig="380" w:dyaOrig="279">
          <v:shape id="_x0000_i1061" type="#_x0000_t75" style="width:15.75pt;height:10.5pt" o:ole="">
            <v:imagedata r:id="rId78" o:title=""/>
          </v:shape>
          <o:OLEObject Type="Embed" ProgID="Equation.DSMT4" ShapeID="_x0000_i1061" DrawAspect="Content" ObjectID="_1586809823" r:id="rId79"/>
        </w:object>
      </w:r>
      <w:r w:rsidR="00BD537D" w:rsidRPr="001D6B82">
        <w:rPr>
          <w:rFonts w:hint="eastAsia"/>
        </w:rPr>
        <w:t>。</w:t>
      </w:r>
      <w:r w:rsidR="00463A23" w:rsidRPr="001D6B82">
        <w:rPr>
          <w:rFonts w:hint="eastAsia"/>
        </w:rPr>
        <w:t>集成学习可以分为基于数据划分的方法（</w:t>
      </w:r>
      <w:r w:rsidR="00463A23" w:rsidRPr="001D6B82">
        <w:rPr>
          <w:rFonts w:ascii="Times New Roman" w:hAnsi="Times New Roman" w:cs="Times New Roman" w:hint="eastAsia"/>
        </w:rPr>
        <w:t>Data Partitioning Method</w:t>
      </w:r>
      <w:r w:rsidR="00463A23" w:rsidRPr="001D6B82">
        <w:t>）</w:t>
      </w:r>
      <w:r w:rsidR="000D7B25" w:rsidRPr="001D6B82">
        <w:rPr>
          <w:rFonts w:hint="eastAsia"/>
          <w:vertAlign w:val="superscript"/>
        </w:rPr>
        <w:t>[</w:t>
      </w:r>
      <w:r w:rsidR="008F1C4D">
        <w:rPr>
          <w:vertAlign w:val="superscript"/>
        </w:rPr>
        <w:t>29</w:t>
      </w:r>
      <w:r w:rsidR="000D7B25" w:rsidRPr="001D6B82">
        <w:rPr>
          <w:rFonts w:hint="eastAsia"/>
          <w:vertAlign w:val="superscript"/>
        </w:rPr>
        <w:t>]</w:t>
      </w:r>
      <w:r w:rsidR="00463A23" w:rsidRPr="001D6B82">
        <w:rPr>
          <w:rFonts w:hint="eastAsia"/>
        </w:rPr>
        <w:t>和基于特征划分的方法</w:t>
      </w:r>
      <w:r w:rsidR="00463A23" w:rsidRPr="001D6B82">
        <w:rPr>
          <w:rFonts w:ascii="Times New Roman" w:hAnsi="Times New Roman" w:cs="Times New Roman" w:hint="eastAsia"/>
        </w:rPr>
        <w:t>（</w:t>
      </w:r>
      <w:r w:rsidR="00463A23" w:rsidRPr="001D6B82">
        <w:rPr>
          <w:rFonts w:ascii="Times New Roman" w:hAnsi="Times New Roman" w:cs="Times New Roman" w:hint="eastAsia"/>
        </w:rPr>
        <w:t>Attribute Partitioning Method</w:t>
      </w:r>
      <w:r w:rsidR="00463A23" w:rsidRPr="001D6B82">
        <w:rPr>
          <w:rFonts w:ascii="Times New Roman" w:hAnsi="Times New Roman" w:cs="Times New Roman" w:hint="eastAsia"/>
        </w:rPr>
        <w:t>）</w:t>
      </w:r>
      <w:r w:rsidR="000D7B25" w:rsidRPr="001D6B82">
        <w:rPr>
          <w:rFonts w:hint="eastAsia"/>
          <w:vertAlign w:val="superscript"/>
        </w:rPr>
        <w:t>[</w:t>
      </w:r>
      <w:r w:rsidR="008F1C4D">
        <w:rPr>
          <w:vertAlign w:val="superscript"/>
        </w:rPr>
        <w:t>30</w:t>
      </w:r>
      <w:r w:rsidR="000D7B25" w:rsidRPr="001D6B82">
        <w:rPr>
          <w:rFonts w:hint="eastAsia"/>
          <w:vertAlign w:val="superscript"/>
        </w:rPr>
        <w:t>]</w:t>
      </w:r>
      <w:r w:rsidR="00463A23" w:rsidRPr="001D6B82">
        <w:t>，其中</w:t>
      </w:r>
      <w:r w:rsidR="00463A23" w:rsidRPr="001D6B82">
        <w:rPr>
          <w:rFonts w:hint="eastAsia"/>
        </w:rPr>
        <w:t>基于数据划分的方法有</w:t>
      </w:r>
      <w:r w:rsidR="00463A23" w:rsidRPr="001D6B82">
        <w:rPr>
          <w:rFonts w:ascii="Times New Roman" w:hAnsi="Times New Roman" w:cs="Times New Roman" w:hint="eastAsia"/>
        </w:rPr>
        <w:t>Bagging</w:t>
      </w:r>
      <w:r w:rsidR="000D7B25" w:rsidRPr="001D6B82">
        <w:rPr>
          <w:rFonts w:hint="eastAsia"/>
          <w:vertAlign w:val="superscript"/>
        </w:rPr>
        <w:t>[</w:t>
      </w:r>
      <w:r w:rsidR="008F1C4D">
        <w:rPr>
          <w:vertAlign w:val="superscript"/>
        </w:rPr>
        <w:t>31</w:t>
      </w:r>
      <w:r w:rsidR="000D7B25" w:rsidRPr="001D6B82">
        <w:rPr>
          <w:rFonts w:hint="eastAsia"/>
          <w:vertAlign w:val="superscript"/>
        </w:rPr>
        <w:t>]</w:t>
      </w:r>
      <w:r w:rsidR="00463A23" w:rsidRPr="001D6B82">
        <w:rPr>
          <w:rFonts w:hint="eastAsia"/>
        </w:rPr>
        <w:t>、</w:t>
      </w:r>
      <w:r w:rsidR="00463A23" w:rsidRPr="001D6B82">
        <w:rPr>
          <w:rFonts w:ascii="Times New Roman" w:hAnsi="Times New Roman" w:cs="Times New Roman" w:hint="eastAsia"/>
        </w:rPr>
        <w:t>Boosting</w:t>
      </w:r>
      <w:r w:rsidR="000D7B25" w:rsidRPr="001D6B82">
        <w:rPr>
          <w:rFonts w:hint="eastAsia"/>
          <w:vertAlign w:val="superscript"/>
        </w:rPr>
        <w:t>[</w:t>
      </w:r>
      <w:r w:rsidR="008F1C4D">
        <w:rPr>
          <w:vertAlign w:val="superscript"/>
        </w:rPr>
        <w:t>32</w:t>
      </w:r>
      <w:r w:rsidR="000D7B25" w:rsidRPr="001D6B82">
        <w:rPr>
          <w:rFonts w:hint="eastAsia"/>
          <w:vertAlign w:val="superscript"/>
        </w:rPr>
        <w:t>]</w:t>
      </w:r>
      <w:r w:rsidR="00463A23" w:rsidRPr="001D6B82">
        <w:rPr>
          <w:rFonts w:hint="eastAsia"/>
        </w:rPr>
        <w:t>，基于特征划分的方法有</w:t>
      </w:r>
      <w:r w:rsidR="00463A23" w:rsidRPr="001D6B82">
        <w:rPr>
          <w:rFonts w:ascii="Times New Roman" w:hAnsi="Times New Roman" w:cs="Times New Roman" w:hint="eastAsia"/>
        </w:rPr>
        <w:t>RS</w:t>
      </w:r>
      <w:r w:rsidR="002F060B" w:rsidRPr="001D6B82">
        <w:rPr>
          <w:rFonts w:ascii="Times New Roman" w:hAnsi="Times New Roman" w:cs="Times New Roman" w:hint="eastAsia"/>
        </w:rPr>
        <w:t>（</w:t>
      </w:r>
      <w:r w:rsidR="00463A23" w:rsidRPr="001D6B82">
        <w:rPr>
          <w:rFonts w:ascii="Times New Roman" w:hAnsi="Times New Roman" w:cs="Times New Roman"/>
        </w:rPr>
        <w:t>Random Subspace</w:t>
      </w:r>
      <w:r w:rsidR="002F060B" w:rsidRPr="001D6B82">
        <w:rPr>
          <w:rFonts w:ascii="Times New Roman" w:hAnsi="Times New Roman" w:cs="Times New Roman"/>
        </w:rPr>
        <w:t>）</w:t>
      </w:r>
      <w:r w:rsidR="000D7B25" w:rsidRPr="001D6B82">
        <w:rPr>
          <w:rFonts w:hint="eastAsia"/>
          <w:vertAlign w:val="superscript"/>
        </w:rPr>
        <w:t xml:space="preserve"> [</w:t>
      </w:r>
      <w:r w:rsidR="008F1C4D">
        <w:rPr>
          <w:vertAlign w:val="superscript"/>
        </w:rPr>
        <w:t>11</w:t>
      </w:r>
      <w:r w:rsidR="000D7B25" w:rsidRPr="001D6B82">
        <w:rPr>
          <w:rFonts w:hint="eastAsia"/>
          <w:vertAlign w:val="superscript"/>
        </w:rPr>
        <w:t>]</w:t>
      </w:r>
      <w:r w:rsidR="00463A23" w:rsidRPr="001D6B82">
        <w:rPr>
          <w:rFonts w:hint="eastAsia"/>
        </w:rPr>
        <w:t>。</w:t>
      </w:r>
    </w:p>
    <w:p w:rsidR="00C855AC" w:rsidRDefault="003A5C82" w:rsidP="001B04F1">
      <w:pPr>
        <w:spacing w:line="440" w:lineRule="atLeast"/>
        <w:jc w:val="center"/>
      </w:pPr>
      <w:r>
        <w:object w:dxaOrig="8251" w:dyaOrig="4215">
          <v:shape id="_x0000_i1062" type="#_x0000_t75" style="width:357pt;height:182.25pt" o:ole="">
            <v:imagedata r:id="rId80" o:title=""/>
          </v:shape>
          <o:OLEObject Type="Embed" ProgID="Visio.Drawing.15" ShapeID="_x0000_i1062" DrawAspect="Content" ObjectID="_1586809824" r:id="rId81"/>
        </w:object>
      </w:r>
    </w:p>
    <w:p w:rsidR="008877AB" w:rsidRPr="00790573" w:rsidRDefault="00DF00B1" w:rsidP="006D0555">
      <w:pPr>
        <w:pStyle w:val="-10"/>
        <w:spacing w:before="163" w:after="163"/>
      </w:pPr>
      <w:r w:rsidRPr="00790573">
        <w:t>图</w:t>
      </w:r>
      <w:r w:rsidR="009B1037" w:rsidRPr="00790573">
        <w:t>3.</w:t>
      </w:r>
      <w:r w:rsidR="00B279AA">
        <w:t>2</w:t>
      </w:r>
      <w:r w:rsidRPr="00790573">
        <w:rPr>
          <w:rFonts w:hint="eastAsia"/>
        </w:rPr>
        <w:t xml:space="preserve"> </w:t>
      </w:r>
      <w:r w:rsidRPr="00790573">
        <w:t>集成学习</w:t>
      </w:r>
      <w:r w:rsidR="00296505" w:rsidRPr="00790573">
        <w:t>分类过程</w:t>
      </w:r>
    </w:p>
    <w:p w:rsidR="007864FE" w:rsidRPr="002A4568" w:rsidRDefault="002A4568" w:rsidP="002A4568">
      <w:pPr>
        <w:spacing w:line="440" w:lineRule="atLeast"/>
        <w:rPr>
          <w:rFonts w:ascii="Times New Roman" w:hAnsi="Times New Roman" w:cs="Times New Roman"/>
        </w:rPr>
      </w:pPr>
      <w:r w:rsidRPr="002A4568">
        <w:rPr>
          <w:rFonts w:ascii="Times New Roman" w:hAnsi="Times New Roman" w:cs="Times New Roman"/>
        </w:rPr>
        <w:t>（</w:t>
      </w:r>
      <w:r w:rsidRPr="002A4568">
        <w:rPr>
          <w:rFonts w:ascii="Times New Roman" w:hAnsi="Times New Roman" w:cs="Times New Roman"/>
        </w:rPr>
        <w:t>1</w:t>
      </w:r>
      <w:r w:rsidRPr="002A4568">
        <w:rPr>
          <w:rFonts w:ascii="Times New Roman" w:hAnsi="Times New Roman" w:cs="Times New Roman"/>
        </w:rPr>
        <w:t>）</w:t>
      </w:r>
      <w:r w:rsidR="007864FE" w:rsidRPr="002A4568">
        <w:rPr>
          <w:rFonts w:ascii="Times New Roman" w:hAnsi="Times New Roman" w:cs="Times New Roman" w:hint="eastAsia"/>
        </w:rPr>
        <w:t>Bagging</w:t>
      </w:r>
    </w:p>
    <w:p w:rsidR="00A25DF1" w:rsidRPr="002629DE" w:rsidRDefault="00C401D9" w:rsidP="00F15FE2">
      <w:pPr>
        <w:spacing w:line="440" w:lineRule="atLeast"/>
        <w:ind w:firstLine="360"/>
      </w:pPr>
      <w:r w:rsidRPr="001D6B82">
        <w:rPr>
          <w:rFonts w:ascii="Times New Roman" w:hAnsi="Times New Roman" w:cs="Times New Roman"/>
        </w:rPr>
        <w:t>Bagging</w:t>
      </w:r>
      <w:r w:rsidRPr="001D6B82">
        <w:rPr>
          <w:rFonts w:ascii="Times New Roman" w:hAnsi="Times New Roman" w:cs="Times New Roman"/>
        </w:rPr>
        <w:t>（</w:t>
      </w:r>
      <w:r w:rsidRPr="001D6B82">
        <w:rPr>
          <w:rFonts w:ascii="Times New Roman" w:hAnsi="Times New Roman" w:cs="Times New Roman"/>
        </w:rPr>
        <w:t>Boots</w:t>
      </w:r>
      <w:r w:rsidRPr="001D6B82">
        <w:rPr>
          <w:rFonts w:ascii="Times New Roman" w:hAnsi="Times New Roman" w:cs="Times New Roman" w:hint="eastAsia"/>
        </w:rPr>
        <w:t xml:space="preserve"> trap</w:t>
      </w:r>
      <w:r w:rsidRPr="001D6B82">
        <w:rPr>
          <w:rFonts w:ascii="Times New Roman" w:hAnsi="Times New Roman" w:cs="Times New Roman"/>
        </w:rPr>
        <w:t xml:space="preserve"> Aggregation</w:t>
      </w:r>
      <w:r w:rsidRPr="001D6B82">
        <w:rPr>
          <w:rFonts w:ascii="Times New Roman" w:hAnsi="Times New Roman" w:cs="Times New Roman"/>
        </w:rPr>
        <w:t>）</w:t>
      </w:r>
      <w:r w:rsidRPr="001D6B82">
        <w:rPr>
          <w:rFonts w:hint="eastAsia"/>
        </w:rPr>
        <w:t>是由</w:t>
      </w:r>
      <w:r w:rsidRPr="001D6B82">
        <w:rPr>
          <w:rFonts w:ascii="Times New Roman" w:hAnsi="Times New Roman" w:cs="Times New Roman" w:hint="eastAsia"/>
        </w:rPr>
        <w:t>Bre</w:t>
      </w:r>
      <w:r w:rsidRPr="001D6B82">
        <w:rPr>
          <w:rFonts w:ascii="Times New Roman" w:hAnsi="Times New Roman" w:cs="Times New Roman"/>
        </w:rPr>
        <w:t>iman</w:t>
      </w:r>
      <w:r w:rsidRPr="001D6B82">
        <w:t>在</w:t>
      </w:r>
      <w:r w:rsidRPr="001D6B82">
        <w:t>1996</w:t>
      </w:r>
      <w:r w:rsidRPr="001D6B82">
        <w:t>年提出，它的基本思想是</w:t>
      </w:r>
      <w:r w:rsidR="00296505" w:rsidRPr="001D6B82">
        <w:t>可以多次从原始样本集中选取训练子集，每个训练样本对应一个分类器，使用投票的方式输出训练器的结果。训练中的样本是随机且有放回的选取，因此选取的样本子集允许多次被选中，通常情况下，每个基分类器的训练集中有</w:t>
      </w:r>
      <w:r w:rsidR="002629DE" w:rsidRPr="001D6B82">
        <w:t>63.2%</w:t>
      </w:r>
      <w:r w:rsidR="002629DE" w:rsidRPr="001D6B82">
        <w:t>的样本是重复的</w:t>
      </w:r>
      <w:r w:rsidR="00CE2E23" w:rsidRPr="001D6B82">
        <w:rPr>
          <w:rFonts w:hint="eastAsia"/>
          <w:vertAlign w:val="superscript"/>
        </w:rPr>
        <w:t>[</w:t>
      </w:r>
      <w:r w:rsidR="008F1C4D">
        <w:rPr>
          <w:vertAlign w:val="superscript"/>
        </w:rPr>
        <w:t>20</w:t>
      </w:r>
      <w:r w:rsidR="00CE2E23" w:rsidRPr="001D6B82">
        <w:rPr>
          <w:rFonts w:hint="eastAsia"/>
          <w:vertAlign w:val="superscript"/>
        </w:rPr>
        <w:t>]</w:t>
      </w:r>
      <w:r w:rsidR="00296505" w:rsidRPr="001D6B82">
        <w:t>。</w:t>
      </w:r>
    </w:p>
    <w:p w:rsidR="007864FE" w:rsidRPr="00E37827" w:rsidRDefault="002A4568" w:rsidP="002A4568">
      <w:pPr>
        <w:spacing w:line="440" w:lineRule="atLeast"/>
        <w:rPr>
          <w:rFonts w:ascii="Times New Roman" w:hAnsi="Times New Roman" w:cs="Times New Roman"/>
        </w:rPr>
      </w:pPr>
      <w:r w:rsidRPr="002A4568">
        <w:rPr>
          <w:rFonts w:ascii="Times New Roman" w:hAnsi="Times New Roman" w:cs="Times New Roman"/>
        </w:rPr>
        <w:t>（</w:t>
      </w:r>
      <w:r>
        <w:rPr>
          <w:rFonts w:ascii="Times New Roman" w:hAnsi="Times New Roman" w:cs="Times New Roman"/>
        </w:rPr>
        <w:t>2</w:t>
      </w:r>
      <w:r w:rsidRPr="002A4568">
        <w:rPr>
          <w:rFonts w:ascii="Times New Roman" w:hAnsi="Times New Roman" w:cs="Times New Roman"/>
        </w:rPr>
        <w:t>）</w:t>
      </w:r>
      <w:r w:rsidR="007864FE" w:rsidRPr="00E37827">
        <w:rPr>
          <w:rFonts w:ascii="Times New Roman" w:hAnsi="Times New Roman" w:cs="Times New Roman" w:hint="eastAsia"/>
        </w:rPr>
        <w:t>Boosting</w:t>
      </w:r>
    </w:p>
    <w:p w:rsidR="00D134E9" w:rsidRPr="001D6B82" w:rsidRDefault="00D134E9" w:rsidP="00F15FE2">
      <w:pPr>
        <w:spacing w:line="440" w:lineRule="atLeast"/>
        <w:ind w:firstLineChars="175" w:firstLine="420"/>
      </w:pPr>
      <w:r w:rsidRPr="001D6B82">
        <w:t>Boosting</w:t>
      </w:r>
      <w:r w:rsidRPr="001D6B82">
        <w:t>算法思想最早来源于</w:t>
      </w:r>
      <w:r w:rsidRPr="001D6B82">
        <w:t>1984</w:t>
      </w:r>
      <w:r w:rsidRPr="001D6B82">
        <w:t>年的</w:t>
      </w:r>
      <w:r w:rsidRPr="001D6B82">
        <w:rPr>
          <w:rFonts w:ascii="Times New Roman" w:hAnsi="Times New Roman" w:cs="Times New Roman"/>
        </w:rPr>
        <w:t>Valiant</w:t>
      </w:r>
      <w:r w:rsidRPr="001D6B82">
        <w:t>的</w:t>
      </w:r>
      <w:r w:rsidRPr="001D6B82">
        <w:rPr>
          <w:rFonts w:ascii="Times New Roman" w:hAnsi="Times New Roman" w:cs="Times New Roman"/>
        </w:rPr>
        <w:t>PAC</w:t>
      </w:r>
      <w:r w:rsidR="009D3B54" w:rsidRPr="001D6B82">
        <w:rPr>
          <w:rFonts w:ascii="Times New Roman" w:hAnsi="Times New Roman" w:cs="Times New Roman"/>
        </w:rPr>
        <w:t>-</w:t>
      </w:r>
      <w:r w:rsidRPr="001D6B82">
        <w:rPr>
          <w:rFonts w:ascii="Times New Roman" w:hAnsi="Times New Roman" w:cs="Times New Roman" w:hint="eastAsia"/>
        </w:rPr>
        <w:t>Learning Model</w:t>
      </w:r>
      <w:r w:rsidR="008C53A5" w:rsidRPr="001D6B82">
        <w:rPr>
          <w:vertAlign w:val="superscript"/>
        </w:rPr>
        <w:t>[3</w:t>
      </w:r>
      <w:r w:rsidR="008F1C4D">
        <w:rPr>
          <w:vertAlign w:val="superscript"/>
        </w:rPr>
        <w:t>3</w:t>
      </w:r>
      <w:r w:rsidR="004909E1" w:rsidRPr="001D6B82">
        <w:rPr>
          <w:vertAlign w:val="superscript"/>
        </w:rPr>
        <w:t>]</w:t>
      </w:r>
      <w:r w:rsidRPr="001D6B82">
        <w:t>。通常根据分类器的准确度将分类器分为弱分类器和强分类器，强分类器的准确率比较高，弱分类器的准确率仅比随机的猜测要好些。</w:t>
      </w:r>
      <w:r w:rsidRPr="001D6B82">
        <w:rPr>
          <w:rFonts w:ascii="Times New Roman" w:hAnsi="Times New Roman" w:cs="Times New Roman"/>
        </w:rPr>
        <w:t>Boosting</w:t>
      </w:r>
      <w:r w:rsidRPr="001D6B82">
        <w:t>算法的核心思想是每个样本对应一个分类器，每个分类器的权重相等，在每次迭代中，按照一定的规则</w:t>
      </w:r>
      <w:r w:rsidR="00BB234A" w:rsidRPr="001D6B82">
        <w:t>增加分类错误的样本的权重，减小分类正确样本的权重，使得下一次循环弱分类器能够集中精力去对错误的样本进行判断。</w:t>
      </w:r>
      <w:r w:rsidR="007A493E" w:rsidRPr="001D6B82">
        <w:t>Boosting</w:t>
      </w:r>
      <w:r w:rsidR="007A493E" w:rsidRPr="001D6B82">
        <w:t>具体的算法流程如</w:t>
      </w:r>
      <w:r w:rsidR="00480C05" w:rsidRPr="001D6B82">
        <w:rPr>
          <w:rFonts w:hint="eastAsia"/>
        </w:rPr>
        <w:t>图</w:t>
      </w:r>
      <w:r w:rsidR="00B279AA" w:rsidRPr="001D6B82">
        <w:t>3.3</w:t>
      </w:r>
      <w:r w:rsidR="007A493E" w:rsidRPr="001D6B82">
        <w:t>。</w:t>
      </w:r>
    </w:p>
    <w:p w:rsidR="003A49A7" w:rsidRPr="002A4568" w:rsidRDefault="002A4568" w:rsidP="002A4568">
      <w:pPr>
        <w:spacing w:line="440" w:lineRule="atLeast"/>
        <w:rPr>
          <w:rFonts w:ascii="Times New Roman" w:hAnsi="Times New Roman" w:cs="Times New Roman"/>
        </w:rPr>
      </w:pPr>
      <w:r w:rsidRPr="002A4568">
        <w:rPr>
          <w:rFonts w:ascii="Times New Roman" w:hAnsi="Times New Roman" w:cs="Times New Roman"/>
        </w:rPr>
        <w:t>（</w:t>
      </w:r>
      <w:r>
        <w:rPr>
          <w:rFonts w:ascii="Times New Roman" w:hAnsi="Times New Roman" w:cs="Times New Roman"/>
        </w:rPr>
        <w:t>3</w:t>
      </w:r>
      <w:r w:rsidRPr="002A4568">
        <w:rPr>
          <w:rFonts w:ascii="Times New Roman" w:hAnsi="Times New Roman" w:cs="Times New Roman"/>
        </w:rPr>
        <w:t>）</w:t>
      </w:r>
      <w:r w:rsidR="007864FE" w:rsidRPr="002A4568">
        <w:rPr>
          <w:rFonts w:ascii="Times New Roman" w:hAnsi="Times New Roman" w:cs="Times New Roman"/>
        </w:rPr>
        <w:t>Random Subspace</w:t>
      </w:r>
    </w:p>
    <w:p w:rsidR="00285790" w:rsidRPr="00674B98" w:rsidRDefault="00B35973" w:rsidP="00E37827">
      <w:pPr>
        <w:pStyle w:val="a3"/>
        <w:spacing w:line="440" w:lineRule="atLeast"/>
        <w:ind w:firstLineChars="0" w:firstLine="360"/>
      </w:pPr>
      <w:r w:rsidRPr="009D3B54">
        <w:rPr>
          <w:rFonts w:ascii="Times New Roman" w:hAnsi="Times New Roman" w:cs="Times New Roman"/>
        </w:rPr>
        <w:t>Random Subspace</w:t>
      </w:r>
      <w:r>
        <w:t>是典型的基于特征划分的算法，</w:t>
      </w:r>
      <w:r w:rsidR="00EC5999">
        <w:t>RS</w:t>
      </w:r>
      <w:r w:rsidR="00EC5999">
        <w:t>方法主要是针对文本特征进行随机的处理，因此</w:t>
      </w:r>
      <w:r>
        <w:t>比较适用于文本分类等高维的分类问题。</w:t>
      </w:r>
      <w:r w:rsidR="00EC5999">
        <w:t>它的基本思想是随机的从特征样本集合中选取</w:t>
      </w:r>
      <w:r w:rsidR="00C52D79">
        <w:t>若干</w:t>
      </w:r>
      <w:r w:rsidR="00EC5999">
        <w:t>特征集，</w:t>
      </w:r>
      <w:r w:rsidR="00C52D79">
        <w:t>然后再这些特征集中训练得到分类器；最后使用组合得票的方式得到分类结果。</w:t>
      </w:r>
    </w:p>
    <w:tbl>
      <w:tblPr>
        <w:tblStyle w:val="a4"/>
        <w:tblW w:w="0" w:type="auto"/>
        <w:tblInd w:w="360" w:type="dxa"/>
        <w:tblLook w:val="04A0" w:firstRow="1" w:lastRow="0" w:firstColumn="1" w:lastColumn="0" w:noHBand="0" w:noVBand="1"/>
      </w:tblPr>
      <w:tblGrid>
        <w:gridCol w:w="7946"/>
      </w:tblGrid>
      <w:tr w:rsidR="00CC7A80" w:rsidTr="00480C05">
        <w:tc>
          <w:tcPr>
            <w:tcW w:w="7946" w:type="dxa"/>
            <w:tcBorders>
              <w:top w:val="single" w:sz="12" w:space="0" w:color="auto"/>
              <w:left w:val="nil"/>
              <w:bottom w:val="single" w:sz="12" w:space="0" w:color="auto"/>
              <w:right w:val="nil"/>
            </w:tcBorders>
          </w:tcPr>
          <w:p w:rsidR="00CC7A80" w:rsidRPr="00DC7EA0" w:rsidRDefault="00CC7A80" w:rsidP="00CF741F">
            <w:pPr>
              <w:pStyle w:val="a3"/>
              <w:numPr>
                <w:ilvl w:val="0"/>
                <w:numId w:val="2"/>
              </w:numPr>
              <w:spacing w:line="440" w:lineRule="atLeast"/>
              <w:ind w:firstLineChars="0"/>
              <w:rPr>
                <w:rFonts w:asciiTheme="minorEastAsia" w:hAnsiTheme="minorEastAsia"/>
                <w:sz w:val="21"/>
              </w:rPr>
            </w:pPr>
            <w:r w:rsidRPr="00DC7EA0">
              <w:rPr>
                <w:rFonts w:asciiTheme="minorEastAsia" w:hAnsiTheme="minorEastAsia"/>
                <w:sz w:val="21"/>
              </w:rPr>
              <w:t>原始训练集输入，给每个样本赋予初始权重；</w:t>
            </w:r>
          </w:p>
          <w:p w:rsidR="00CC7A80" w:rsidRPr="00DC7EA0" w:rsidRDefault="00CC7A80" w:rsidP="00CF741F">
            <w:pPr>
              <w:pStyle w:val="a3"/>
              <w:numPr>
                <w:ilvl w:val="0"/>
                <w:numId w:val="2"/>
              </w:numPr>
              <w:spacing w:line="440" w:lineRule="atLeast"/>
              <w:ind w:firstLineChars="0"/>
              <w:rPr>
                <w:rFonts w:asciiTheme="minorEastAsia" w:hAnsiTheme="minorEastAsia"/>
                <w:sz w:val="21"/>
              </w:rPr>
            </w:pPr>
            <w:r w:rsidRPr="00DC7EA0">
              <w:rPr>
                <w:rFonts w:asciiTheme="minorEastAsia" w:hAnsiTheme="minorEastAsia"/>
                <w:sz w:val="21"/>
              </w:rPr>
              <w:lastRenderedPageBreak/>
              <w:t>将训练集输入已知的弱分类器，弱分类器对每个样本给出假设；</w:t>
            </w:r>
          </w:p>
          <w:p w:rsidR="00CC7A80" w:rsidRPr="00DC7EA0" w:rsidRDefault="00CC7A80" w:rsidP="00CF741F">
            <w:pPr>
              <w:pStyle w:val="a3"/>
              <w:numPr>
                <w:ilvl w:val="0"/>
                <w:numId w:val="2"/>
              </w:numPr>
              <w:spacing w:line="440" w:lineRule="atLeast"/>
              <w:ind w:firstLineChars="0"/>
              <w:rPr>
                <w:rFonts w:asciiTheme="minorEastAsia" w:hAnsiTheme="minorEastAsia"/>
                <w:sz w:val="21"/>
              </w:rPr>
            </w:pPr>
            <w:r w:rsidRPr="00DC7EA0">
              <w:rPr>
                <w:rFonts w:asciiTheme="minorEastAsia" w:hAnsiTheme="minorEastAsia"/>
                <w:sz w:val="21"/>
              </w:rPr>
              <w:t>更新训练集中各样本的权重；</w:t>
            </w:r>
          </w:p>
          <w:p w:rsidR="00CC7A80" w:rsidRPr="00DC7EA0" w:rsidRDefault="00CC7A80" w:rsidP="00CF741F">
            <w:pPr>
              <w:pStyle w:val="a3"/>
              <w:numPr>
                <w:ilvl w:val="0"/>
                <w:numId w:val="2"/>
              </w:numPr>
              <w:spacing w:line="440" w:lineRule="atLeast"/>
              <w:ind w:firstLineChars="0"/>
              <w:rPr>
                <w:rFonts w:asciiTheme="minorEastAsia" w:hAnsiTheme="minorEastAsia"/>
                <w:sz w:val="21"/>
              </w:rPr>
            </w:pPr>
            <w:r w:rsidRPr="00DC7EA0">
              <w:rPr>
                <w:rFonts w:asciiTheme="minorEastAsia" w:hAnsiTheme="minorEastAsia"/>
                <w:sz w:val="21"/>
              </w:rPr>
              <w:t>对此次的弱分类器给出权重；</w:t>
            </w:r>
          </w:p>
          <w:p w:rsidR="00480C05" w:rsidRDefault="00CC7A80" w:rsidP="00CF741F">
            <w:pPr>
              <w:pStyle w:val="a3"/>
              <w:numPr>
                <w:ilvl w:val="0"/>
                <w:numId w:val="2"/>
              </w:numPr>
              <w:spacing w:line="440" w:lineRule="atLeast"/>
              <w:ind w:firstLineChars="0"/>
              <w:rPr>
                <w:rFonts w:asciiTheme="minorEastAsia" w:hAnsiTheme="minorEastAsia"/>
                <w:sz w:val="21"/>
              </w:rPr>
            </w:pPr>
            <w:r w:rsidRPr="00DC7EA0">
              <w:rPr>
                <w:rFonts w:asciiTheme="minorEastAsia" w:hAnsiTheme="minorEastAsia"/>
                <w:sz w:val="21"/>
              </w:rPr>
              <w:t>转到步骤2）直到循环达到一定次数或某度量标准符合要求；</w:t>
            </w:r>
          </w:p>
          <w:p w:rsidR="00CC7A80" w:rsidRPr="00480C05" w:rsidRDefault="00CC7A80" w:rsidP="00CF741F">
            <w:pPr>
              <w:pStyle w:val="a3"/>
              <w:numPr>
                <w:ilvl w:val="0"/>
                <w:numId w:val="2"/>
              </w:numPr>
              <w:spacing w:line="440" w:lineRule="atLeast"/>
              <w:ind w:firstLineChars="0"/>
              <w:rPr>
                <w:rFonts w:asciiTheme="minorEastAsia" w:hAnsiTheme="minorEastAsia"/>
                <w:sz w:val="21"/>
              </w:rPr>
            </w:pPr>
            <w:r w:rsidRPr="00480C05">
              <w:rPr>
                <w:rFonts w:asciiTheme="minorEastAsia" w:hAnsiTheme="minorEastAsia"/>
                <w:sz w:val="21"/>
              </w:rPr>
              <w:t>将弱分类器按其相应的权重加权组合形成强分类器。</w:t>
            </w:r>
          </w:p>
        </w:tc>
      </w:tr>
    </w:tbl>
    <w:p w:rsidR="00517E1D" w:rsidRPr="00517E1D" w:rsidRDefault="00480C05" w:rsidP="006D0555">
      <w:pPr>
        <w:pStyle w:val="-1"/>
        <w:spacing w:before="163" w:after="163"/>
      </w:pPr>
      <w:r w:rsidRPr="001D6B82">
        <w:rPr>
          <w:rFonts w:hint="eastAsia"/>
        </w:rPr>
        <w:lastRenderedPageBreak/>
        <w:t>图</w:t>
      </w:r>
      <w:r w:rsidR="00B279AA" w:rsidRPr="001D6B82">
        <w:rPr>
          <w:rFonts w:hint="eastAsia"/>
        </w:rPr>
        <w:t>3</w:t>
      </w:r>
      <w:r w:rsidR="00B279AA" w:rsidRPr="001D6B82">
        <w:t>.3</w:t>
      </w:r>
      <w:r w:rsidRPr="001D6B82">
        <w:t xml:space="preserve"> </w:t>
      </w:r>
      <w:r w:rsidRPr="001D6B82">
        <w:rPr>
          <w:rFonts w:hint="eastAsia"/>
        </w:rPr>
        <w:t>Boos</w:t>
      </w:r>
      <w:r w:rsidRPr="001D6B82">
        <w:t>ting</w:t>
      </w:r>
      <w:r w:rsidRPr="001D6B82">
        <w:t>算法的基本过程</w:t>
      </w:r>
    </w:p>
    <w:p w:rsidR="00504F62" w:rsidRPr="004520F4" w:rsidRDefault="004520F4" w:rsidP="004520F4">
      <w:pPr>
        <w:pStyle w:val="3"/>
        <w:spacing w:before="326" w:after="326"/>
        <w:ind w:firstLine="480"/>
      </w:pPr>
      <w:bookmarkStart w:id="41" w:name="_Toc421645663"/>
      <w:r w:rsidRPr="004520F4">
        <w:t>3.5.3</w:t>
      </w:r>
      <w:r>
        <w:t xml:space="preserve"> </w:t>
      </w:r>
      <w:r w:rsidR="005D26C0" w:rsidRPr="004520F4">
        <w:t>半监督学习与非均衡分类结合</w:t>
      </w:r>
      <w:bookmarkEnd w:id="41"/>
    </w:p>
    <w:p w:rsidR="00766647" w:rsidRDefault="00504F62" w:rsidP="00766647">
      <w:pPr>
        <w:spacing w:line="440" w:lineRule="atLeast"/>
        <w:ind w:firstLine="420"/>
      </w:pPr>
      <w:r>
        <w:t>针对</w:t>
      </w:r>
      <w:r w:rsidR="00EC75EC">
        <w:t>电子商务中</w:t>
      </w:r>
      <w:r>
        <w:t>在线评论数据呈现非均衡的特点，本文提出了使用半监督学习与非均衡数据分类方法相结合的方式</w:t>
      </w:r>
      <w:r>
        <w:rPr>
          <w:rFonts w:hint="eastAsia"/>
        </w:rPr>
        <w:t>对在线评论进行有用性分析。</w:t>
      </w:r>
      <w:r w:rsidR="00EC75EC">
        <w:rPr>
          <w:rFonts w:hint="eastAsia"/>
        </w:rPr>
        <w:t>在本文中所采用的半监督学习方法中的协同训练和自我训练算法，目前常用的针对非均衡数据分类方法可以分为基于抽样的方法和基于集成的学习方法。</w:t>
      </w:r>
    </w:p>
    <w:tbl>
      <w:tblPr>
        <w:tblStyle w:val="a4"/>
        <w:tblW w:w="0" w:type="auto"/>
        <w:tblInd w:w="360" w:type="dxa"/>
        <w:tblLook w:val="04A0" w:firstRow="1" w:lastRow="0" w:firstColumn="1" w:lastColumn="0" w:noHBand="0" w:noVBand="1"/>
      </w:tblPr>
      <w:tblGrid>
        <w:gridCol w:w="7946"/>
      </w:tblGrid>
      <w:tr w:rsidR="00766647" w:rsidTr="001E00C8">
        <w:tc>
          <w:tcPr>
            <w:tcW w:w="7946" w:type="dxa"/>
            <w:tcBorders>
              <w:top w:val="single" w:sz="12" w:space="0" w:color="auto"/>
              <w:left w:val="nil"/>
              <w:bottom w:val="single" w:sz="12" w:space="0" w:color="auto"/>
              <w:right w:val="nil"/>
            </w:tcBorders>
          </w:tcPr>
          <w:p w:rsidR="00766647" w:rsidRPr="00404D21" w:rsidRDefault="00766647" w:rsidP="001E00C8">
            <w:pPr>
              <w:spacing w:line="440" w:lineRule="atLeast"/>
              <w:rPr>
                <w:rFonts w:asciiTheme="minorEastAsia" w:hAnsiTheme="minorEastAsia"/>
                <w:sz w:val="21"/>
              </w:rPr>
            </w:pPr>
            <w:r w:rsidRPr="00404D21">
              <w:rPr>
                <w:rFonts w:asciiTheme="minorEastAsia" w:hAnsiTheme="minorEastAsia"/>
                <w:b/>
                <w:sz w:val="21"/>
              </w:rPr>
              <w:t>输入：</w:t>
            </w:r>
            <w:r w:rsidRPr="00404D21">
              <w:rPr>
                <w:rFonts w:asciiTheme="minorEastAsia" w:hAnsiTheme="minorEastAsia"/>
                <w:sz w:val="21"/>
              </w:rPr>
              <w:t>有标记样本集</w:t>
            </w:r>
            <w:r w:rsidRPr="00404D21">
              <w:rPr>
                <w:rFonts w:asciiTheme="minorEastAsia" w:hAnsiTheme="minorEastAsia" w:hint="eastAsia"/>
                <w:sz w:val="21"/>
              </w:rPr>
              <w:t xml:space="preserve"> M</w:t>
            </w:r>
          </w:p>
          <w:p w:rsidR="00766647" w:rsidRPr="00404D21" w:rsidRDefault="00766647" w:rsidP="001E00C8">
            <w:pPr>
              <w:spacing w:line="440" w:lineRule="atLeast"/>
              <w:ind w:firstLineChars="300" w:firstLine="630"/>
              <w:rPr>
                <w:rFonts w:asciiTheme="minorEastAsia" w:hAnsiTheme="minorEastAsia"/>
                <w:sz w:val="21"/>
              </w:rPr>
            </w:pPr>
            <w:r w:rsidRPr="00404D21">
              <w:rPr>
                <w:rFonts w:asciiTheme="minorEastAsia" w:hAnsiTheme="minorEastAsia" w:hint="eastAsia"/>
                <w:sz w:val="21"/>
              </w:rPr>
              <w:t>无标记样本集 N</w:t>
            </w:r>
          </w:p>
          <w:p w:rsidR="00766647" w:rsidRPr="00404D21" w:rsidRDefault="00766647" w:rsidP="001E00C8">
            <w:pPr>
              <w:spacing w:line="440" w:lineRule="atLeast"/>
              <w:ind w:firstLineChars="300" w:firstLine="630"/>
              <w:rPr>
                <w:rFonts w:asciiTheme="minorEastAsia" w:hAnsiTheme="minorEastAsia"/>
                <w:sz w:val="21"/>
              </w:rPr>
            </w:pPr>
            <w:r w:rsidRPr="00404D21">
              <w:rPr>
                <w:rFonts w:asciiTheme="minorEastAsia" w:hAnsiTheme="minorEastAsia"/>
                <w:sz w:val="21"/>
              </w:rPr>
              <w:t>基础分类器</w:t>
            </w:r>
            <w:r w:rsidRPr="00404D21">
              <w:rPr>
                <w:rFonts w:asciiTheme="minorEastAsia" w:hAnsiTheme="minorEastAsia" w:hint="eastAsia"/>
                <w:sz w:val="21"/>
              </w:rPr>
              <w:t xml:space="preserve"> c</w:t>
            </w:r>
          </w:p>
          <w:p w:rsidR="00766647" w:rsidRPr="00404D21" w:rsidRDefault="00766647" w:rsidP="001E00C8">
            <w:pPr>
              <w:spacing w:line="440" w:lineRule="atLeast"/>
              <w:ind w:firstLineChars="300" w:firstLine="630"/>
              <w:rPr>
                <w:rFonts w:asciiTheme="minorEastAsia" w:hAnsiTheme="minorEastAsia"/>
                <w:sz w:val="21"/>
              </w:rPr>
            </w:pPr>
            <w:r>
              <w:rPr>
                <w:rFonts w:asciiTheme="minorEastAsia" w:hAnsiTheme="minorEastAsia"/>
                <w:sz w:val="21"/>
              </w:rPr>
              <w:t>非均衡分类方法</w:t>
            </w:r>
            <w:r w:rsidRPr="00404D21">
              <w:rPr>
                <w:rFonts w:asciiTheme="minorEastAsia" w:hAnsiTheme="minorEastAsia" w:hint="eastAsia"/>
                <w:sz w:val="21"/>
              </w:rPr>
              <w:t xml:space="preserve"> CY</w:t>
            </w:r>
          </w:p>
          <w:p w:rsidR="00766647" w:rsidRPr="002A356A" w:rsidRDefault="00766647" w:rsidP="001E00C8">
            <w:pPr>
              <w:spacing w:line="440" w:lineRule="atLeast"/>
              <w:rPr>
                <w:rFonts w:asciiTheme="minorEastAsia" w:hAnsiTheme="minorEastAsia"/>
                <w:b/>
                <w:sz w:val="21"/>
              </w:rPr>
            </w:pPr>
            <w:r w:rsidRPr="00404D21">
              <w:rPr>
                <w:rFonts w:asciiTheme="minorEastAsia" w:hAnsiTheme="minorEastAsia"/>
                <w:b/>
                <w:sz w:val="21"/>
              </w:rPr>
              <w:t>过程</w:t>
            </w:r>
            <w:r>
              <w:rPr>
                <w:rFonts w:asciiTheme="minorEastAsia" w:hAnsiTheme="minorEastAsia"/>
                <w:b/>
                <w:sz w:val="21"/>
              </w:rPr>
              <w:t>：</w:t>
            </w:r>
            <w:r w:rsidRPr="00404D21">
              <w:rPr>
                <w:rFonts w:asciiTheme="minorEastAsia" w:hAnsiTheme="minorEastAsia"/>
                <w:sz w:val="21"/>
              </w:rPr>
              <w:t>在M中使用CY生成数据集d；</w:t>
            </w:r>
          </w:p>
          <w:p w:rsidR="00766647" w:rsidRPr="00404D21" w:rsidRDefault="00766647" w:rsidP="001E00C8">
            <w:pPr>
              <w:spacing w:line="440" w:lineRule="atLeast"/>
              <w:rPr>
                <w:rFonts w:asciiTheme="minorEastAsia" w:hAnsiTheme="minorEastAsia"/>
                <w:sz w:val="21"/>
              </w:rPr>
            </w:pPr>
            <w:r w:rsidRPr="009D3B54">
              <w:rPr>
                <w:rFonts w:ascii="Times New Roman" w:hAnsi="Times New Roman" w:cs="Times New Roman" w:hint="eastAsia"/>
              </w:rPr>
              <w:t xml:space="preserve">Loop for k </w:t>
            </w:r>
            <w:r w:rsidRPr="00404D21">
              <w:rPr>
                <w:rFonts w:asciiTheme="minorEastAsia" w:hAnsiTheme="minorEastAsia" w:hint="eastAsia"/>
                <w:sz w:val="21"/>
              </w:rPr>
              <w:t>次循环</w:t>
            </w:r>
          </w:p>
          <w:p w:rsidR="00766647" w:rsidRPr="00404D21" w:rsidRDefault="00766647" w:rsidP="001E00C8">
            <w:pPr>
              <w:spacing w:line="440" w:lineRule="atLeast"/>
              <w:ind w:firstLineChars="200" w:firstLine="420"/>
              <w:rPr>
                <w:rFonts w:asciiTheme="minorEastAsia" w:hAnsiTheme="minorEastAsia"/>
                <w:sz w:val="21"/>
              </w:rPr>
            </w:pPr>
            <w:r w:rsidRPr="00404D21">
              <w:rPr>
                <w:rFonts w:asciiTheme="minorEastAsia" w:hAnsiTheme="minorEastAsia" w:hint="eastAsia"/>
                <w:sz w:val="21"/>
              </w:rPr>
              <w:t>使用d</w:t>
            </w:r>
            <w:r w:rsidRPr="00404D21">
              <w:rPr>
                <w:rFonts w:asciiTheme="minorEastAsia" w:hAnsiTheme="minorEastAsia"/>
                <w:sz w:val="21"/>
              </w:rPr>
              <w:t>训练一个分类器</w:t>
            </w:r>
            <w:r w:rsidRPr="00404D21">
              <w:rPr>
                <w:rFonts w:asciiTheme="minorEastAsia" w:hAnsiTheme="minorEastAsia" w:hint="eastAsia"/>
                <w:position w:val="-12"/>
                <w:sz w:val="21"/>
              </w:rPr>
              <w:object w:dxaOrig="220" w:dyaOrig="360">
                <v:shape id="_x0000_i1063" type="#_x0000_t75" style="width:10.5pt;height:18.75pt" o:ole="">
                  <v:imagedata r:id="rId82" o:title=""/>
                </v:shape>
                <o:OLEObject Type="Embed" ProgID="Equation.DSMT4" ShapeID="_x0000_i1063" DrawAspect="Content" ObjectID="_1586809825" r:id="rId83"/>
              </w:object>
            </w:r>
            <w:r w:rsidRPr="00404D21">
              <w:rPr>
                <w:rFonts w:asciiTheme="minorEastAsia" w:hAnsiTheme="minorEastAsia"/>
                <w:sz w:val="21"/>
              </w:rPr>
              <w:t>，</w:t>
            </w:r>
            <w:r w:rsidRPr="00404D21">
              <w:rPr>
                <w:rFonts w:asciiTheme="minorEastAsia" w:hAnsiTheme="minorEastAsia" w:hint="eastAsia"/>
                <w:position w:val="-12"/>
                <w:sz w:val="21"/>
              </w:rPr>
              <w:object w:dxaOrig="220" w:dyaOrig="360">
                <v:shape id="_x0000_i1064" type="#_x0000_t75" style="width:10.5pt;height:18.75pt" o:ole="">
                  <v:imagedata r:id="rId82" o:title=""/>
                </v:shape>
                <o:OLEObject Type="Embed" ProgID="Equation.DSMT4" ShapeID="_x0000_i1064" DrawAspect="Content" ObjectID="_1586809826" r:id="rId84"/>
              </w:object>
            </w:r>
            <w:r w:rsidRPr="00404D21">
              <w:rPr>
                <w:rFonts w:asciiTheme="minorEastAsia" w:hAnsiTheme="minorEastAsia"/>
                <w:sz w:val="21"/>
              </w:rPr>
              <w:t>只把</w:t>
            </w:r>
            <w:r w:rsidRPr="00404D21">
              <w:rPr>
                <w:rFonts w:asciiTheme="minorEastAsia" w:hAnsiTheme="minorEastAsia" w:hint="eastAsia"/>
                <w:position w:val="-12"/>
                <w:sz w:val="21"/>
              </w:rPr>
              <w:object w:dxaOrig="240" w:dyaOrig="360">
                <v:shape id="_x0000_i1065" type="#_x0000_t75" style="width:14.25pt;height:18.75pt" o:ole="">
                  <v:imagedata r:id="rId85" o:title=""/>
                </v:shape>
                <o:OLEObject Type="Embed" ProgID="Equation.DSMT4" ShapeID="_x0000_i1065" DrawAspect="Content" ObjectID="_1586809827" r:id="rId86"/>
              </w:object>
            </w:r>
            <w:r w:rsidRPr="00404D21">
              <w:rPr>
                <w:rFonts w:asciiTheme="minorEastAsia" w:hAnsiTheme="minorEastAsia"/>
                <w:sz w:val="21"/>
              </w:rPr>
              <w:t>视作</w:t>
            </w:r>
            <w:r w:rsidRPr="00404D21">
              <w:rPr>
                <w:rFonts w:asciiTheme="minorEastAsia" w:hAnsiTheme="minorEastAsia" w:hint="eastAsia"/>
                <w:position w:val="-6"/>
                <w:sz w:val="21"/>
              </w:rPr>
              <w:object w:dxaOrig="200" w:dyaOrig="220">
                <v:shape id="_x0000_i1066" type="#_x0000_t75" style="width:10.5pt;height:10.5pt" o:ole="">
                  <v:imagedata r:id="rId87" o:title=""/>
                </v:shape>
                <o:OLEObject Type="Embed" ProgID="Equation.DSMT4" ShapeID="_x0000_i1066" DrawAspect="Content" ObjectID="_1586809828" r:id="rId88"/>
              </w:object>
            </w:r>
            <w:r w:rsidRPr="00404D21">
              <w:rPr>
                <w:rFonts w:asciiTheme="minorEastAsia" w:hAnsiTheme="minorEastAsia"/>
                <w:sz w:val="21"/>
              </w:rPr>
              <w:t>的一部份；</w:t>
            </w:r>
          </w:p>
          <w:p w:rsidR="00766647" w:rsidRPr="00404D21" w:rsidRDefault="00766647" w:rsidP="001E00C8">
            <w:pPr>
              <w:spacing w:line="440" w:lineRule="atLeast"/>
              <w:ind w:firstLineChars="200" w:firstLine="420"/>
              <w:rPr>
                <w:rFonts w:asciiTheme="minorEastAsia" w:hAnsiTheme="minorEastAsia"/>
                <w:sz w:val="21"/>
              </w:rPr>
            </w:pPr>
            <w:r w:rsidRPr="00404D21">
              <w:rPr>
                <w:rFonts w:asciiTheme="minorEastAsia" w:hAnsiTheme="minorEastAsia" w:hint="eastAsia"/>
                <w:sz w:val="21"/>
              </w:rPr>
              <w:t>使用d</w:t>
            </w:r>
            <w:r w:rsidRPr="00404D21">
              <w:rPr>
                <w:rFonts w:asciiTheme="minorEastAsia" w:hAnsiTheme="minorEastAsia"/>
                <w:sz w:val="21"/>
              </w:rPr>
              <w:t>训练一个分类器</w:t>
            </w:r>
            <w:r w:rsidRPr="00404D21">
              <w:rPr>
                <w:rFonts w:asciiTheme="minorEastAsia" w:hAnsiTheme="minorEastAsia" w:hint="eastAsia"/>
                <w:position w:val="-12"/>
                <w:sz w:val="21"/>
              </w:rPr>
              <w:object w:dxaOrig="240" w:dyaOrig="360">
                <v:shape id="_x0000_i1067" type="#_x0000_t75" style="width:14.25pt;height:18.75pt" o:ole="">
                  <v:imagedata r:id="rId89" o:title=""/>
                </v:shape>
                <o:OLEObject Type="Embed" ProgID="Equation.DSMT4" ShapeID="_x0000_i1067" DrawAspect="Content" ObjectID="_1586809829" r:id="rId90"/>
              </w:object>
            </w:r>
            <w:r w:rsidRPr="00404D21">
              <w:rPr>
                <w:rFonts w:asciiTheme="minorEastAsia" w:hAnsiTheme="minorEastAsia"/>
                <w:sz w:val="21"/>
              </w:rPr>
              <w:t>，</w:t>
            </w:r>
            <w:r w:rsidRPr="00404D21">
              <w:rPr>
                <w:rFonts w:asciiTheme="minorEastAsia" w:hAnsiTheme="minorEastAsia" w:hint="eastAsia"/>
                <w:position w:val="-12"/>
                <w:sz w:val="21"/>
              </w:rPr>
              <w:object w:dxaOrig="240" w:dyaOrig="360">
                <v:shape id="_x0000_i1068" type="#_x0000_t75" style="width:14.25pt;height:18.75pt" o:ole="">
                  <v:imagedata r:id="rId89" o:title=""/>
                </v:shape>
                <o:OLEObject Type="Embed" ProgID="Equation.DSMT4" ShapeID="_x0000_i1068" DrawAspect="Content" ObjectID="_1586809830" r:id="rId91"/>
              </w:object>
            </w:r>
            <w:r w:rsidRPr="00404D21">
              <w:rPr>
                <w:rFonts w:asciiTheme="minorEastAsia" w:hAnsiTheme="minorEastAsia"/>
                <w:sz w:val="21"/>
              </w:rPr>
              <w:t>只把</w:t>
            </w:r>
            <w:r w:rsidRPr="00404D21">
              <w:rPr>
                <w:rFonts w:asciiTheme="minorEastAsia" w:hAnsiTheme="minorEastAsia" w:hint="eastAsia"/>
                <w:position w:val="-12"/>
                <w:sz w:val="21"/>
              </w:rPr>
              <w:object w:dxaOrig="260" w:dyaOrig="360">
                <v:shape id="_x0000_i1069" type="#_x0000_t75" style="width:14.25pt;height:18.75pt" o:ole="">
                  <v:imagedata r:id="rId92" o:title=""/>
                </v:shape>
                <o:OLEObject Type="Embed" ProgID="Equation.DSMT4" ShapeID="_x0000_i1069" DrawAspect="Content" ObjectID="_1586809831" r:id="rId93"/>
              </w:object>
            </w:r>
            <w:r w:rsidRPr="00404D21">
              <w:rPr>
                <w:rFonts w:asciiTheme="minorEastAsia" w:hAnsiTheme="minorEastAsia"/>
                <w:sz w:val="21"/>
              </w:rPr>
              <w:t>视作</w:t>
            </w:r>
            <w:r w:rsidRPr="00404D21">
              <w:rPr>
                <w:rFonts w:asciiTheme="minorEastAsia" w:hAnsiTheme="minorEastAsia" w:hint="eastAsia"/>
                <w:position w:val="-6"/>
                <w:sz w:val="21"/>
              </w:rPr>
              <w:object w:dxaOrig="200" w:dyaOrig="220">
                <v:shape id="_x0000_i1070" type="#_x0000_t75" style="width:10.5pt;height:10.5pt" o:ole="">
                  <v:imagedata r:id="rId87" o:title=""/>
                </v:shape>
                <o:OLEObject Type="Embed" ProgID="Equation.DSMT4" ShapeID="_x0000_i1070" DrawAspect="Content" ObjectID="_1586809832" r:id="rId94"/>
              </w:object>
            </w:r>
            <w:r w:rsidRPr="00404D21">
              <w:rPr>
                <w:rFonts w:asciiTheme="minorEastAsia" w:hAnsiTheme="minorEastAsia"/>
                <w:sz w:val="21"/>
              </w:rPr>
              <w:t>的一部份；</w:t>
            </w:r>
          </w:p>
          <w:p w:rsidR="00766647" w:rsidRPr="00404D21" w:rsidRDefault="00766647" w:rsidP="001E00C8">
            <w:pPr>
              <w:spacing w:line="440" w:lineRule="atLeast"/>
              <w:ind w:firstLineChars="200" w:firstLine="420"/>
              <w:rPr>
                <w:rFonts w:asciiTheme="minorEastAsia" w:hAnsiTheme="minorEastAsia"/>
                <w:sz w:val="21"/>
              </w:rPr>
            </w:pPr>
            <w:r w:rsidRPr="00404D21">
              <w:rPr>
                <w:rFonts w:asciiTheme="minorEastAsia" w:hAnsiTheme="minorEastAsia"/>
                <w:sz w:val="21"/>
              </w:rPr>
              <w:t>允许</w:t>
            </w:r>
            <w:r w:rsidRPr="00404D21">
              <w:rPr>
                <w:rFonts w:asciiTheme="minorEastAsia" w:hAnsiTheme="minorEastAsia" w:hint="eastAsia"/>
                <w:position w:val="-12"/>
                <w:sz w:val="21"/>
              </w:rPr>
              <w:object w:dxaOrig="220" w:dyaOrig="360">
                <v:shape id="_x0000_i1071" type="#_x0000_t75" style="width:10.5pt;height:18.75pt" o:ole="">
                  <v:imagedata r:id="rId82" o:title=""/>
                </v:shape>
                <o:OLEObject Type="Embed" ProgID="Equation.DSMT4" ShapeID="_x0000_i1071" DrawAspect="Content" ObjectID="_1586809833" r:id="rId95"/>
              </w:object>
            </w:r>
            <w:r w:rsidRPr="00404D21">
              <w:rPr>
                <w:rFonts w:asciiTheme="minorEastAsia" w:hAnsiTheme="minorEastAsia"/>
                <w:sz w:val="21"/>
              </w:rPr>
              <w:t>从N中标记p个有用的样本和n个没用的样本；</w:t>
            </w:r>
          </w:p>
          <w:p w:rsidR="00766647" w:rsidRPr="00404D21" w:rsidRDefault="00766647" w:rsidP="001E00C8">
            <w:pPr>
              <w:spacing w:line="440" w:lineRule="atLeast"/>
              <w:ind w:firstLineChars="200" w:firstLine="420"/>
              <w:rPr>
                <w:rFonts w:asciiTheme="minorEastAsia" w:hAnsiTheme="minorEastAsia"/>
                <w:sz w:val="21"/>
              </w:rPr>
            </w:pPr>
            <w:r w:rsidRPr="00404D21">
              <w:rPr>
                <w:rFonts w:asciiTheme="minorEastAsia" w:hAnsiTheme="minorEastAsia"/>
                <w:sz w:val="21"/>
              </w:rPr>
              <w:t>允许</w:t>
            </w:r>
            <w:r w:rsidRPr="00404D21">
              <w:rPr>
                <w:rFonts w:asciiTheme="minorEastAsia" w:hAnsiTheme="minorEastAsia" w:hint="eastAsia"/>
                <w:position w:val="-12"/>
                <w:sz w:val="21"/>
              </w:rPr>
              <w:object w:dxaOrig="240" w:dyaOrig="360">
                <v:shape id="_x0000_i1072" type="#_x0000_t75" style="width:14.25pt;height:18.75pt" o:ole="">
                  <v:imagedata r:id="rId89" o:title=""/>
                </v:shape>
                <o:OLEObject Type="Embed" ProgID="Equation.DSMT4" ShapeID="_x0000_i1072" DrawAspect="Content" ObjectID="_1586809834" r:id="rId96"/>
              </w:object>
            </w:r>
            <w:r w:rsidRPr="00404D21">
              <w:rPr>
                <w:rFonts w:asciiTheme="minorEastAsia" w:hAnsiTheme="minorEastAsia"/>
                <w:sz w:val="21"/>
              </w:rPr>
              <w:t>从N中标记p个有用的样本和n个没用的样本；</w:t>
            </w:r>
          </w:p>
          <w:p w:rsidR="00766647" w:rsidRPr="00404D21" w:rsidRDefault="00766647" w:rsidP="001E00C8">
            <w:pPr>
              <w:spacing w:line="440" w:lineRule="atLeast"/>
              <w:ind w:firstLineChars="200" w:firstLine="420"/>
              <w:rPr>
                <w:rFonts w:asciiTheme="minorEastAsia" w:hAnsiTheme="minorEastAsia"/>
                <w:sz w:val="21"/>
              </w:rPr>
            </w:pPr>
            <w:r w:rsidRPr="00404D21">
              <w:rPr>
                <w:rFonts w:asciiTheme="minorEastAsia" w:hAnsiTheme="minorEastAsia" w:hint="eastAsia"/>
                <w:sz w:val="21"/>
              </w:rPr>
              <w:t>把这些标记的样本添加到d中；</w:t>
            </w:r>
          </w:p>
          <w:p w:rsidR="00766647" w:rsidRPr="00C95896" w:rsidRDefault="00766647" w:rsidP="001E00C8">
            <w:pPr>
              <w:spacing w:line="440" w:lineRule="atLeast"/>
            </w:pPr>
            <w:r w:rsidRPr="00404D21">
              <w:rPr>
                <w:rFonts w:asciiTheme="minorEastAsia" w:hAnsiTheme="minorEastAsia" w:hint="eastAsia"/>
                <w:b/>
                <w:sz w:val="21"/>
              </w:rPr>
              <w:t>输出：</w:t>
            </w:r>
            <w:r w:rsidRPr="00404D21">
              <w:rPr>
                <w:rFonts w:asciiTheme="minorEastAsia" w:hAnsiTheme="minorEastAsia" w:hint="eastAsia"/>
                <w:position w:val="-12"/>
                <w:sz w:val="21"/>
              </w:rPr>
              <w:object w:dxaOrig="2100" w:dyaOrig="360">
                <v:shape id="_x0000_i1073" type="#_x0000_t75" style="width:105pt;height:18.75pt" o:ole="">
                  <v:imagedata r:id="rId97" o:title=""/>
                </v:shape>
                <o:OLEObject Type="Embed" ProgID="Equation.DSMT4" ShapeID="_x0000_i1073" DrawAspect="Content" ObjectID="_1586809835" r:id="rId98"/>
              </w:object>
            </w:r>
          </w:p>
        </w:tc>
      </w:tr>
    </w:tbl>
    <w:p w:rsidR="00766647" w:rsidRPr="00766647" w:rsidRDefault="00766647" w:rsidP="00766647">
      <w:pPr>
        <w:pStyle w:val="-1"/>
        <w:spacing w:before="163" w:after="163"/>
      </w:pPr>
      <w:r w:rsidRPr="001D6B82">
        <w:t>图</w:t>
      </w:r>
      <w:r w:rsidRPr="001D6B82">
        <w:t>3.4</w:t>
      </w:r>
      <w:r w:rsidRPr="001D6B82">
        <w:rPr>
          <w:rFonts w:hint="eastAsia"/>
        </w:rPr>
        <w:t xml:space="preserve"> </w:t>
      </w:r>
      <w:r w:rsidRPr="001D6B82">
        <w:t>基于</w:t>
      </w:r>
      <w:r>
        <w:t>非均衡分类方法</w:t>
      </w:r>
      <w:r w:rsidRPr="001D6B82">
        <w:t>与协同训练结合算法的过程</w:t>
      </w:r>
    </w:p>
    <w:p w:rsidR="00DC1998" w:rsidRDefault="007B64AC" w:rsidP="00766647">
      <w:pPr>
        <w:spacing w:line="440" w:lineRule="atLeast"/>
        <w:ind w:firstLine="420"/>
      </w:pPr>
      <w:r w:rsidRPr="000D5896">
        <w:t>本文中以非均衡分类方法与协同训练相结合的方式生成</w:t>
      </w:r>
      <w:r w:rsidRPr="00E319D9">
        <w:t>CT-OS</w:t>
      </w:r>
      <w:r w:rsidRPr="00E319D9">
        <w:t>、</w:t>
      </w:r>
      <w:r w:rsidRPr="00E319D9">
        <w:t>CT-US</w:t>
      </w:r>
      <w:r w:rsidRPr="00E319D9">
        <w:t>、</w:t>
      </w:r>
      <w:r w:rsidRPr="00E319D9">
        <w:t>CT-SMOTE</w:t>
      </w:r>
      <w:r w:rsidR="00E319D9">
        <w:t>、</w:t>
      </w:r>
      <w:r w:rsidRPr="00E319D9">
        <w:rPr>
          <w:rFonts w:hint="eastAsia"/>
        </w:rPr>
        <w:t>CT-</w:t>
      </w:r>
      <w:r w:rsidR="000D5896" w:rsidRPr="00E319D9">
        <w:rPr>
          <w:rFonts w:hint="eastAsia"/>
        </w:rPr>
        <w:t>B</w:t>
      </w:r>
      <w:r w:rsidRPr="00E319D9">
        <w:rPr>
          <w:rFonts w:hint="eastAsia"/>
        </w:rPr>
        <w:t>agging</w:t>
      </w:r>
      <w:r w:rsidRPr="00E319D9">
        <w:t>、</w:t>
      </w:r>
      <w:r w:rsidRPr="00E319D9">
        <w:rPr>
          <w:rFonts w:hint="eastAsia"/>
        </w:rPr>
        <w:t>CT-</w:t>
      </w:r>
      <w:r w:rsidR="000D5896" w:rsidRPr="00E319D9">
        <w:rPr>
          <w:rFonts w:hint="eastAsia"/>
        </w:rPr>
        <w:t>B</w:t>
      </w:r>
      <w:r w:rsidRPr="00E319D9">
        <w:rPr>
          <w:rFonts w:hint="eastAsia"/>
        </w:rPr>
        <w:t>oosting</w:t>
      </w:r>
      <w:r w:rsidRPr="00E319D9">
        <w:t>、</w:t>
      </w:r>
      <w:r w:rsidRPr="00E319D9">
        <w:rPr>
          <w:rFonts w:hint="eastAsia"/>
        </w:rPr>
        <w:t>CT-RS</w:t>
      </w:r>
      <w:r w:rsidR="00B85863" w:rsidRPr="00E319D9">
        <w:rPr>
          <w:rFonts w:hint="eastAsia"/>
        </w:rPr>
        <w:t>，</w:t>
      </w:r>
      <w:r w:rsidR="00B85863" w:rsidRPr="00012DED">
        <w:rPr>
          <w:rFonts w:hint="eastAsia"/>
        </w:rPr>
        <w:t>具体的算法过程如</w:t>
      </w:r>
      <w:r w:rsidR="001D2EB7" w:rsidRPr="00012DED">
        <w:t>图</w:t>
      </w:r>
      <w:r w:rsidR="007046E0" w:rsidRPr="00012DED">
        <w:rPr>
          <w:rFonts w:hint="eastAsia"/>
        </w:rPr>
        <w:t>3.</w:t>
      </w:r>
      <w:r w:rsidR="00012DED">
        <w:t>4</w:t>
      </w:r>
      <w:r w:rsidRPr="00E319D9">
        <w:rPr>
          <w:rFonts w:hint="eastAsia"/>
        </w:rPr>
        <w:t>；</w:t>
      </w:r>
      <w:r w:rsidRPr="00E319D9">
        <w:t>以非均衡</w:t>
      </w:r>
      <w:r w:rsidRPr="00E319D9">
        <w:lastRenderedPageBreak/>
        <w:t>分类方法与自我训练相结合的方式生成</w:t>
      </w:r>
      <w:r w:rsidRPr="00012DED">
        <w:t>ST-OS</w:t>
      </w:r>
      <w:r w:rsidRPr="00012DED">
        <w:t>、</w:t>
      </w:r>
      <w:r w:rsidRPr="00012DED">
        <w:t>ST-US</w:t>
      </w:r>
      <w:r w:rsidRPr="00012DED">
        <w:t>、</w:t>
      </w:r>
      <w:r w:rsidRPr="00012DED">
        <w:t>ST-SMOTE</w:t>
      </w:r>
      <w:r w:rsidR="00E319D9" w:rsidRPr="00012DED">
        <w:rPr>
          <w:rFonts w:hint="eastAsia"/>
        </w:rPr>
        <w:t>、</w:t>
      </w:r>
      <w:r w:rsidRPr="00012DED">
        <w:t>ST</w:t>
      </w:r>
      <w:r w:rsidRPr="00012DED">
        <w:rPr>
          <w:rFonts w:hint="eastAsia"/>
        </w:rPr>
        <w:t>-Bagging</w:t>
      </w:r>
      <w:r w:rsidRPr="00012DED">
        <w:t>、</w:t>
      </w:r>
      <w:r w:rsidRPr="00012DED">
        <w:rPr>
          <w:rFonts w:hint="eastAsia"/>
        </w:rPr>
        <w:t>ST-Boosting</w:t>
      </w:r>
      <w:r w:rsidRPr="00012DED">
        <w:t>、</w:t>
      </w:r>
      <w:r w:rsidRPr="00012DED">
        <w:rPr>
          <w:rFonts w:hint="eastAsia"/>
        </w:rPr>
        <w:t>ST-RS</w:t>
      </w:r>
      <w:r w:rsidR="00B85863" w:rsidRPr="00E319D9">
        <w:rPr>
          <w:rFonts w:hint="eastAsia"/>
        </w:rPr>
        <w:t>，具体的算法过程如</w:t>
      </w:r>
      <w:r w:rsidR="001D2EB7" w:rsidRPr="00E319D9">
        <w:t>图</w:t>
      </w:r>
      <w:r w:rsidR="007046E0" w:rsidRPr="00E319D9">
        <w:rPr>
          <w:rFonts w:hint="eastAsia"/>
        </w:rPr>
        <w:t>3.</w:t>
      </w:r>
      <w:r w:rsidR="00012DED">
        <w:t>5</w:t>
      </w:r>
      <w:r w:rsidRPr="001D6B82">
        <w:rPr>
          <w:rFonts w:hint="eastAsia"/>
        </w:rPr>
        <w:t>；实验中以</w:t>
      </w:r>
      <w:r w:rsidRPr="00E319D9">
        <w:rPr>
          <w:rFonts w:hint="eastAsia"/>
        </w:rPr>
        <w:t>SVM</w:t>
      </w:r>
      <w:r w:rsidR="008F1C4D" w:rsidRPr="00012DED">
        <w:rPr>
          <w:rFonts w:hint="eastAsia"/>
        </w:rPr>
        <w:t>[</w:t>
      </w:r>
      <w:r w:rsidR="008F1C4D" w:rsidRPr="00012DED">
        <w:t>34</w:t>
      </w:r>
      <w:r w:rsidR="008F1C4D" w:rsidRPr="00012DED">
        <w:rPr>
          <w:rFonts w:hint="eastAsia"/>
        </w:rPr>
        <w:t>]</w:t>
      </w:r>
      <w:r w:rsidRPr="001D6B82">
        <w:rPr>
          <w:rFonts w:hint="eastAsia"/>
        </w:rPr>
        <w:t>作为实验的基本分类器，</w:t>
      </w:r>
      <w:r w:rsidR="005D26C0" w:rsidRPr="001D6B82">
        <w:rPr>
          <w:rFonts w:hint="eastAsia"/>
        </w:rPr>
        <w:t>同时采用两倍实验交叉的方法对实验数据进行分析。使用</w:t>
      </w:r>
      <w:r w:rsidR="005D26C0" w:rsidRPr="001D6B82">
        <w:t>半监督的学习方法与非均衡分类方法对实验数据进行有用性</w:t>
      </w:r>
      <w:r w:rsidR="005D26C0" w:rsidRPr="002F1B2A">
        <w:t>分析，首先，因为实验数据呈现出不均衡的特点，其次，基于半监督的学习方法可以少量标记样本数据，降低实验过程中的标记样本的人力、时间成本。</w:t>
      </w:r>
    </w:p>
    <w:tbl>
      <w:tblPr>
        <w:tblStyle w:val="a4"/>
        <w:tblW w:w="8404" w:type="dxa"/>
        <w:tblLook w:val="04A0" w:firstRow="1" w:lastRow="0" w:firstColumn="1" w:lastColumn="0" w:noHBand="0" w:noVBand="1"/>
      </w:tblPr>
      <w:tblGrid>
        <w:gridCol w:w="8404"/>
      </w:tblGrid>
      <w:tr w:rsidR="00766647" w:rsidTr="001E00C8">
        <w:trPr>
          <w:trHeight w:val="5416"/>
        </w:trPr>
        <w:tc>
          <w:tcPr>
            <w:tcW w:w="8404" w:type="dxa"/>
            <w:tcBorders>
              <w:top w:val="single" w:sz="12" w:space="0" w:color="auto"/>
              <w:left w:val="nil"/>
              <w:bottom w:val="single" w:sz="12" w:space="0" w:color="auto"/>
              <w:right w:val="nil"/>
            </w:tcBorders>
          </w:tcPr>
          <w:p w:rsidR="00766647" w:rsidRPr="003C3228" w:rsidRDefault="00766647" w:rsidP="001E00C8">
            <w:pPr>
              <w:spacing w:line="440" w:lineRule="atLeast"/>
              <w:ind w:firstLineChars="150" w:firstLine="316"/>
              <w:rPr>
                <w:rFonts w:asciiTheme="minorEastAsia" w:hAnsiTheme="minorEastAsia"/>
                <w:sz w:val="21"/>
              </w:rPr>
            </w:pPr>
            <w:r w:rsidRPr="003C3228">
              <w:rPr>
                <w:rFonts w:asciiTheme="minorEastAsia" w:hAnsiTheme="minorEastAsia" w:hint="eastAsia"/>
                <w:b/>
                <w:sz w:val="21"/>
              </w:rPr>
              <w:t>输入：</w:t>
            </w:r>
            <w:r w:rsidRPr="003C3228">
              <w:rPr>
                <w:rFonts w:asciiTheme="minorEastAsia" w:hAnsiTheme="minorEastAsia" w:hint="eastAsia"/>
                <w:sz w:val="21"/>
              </w:rPr>
              <w:t>已标记训练样本集L</w:t>
            </w:r>
          </w:p>
          <w:p w:rsidR="00766647" w:rsidRPr="003C3228" w:rsidRDefault="00766647" w:rsidP="001E00C8">
            <w:pPr>
              <w:spacing w:line="440" w:lineRule="atLeast"/>
              <w:ind w:firstLineChars="450" w:firstLine="945"/>
              <w:rPr>
                <w:rFonts w:asciiTheme="minorEastAsia" w:hAnsiTheme="minorEastAsia"/>
                <w:sz w:val="21"/>
              </w:rPr>
            </w:pPr>
            <w:r w:rsidRPr="003C3228">
              <w:rPr>
                <w:rFonts w:asciiTheme="minorEastAsia" w:hAnsiTheme="minorEastAsia" w:hint="eastAsia"/>
                <w:sz w:val="21"/>
              </w:rPr>
              <w:t>未标记训练样本集U</w:t>
            </w:r>
          </w:p>
          <w:p w:rsidR="00766647" w:rsidRPr="003C3228" w:rsidRDefault="00766647" w:rsidP="001E00C8">
            <w:pPr>
              <w:spacing w:line="440" w:lineRule="atLeast"/>
              <w:ind w:firstLineChars="450" w:firstLine="945"/>
              <w:rPr>
                <w:rFonts w:asciiTheme="minorEastAsia" w:hAnsiTheme="minorEastAsia"/>
                <w:sz w:val="21"/>
              </w:rPr>
            </w:pPr>
            <w:r w:rsidRPr="003C3228">
              <w:rPr>
                <w:rFonts w:asciiTheme="minorEastAsia" w:hAnsiTheme="minorEastAsia" w:hint="eastAsia"/>
                <w:sz w:val="21"/>
              </w:rPr>
              <w:t>利用L训练一个分类器h</w:t>
            </w:r>
          </w:p>
          <w:p w:rsidR="00766647" w:rsidRPr="003C3228" w:rsidRDefault="00766647" w:rsidP="001E00C8">
            <w:pPr>
              <w:spacing w:line="440" w:lineRule="atLeast"/>
              <w:ind w:firstLineChars="450" w:firstLine="945"/>
              <w:rPr>
                <w:rFonts w:asciiTheme="minorEastAsia" w:hAnsiTheme="minorEastAsia"/>
                <w:sz w:val="21"/>
              </w:rPr>
            </w:pPr>
            <w:r>
              <w:rPr>
                <w:rFonts w:asciiTheme="minorEastAsia" w:hAnsiTheme="minorEastAsia"/>
                <w:sz w:val="21"/>
              </w:rPr>
              <w:t>非均衡分类</w:t>
            </w:r>
            <w:r w:rsidRPr="003C3228">
              <w:rPr>
                <w:rFonts w:asciiTheme="minorEastAsia" w:hAnsiTheme="minorEastAsia"/>
                <w:sz w:val="21"/>
              </w:rPr>
              <w:t>方法</w:t>
            </w:r>
            <w:r w:rsidRPr="003C3228">
              <w:rPr>
                <w:rFonts w:asciiTheme="minorEastAsia" w:hAnsiTheme="minorEastAsia" w:hint="eastAsia"/>
                <w:sz w:val="21"/>
              </w:rPr>
              <w:t xml:space="preserve"> CY</w:t>
            </w:r>
          </w:p>
          <w:p w:rsidR="00766647" w:rsidRPr="003C3228" w:rsidRDefault="00766647" w:rsidP="001E00C8">
            <w:pPr>
              <w:spacing w:line="440" w:lineRule="atLeast"/>
              <w:ind w:firstLineChars="100" w:firstLine="211"/>
              <w:rPr>
                <w:rFonts w:asciiTheme="minorEastAsia" w:hAnsiTheme="minorEastAsia"/>
                <w:sz w:val="21"/>
              </w:rPr>
            </w:pPr>
            <w:r w:rsidRPr="003C3228">
              <w:rPr>
                <w:rFonts w:asciiTheme="minorEastAsia" w:hAnsiTheme="minorEastAsia" w:hint="eastAsia"/>
                <w:b/>
                <w:sz w:val="21"/>
              </w:rPr>
              <w:t>过程：</w:t>
            </w:r>
            <w:r>
              <w:rPr>
                <w:rFonts w:asciiTheme="minorEastAsia" w:hAnsiTheme="minorEastAsia"/>
                <w:b/>
                <w:sz w:val="21"/>
              </w:rPr>
              <w:t xml:space="preserve"> </w:t>
            </w:r>
            <w:r w:rsidRPr="003C3228">
              <w:rPr>
                <w:rFonts w:asciiTheme="minorEastAsia" w:hAnsiTheme="minorEastAsia"/>
                <w:sz w:val="21"/>
              </w:rPr>
              <w:t>在U中使用CY生成一个均衡数据集d；</w:t>
            </w:r>
          </w:p>
          <w:p w:rsidR="00766647" w:rsidRPr="003C3228" w:rsidRDefault="00766647" w:rsidP="001E00C8">
            <w:pPr>
              <w:spacing w:line="440" w:lineRule="atLeast"/>
              <w:ind w:firstLineChars="450" w:firstLine="945"/>
              <w:rPr>
                <w:rFonts w:asciiTheme="minorEastAsia" w:hAnsiTheme="minorEastAsia"/>
                <w:sz w:val="21"/>
              </w:rPr>
            </w:pPr>
            <w:r w:rsidRPr="003C3228">
              <w:rPr>
                <w:rFonts w:asciiTheme="minorEastAsia" w:hAnsiTheme="minorEastAsia" w:hint="eastAsia"/>
                <w:sz w:val="21"/>
              </w:rPr>
              <w:t>从</w:t>
            </w:r>
            <w:r w:rsidRPr="003C3228">
              <w:rPr>
                <w:rFonts w:asciiTheme="minorEastAsia" w:hAnsiTheme="minorEastAsia"/>
                <w:sz w:val="21"/>
              </w:rPr>
              <w:t>d</w:t>
            </w:r>
            <w:r w:rsidRPr="003C3228">
              <w:rPr>
                <w:rFonts w:asciiTheme="minorEastAsia" w:hAnsiTheme="minorEastAsia" w:hint="eastAsia"/>
                <w:sz w:val="21"/>
              </w:rPr>
              <w:t>中随机抽取</w:t>
            </w:r>
            <w:r w:rsidRPr="003C3228">
              <w:rPr>
                <w:rFonts w:asciiTheme="minorEastAsia" w:hAnsiTheme="minorEastAsia"/>
                <w:sz w:val="21"/>
              </w:rPr>
              <w:t>u</w:t>
            </w:r>
            <w:r w:rsidRPr="003C3228">
              <w:rPr>
                <w:rFonts w:asciiTheme="minorEastAsia" w:hAnsiTheme="minorEastAsia" w:hint="eastAsia"/>
                <w:sz w:val="21"/>
              </w:rPr>
              <w:t>个样本组成训练池</w:t>
            </w:r>
            <w:r w:rsidRPr="003C3228">
              <w:rPr>
                <w:rFonts w:asciiTheme="minorEastAsia" w:hAnsiTheme="minorEastAsia" w:hint="eastAsia"/>
                <w:sz w:val="21"/>
              </w:rPr>
              <w:object w:dxaOrig="279" w:dyaOrig="320">
                <v:shape id="_x0000_i1074" type="#_x0000_t75" style="width:15.75pt;height:15.75pt" o:ole="">
                  <v:imagedata r:id="rId45" o:title=""/>
                </v:shape>
                <o:OLEObject Type="Embed" ProgID="Equation.DSMT4" ShapeID="_x0000_i1074" DrawAspect="Content" ObjectID="_1586809836" r:id="rId99"/>
              </w:object>
            </w:r>
            <w:r w:rsidRPr="003C3228">
              <w:rPr>
                <w:rFonts w:asciiTheme="minorEastAsia" w:hAnsiTheme="minorEastAsia" w:hint="eastAsia"/>
                <w:sz w:val="21"/>
              </w:rPr>
              <w:t>；</w:t>
            </w:r>
          </w:p>
          <w:p w:rsidR="00766647" w:rsidRPr="003C3228" w:rsidRDefault="00766647" w:rsidP="001E00C8">
            <w:pPr>
              <w:spacing w:line="440" w:lineRule="atLeast"/>
              <w:ind w:firstLineChars="100" w:firstLine="211"/>
              <w:rPr>
                <w:rFonts w:asciiTheme="minorEastAsia" w:hAnsiTheme="minorEastAsia"/>
                <w:sz w:val="21"/>
              </w:rPr>
            </w:pPr>
            <w:r w:rsidRPr="003C3228">
              <w:rPr>
                <w:rFonts w:asciiTheme="minorEastAsia" w:hAnsiTheme="minorEastAsia" w:hint="eastAsia"/>
                <w:b/>
                <w:sz w:val="21"/>
              </w:rPr>
              <w:t>迭代：</w:t>
            </w:r>
            <w:r>
              <w:rPr>
                <w:rFonts w:asciiTheme="minorEastAsia" w:hAnsiTheme="minorEastAsia"/>
                <w:b/>
                <w:sz w:val="21"/>
              </w:rPr>
              <w:t xml:space="preserve"> </w:t>
            </w:r>
            <w:r w:rsidRPr="003C3228">
              <w:rPr>
                <w:rFonts w:asciiTheme="minorEastAsia" w:hAnsiTheme="minorEastAsia" w:hint="eastAsia"/>
                <w:sz w:val="21"/>
              </w:rPr>
              <w:t>使用h标记出</w:t>
            </w:r>
            <w:r w:rsidRPr="003C3228">
              <w:rPr>
                <w:rFonts w:asciiTheme="minorEastAsia" w:hAnsiTheme="minorEastAsia" w:hint="eastAsia"/>
                <w:sz w:val="21"/>
              </w:rPr>
              <w:object w:dxaOrig="279" w:dyaOrig="320">
                <v:shape id="_x0000_i1075" type="#_x0000_t75" style="width:15.75pt;height:15.75pt" o:ole="">
                  <v:imagedata r:id="rId45" o:title=""/>
                </v:shape>
                <o:OLEObject Type="Embed" ProgID="Equation.DSMT4" ShapeID="_x0000_i1075" DrawAspect="Content" ObjectID="_1586809837" r:id="rId100"/>
              </w:object>
            </w:r>
            <w:r w:rsidRPr="003C3228">
              <w:rPr>
                <w:rFonts w:asciiTheme="minorEastAsia" w:hAnsiTheme="minorEastAsia" w:hint="eastAsia"/>
                <w:sz w:val="21"/>
              </w:rPr>
              <w:t>中p个正样本和q个负样本；</w:t>
            </w:r>
          </w:p>
          <w:p w:rsidR="00766647" w:rsidRPr="003C3228" w:rsidRDefault="00766647" w:rsidP="001E00C8">
            <w:pPr>
              <w:spacing w:line="440" w:lineRule="atLeast"/>
              <w:ind w:firstLineChars="450" w:firstLine="945"/>
              <w:rPr>
                <w:rFonts w:asciiTheme="minorEastAsia" w:hAnsiTheme="minorEastAsia"/>
                <w:sz w:val="21"/>
              </w:rPr>
            </w:pPr>
            <w:r w:rsidRPr="003C3228">
              <w:rPr>
                <w:rFonts w:asciiTheme="minorEastAsia" w:hAnsiTheme="minorEastAsia" w:hint="eastAsia"/>
                <w:sz w:val="21"/>
              </w:rPr>
              <w:t>将这些样本加入L，更新L；</w:t>
            </w:r>
          </w:p>
          <w:p w:rsidR="00766647" w:rsidRPr="003C3228" w:rsidRDefault="00766647" w:rsidP="001E00C8">
            <w:pPr>
              <w:spacing w:line="440" w:lineRule="atLeast"/>
              <w:ind w:firstLineChars="450" w:firstLine="945"/>
              <w:rPr>
                <w:rFonts w:asciiTheme="minorEastAsia" w:hAnsiTheme="minorEastAsia"/>
                <w:sz w:val="21"/>
              </w:rPr>
            </w:pPr>
            <w:r w:rsidRPr="003C3228">
              <w:rPr>
                <w:rFonts w:asciiTheme="minorEastAsia" w:hAnsiTheme="minorEastAsia" w:hint="eastAsia"/>
                <w:sz w:val="21"/>
              </w:rPr>
              <w:t>从U中随机抽取(p+q)个样本来更新</w:t>
            </w:r>
            <w:r w:rsidRPr="003C3228">
              <w:rPr>
                <w:rFonts w:asciiTheme="minorEastAsia" w:hAnsiTheme="minorEastAsia" w:hint="eastAsia"/>
                <w:sz w:val="21"/>
              </w:rPr>
              <w:object w:dxaOrig="279" w:dyaOrig="320">
                <v:shape id="_x0000_i1076" type="#_x0000_t75" style="width:15.75pt;height:15.75pt" o:ole="">
                  <v:imagedata r:id="rId45" o:title=""/>
                </v:shape>
                <o:OLEObject Type="Embed" ProgID="Equation.DSMT4" ShapeID="_x0000_i1076" DrawAspect="Content" ObjectID="_1586809838" r:id="rId101"/>
              </w:object>
            </w:r>
            <w:r w:rsidRPr="003C3228">
              <w:rPr>
                <w:rFonts w:asciiTheme="minorEastAsia" w:hAnsiTheme="minorEastAsia" w:hint="eastAsia"/>
                <w:sz w:val="21"/>
              </w:rPr>
              <w:t>；</w:t>
            </w:r>
          </w:p>
          <w:p w:rsidR="00766647" w:rsidRDefault="00766647" w:rsidP="001E00C8">
            <w:pPr>
              <w:spacing w:line="440" w:lineRule="atLeast"/>
              <w:ind w:firstLineChars="100" w:firstLine="211"/>
            </w:pPr>
            <w:r w:rsidRPr="003C3228">
              <w:rPr>
                <w:rFonts w:asciiTheme="minorEastAsia" w:hAnsiTheme="minorEastAsia" w:hint="eastAsia"/>
                <w:b/>
                <w:sz w:val="21"/>
              </w:rPr>
              <w:t>停止条件：</w:t>
            </w:r>
            <w:r w:rsidRPr="003C3228">
              <w:rPr>
                <w:rFonts w:asciiTheme="minorEastAsia" w:hAnsiTheme="minorEastAsia" w:hint="eastAsia"/>
                <w:sz w:val="21"/>
              </w:rPr>
              <w:t>训练池</w:t>
            </w:r>
            <w:r w:rsidRPr="003C3228">
              <w:rPr>
                <w:rFonts w:asciiTheme="minorEastAsia" w:hAnsiTheme="minorEastAsia" w:hint="eastAsia"/>
                <w:sz w:val="21"/>
              </w:rPr>
              <w:object w:dxaOrig="279" w:dyaOrig="320">
                <v:shape id="_x0000_i1077" type="#_x0000_t75" style="width:15.75pt;height:15.75pt" o:ole="">
                  <v:imagedata r:id="rId45" o:title=""/>
                </v:shape>
                <o:OLEObject Type="Embed" ProgID="Equation.DSMT4" ShapeID="_x0000_i1077" DrawAspect="Content" ObjectID="_1586809839" r:id="rId102"/>
              </w:object>
            </w:r>
            <w:r w:rsidRPr="003C3228">
              <w:rPr>
                <w:rFonts w:asciiTheme="minorEastAsia" w:hAnsiTheme="minorEastAsia" w:hint="eastAsia"/>
                <w:sz w:val="21"/>
              </w:rPr>
              <w:t>中已经没有未标记样本存在；</w:t>
            </w:r>
          </w:p>
        </w:tc>
      </w:tr>
    </w:tbl>
    <w:p w:rsidR="00766647" w:rsidRPr="00766647" w:rsidRDefault="00766647" w:rsidP="00766647">
      <w:pPr>
        <w:pStyle w:val="-1"/>
        <w:spacing w:before="163" w:after="163"/>
      </w:pPr>
      <w:r w:rsidRPr="001D6B82">
        <w:t>图</w:t>
      </w:r>
      <w:r w:rsidRPr="001D6B82">
        <w:t xml:space="preserve"> </w:t>
      </w:r>
      <w:r w:rsidRPr="001D6B82">
        <w:rPr>
          <w:rFonts w:hint="eastAsia"/>
        </w:rPr>
        <w:t>3.</w:t>
      </w:r>
      <w:r>
        <w:t>5</w:t>
      </w:r>
      <w:r w:rsidRPr="001D6B82">
        <w:rPr>
          <w:rFonts w:hint="eastAsia"/>
        </w:rPr>
        <w:t xml:space="preserve"> </w:t>
      </w:r>
      <w:r w:rsidRPr="001D6B82">
        <w:rPr>
          <w:rFonts w:hint="eastAsia"/>
        </w:rPr>
        <w:t>基于</w:t>
      </w:r>
      <w:r>
        <w:rPr>
          <w:rFonts w:hint="eastAsia"/>
        </w:rPr>
        <w:t>非均衡分类</w:t>
      </w:r>
      <w:r w:rsidRPr="001D6B82">
        <w:rPr>
          <w:rFonts w:hint="eastAsia"/>
        </w:rPr>
        <w:t>方法与自我训练</w:t>
      </w:r>
      <w:r w:rsidRPr="001D6B82">
        <w:t>结合算法的过程</w:t>
      </w:r>
    </w:p>
    <w:p w:rsidR="00DC1998" w:rsidRPr="002F1B2A" w:rsidRDefault="00DC1998" w:rsidP="00DC1998">
      <w:pPr>
        <w:pStyle w:val="2"/>
        <w:spacing w:before="326" w:after="326"/>
      </w:pPr>
      <w:bookmarkStart w:id="42" w:name="_Toc421645664"/>
      <w:r>
        <w:t>3</w:t>
      </w:r>
      <w:r>
        <w:rPr>
          <w:rFonts w:hint="eastAsia"/>
        </w:rPr>
        <w:t>.</w:t>
      </w:r>
      <w:r>
        <w:t xml:space="preserve">6 </w:t>
      </w:r>
      <w:r w:rsidRPr="002F1B2A">
        <w:rPr>
          <w:rFonts w:hint="eastAsia"/>
        </w:rPr>
        <w:t>结果</w:t>
      </w:r>
      <w:r>
        <w:rPr>
          <w:rFonts w:hint="eastAsia"/>
        </w:rPr>
        <w:t>评价指标</w:t>
      </w:r>
      <w:bookmarkEnd w:id="42"/>
    </w:p>
    <w:p w:rsidR="00DC1998" w:rsidRDefault="00DC1998" w:rsidP="00DC1998">
      <w:pPr>
        <w:spacing w:line="440" w:lineRule="atLeast"/>
        <w:ind w:firstLine="420"/>
      </w:pPr>
      <w:r w:rsidRPr="002F1B2A">
        <w:rPr>
          <w:rFonts w:hint="eastAsia"/>
        </w:rPr>
        <w:t>在本论文实验的评价指标采用目前文本分类领域常用的评价指标：平均分类精度</w:t>
      </w:r>
      <w:r w:rsidRPr="009D3B54">
        <w:rPr>
          <w:rFonts w:ascii="Times New Roman" w:hAnsi="Times New Roman" w:cs="Times New Roman" w:hint="eastAsia"/>
        </w:rPr>
        <w:t>AA(Average Accuracy)</w:t>
      </w:r>
      <w:r w:rsidRPr="002F1B2A">
        <w:rPr>
          <w:rFonts w:hint="eastAsia"/>
        </w:rPr>
        <w:t>指标和</w:t>
      </w:r>
      <w:r w:rsidRPr="009D3B54">
        <w:rPr>
          <w:rFonts w:ascii="Times New Roman" w:hAnsi="Times New Roman" w:cs="Times New Roman" w:hint="eastAsia"/>
        </w:rPr>
        <w:t xml:space="preserve">AUC(Area Under the </w:t>
      </w:r>
      <w:r w:rsidRPr="001D6B82">
        <w:rPr>
          <w:rFonts w:ascii="Times New Roman" w:hAnsi="Times New Roman" w:cs="Times New Roman" w:hint="eastAsia"/>
        </w:rPr>
        <w:t>Curve)</w:t>
      </w:r>
      <w:r w:rsidRPr="001D6B82">
        <w:rPr>
          <w:rFonts w:ascii="Times New Roman" w:hAnsi="Times New Roman" w:cs="Times New Roman" w:hint="eastAsia"/>
        </w:rPr>
        <w:t>指标</w:t>
      </w:r>
      <w:r w:rsidRPr="001D6B82">
        <w:rPr>
          <w:rFonts w:hint="eastAsia"/>
          <w:b/>
          <w:vertAlign w:val="superscript"/>
        </w:rPr>
        <w:t>[</w:t>
      </w:r>
      <w:r w:rsidRPr="001D6B82">
        <w:rPr>
          <w:b/>
          <w:vertAlign w:val="superscript"/>
        </w:rPr>
        <w:t>2</w:t>
      </w:r>
      <w:r>
        <w:rPr>
          <w:b/>
          <w:vertAlign w:val="superscript"/>
        </w:rPr>
        <w:t>5</w:t>
      </w:r>
      <w:r w:rsidRPr="001D6B82">
        <w:rPr>
          <w:rFonts w:hint="eastAsia"/>
          <w:b/>
          <w:vertAlign w:val="superscript"/>
        </w:rPr>
        <w:t>]</w:t>
      </w:r>
      <w:r w:rsidRPr="001D6B82">
        <w:rPr>
          <w:rFonts w:hint="eastAsia"/>
        </w:rPr>
        <w:t>，</w:t>
      </w:r>
      <w:r w:rsidRPr="002F1B2A">
        <w:rPr>
          <w:rFonts w:hint="eastAsia"/>
        </w:rPr>
        <w:t>其平均分类精度指标定义如</w:t>
      </w:r>
      <w:r>
        <w:rPr>
          <w:rFonts w:hint="eastAsia"/>
        </w:rPr>
        <w:t>公式</w:t>
      </w:r>
      <w:r w:rsidR="00763866" w:rsidRPr="006D0555">
        <w:t>(</w:t>
      </w:r>
      <w:r w:rsidR="00763866" w:rsidRPr="006D0555">
        <w:rPr>
          <w:rFonts w:hint="eastAsia"/>
        </w:rPr>
        <w:t>3-1</w:t>
      </w:r>
      <w:r w:rsidR="00763866" w:rsidRPr="006D0555">
        <w:t>)</w:t>
      </w:r>
      <w:r>
        <w:rPr>
          <w:rFonts w:hint="eastAsia"/>
        </w:rPr>
        <w:t>。</w:t>
      </w:r>
    </w:p>
    <w:p w:rsidR="00DC1998" w:rsidRPr="006D0555" w:rsidRDefault="00DC1998" w:rsidP="00DC1998">
      <w:pPr>
        <w:spacing w:line="440" w:lineRule="atLeast"/>
        <w:ind w:firstLine="420"/>
      </w:pPr>
      <w:r w:rsidRPr="002F1B2A">
        <w:rPr>
          <w:rFonts w:hint="eastAsia"/>
          <w:position w:val="-24"/>
        </w:rPr>
        <w:object w:dxaOrig="3940" w:dyaOrig="620">
          <v:shape id="_x0000_i1078" type="#_x0000_t75" style="width:193.5pt;height:29.25pt" o:ole="">
            <v:imagedata r:id="rId103" o:title=""/>
          </v:shape>
          <o:OLEObject Type="Embed" ProgID="Equation.DSMT4" ShapeID="_x0000_i1078" DrawAspect="Content" ObjectID="_1586809840" r:id="rId104"/>
        </w:object>
      </w:r>
      <w:r>
        <w:t xml:space="preserve">                      </w:t>
      </w:r>
      <w:r w:rsidRPr="006D0555">
        <w:t xml:space="preserve"> (</w:t>
      </w:r>
      <w:r w:rsidRPr="006D0555">
        <w:rPr>
          <w:rFonts w:hint="eastAsia"/>
        </w:rPr>
        <w:t>3-1</w:t>
      </w:r>
      <w:r w:rsidRPr="006D0555">
        <w:t>)</w:t>
      </w:r>
    </w:p>
    <w:p w:rsidR="00DC1998" w:rsidRPr="003C6864" w:rsidRDefault="00DC1998" w:rsidP="00DC1998">
      <w:pPr>
        <w:spacing w:line="440" w:lineRule="atLeast"/>
        <w:ind w:firstLine="300"/>
      </w:pPr>
      <w:r w:rsidRPr="002F1B2A">
        <w:rPr>
          <w:rFonts w:hint="eastAsia"/>
        </w:rPr>
        <w:t>其中，</w:t>
      </w:r>
      <w:r w:rsidRPr="009D3B54">
        <w:rPr>
          <w:rFonts w:ascii="Times New Roman" w:hAnsi="Times New Roman" w:cs="Times New Roman" w:hint="eastAsia"/>
        </w:rPr>
        <w:t>TP(True Positive)</w:t>
      </w:r>
      <w:r w:rsidRPr="002F1B2A">
        <w:rPr>
          <w:rFonts w:hint="eastAsia"/>
        </w:rPr>
        <w:t>表示分类模型能够正确预测的正样本数，</w:t>
      </w:r>
      <w:r w:rsidRPr="009D3B54">
        <w:rPr>
          <w:rFonts w:ascii="Times New Roman" w:hAnsi="Times New Roman" w:cs="Times New Roman" w:hint="eastAsia"/>
        </w:rPr>
        <w:t>TN(True Negative)</w:t>
      </w:r>
      <w:r w:rsidRPr="002F1B2A">
        <w:rPr>
          <w:rFonts w:hint="eastAsia"/>
        </w:rPr>
        <w:t>表示分类模型能够正确预测的负样本数，</w:t>
      </w:r>
      <w:r w:rsidRPr="009D3B54">
        <w:rPr>
          <w:rFonts w:ascii="Times New Roman" w:hAnsi="Times New Roman" w:cs="Times New Roman" w:hint="eastAsia"/>
        </w:rPr>
        <w:t>FP(False Positive)</w:t>
      </w:r>
      <w:r w:rsidRPr="002F1B2A">
        <w:rPr>
          <w:rFonts w:hint="eastAsia"/>
        </w:rPr>
        <w:t>表示分类模型能够错误预测的正样本数，</w:t>
      </w:r>
      <w:r w:rsidRPr="009D3B54">
        <w:rPr>
          <w:rFonts w:ascii="Times New Roman" w:hAnsi="Times New Roman" w:cs="Times New Roman" w:hint="eastAsia"/>
        </w:rPr>
        <w:t>FN(False Negative)</w:t>
      </w:r>
      <w:r w:rsidRPr="002F1B2A">
        <w:rPr>
          <w:rFonts w:hint="eastAsia"/>
        </w:rPr>
        <w:t>表示分类模型能够错误预测的负样本数。根据</w:t>
      </w:r>
      <w:r w:rsidRPr="009D3B54">
        <w:rPr>
          <w:rFonts w:ascii="Times New Roman" w:hAnsi="Times New Roman" w:cs="Times New Roman" w:hint="eastAsia"/>
        </w:rPr>
        <w:t>ROC(Receiver Operating Characteristic)</w:t>
      </w:r>
      <w:r w:rsidRPr="002F1B2A">
        <w:rPr>
          <w:rFonts w:hint="eastAsia"/>
        </w:rPr>
        <w:t>曲线下的面积计算可以计</w:t>
      </w:r>
      <w:r w:rsidRPr="002F1B2A">
        <w:rPr>
          <w:rFonts w:hint="eastAsia"/>
        </w:rPr>
        <w:lastRenderedPageBreak/>
        <w:t>算出</w:t>
      </w:r>
      <w:r w:rsidRPr="009D3B54">
        <w:rPr>
          <w:rFonts w:ascii="Times New Roman" w:hAnsi="Times New Roman" w:cs="Times New Roman" w:hint="eastAsia"/>
        </w:rPr>
        <w:t>AUC</w:t>
      </w:r>
      <w:r w:rsidRPr="002F1B2A">
        <w:t>，</w:t>
      </w:r>
      <w:r>
        <w:t>本文</w:t>
      </w:r>
      <w:r w:rsidRPr="002F1B2A">
        <w:t>将此方法作为结果分析的指标之一</w:t>
      </w:r>
      <w:r>
        <w:rPr>
          <w:rFonts w:hint="eastAsia"/>
        </w:rPr>
        <w:t>。</w:t>
      </w:r>
    </w:p>
    <w:p w:rsidR="004600D5" w:rsidRPr="001D6B82" w:rsidRDefault="004600D5" w:rsidP="006D0555">
      <w:pPr>
        <w:pStyle w:val="-1"/>
        <w:spacing w:before="163" w:after="163"/>
      </w:pPr>
    </w:p>
    <w:p w:rsidR="00C95896" w:rsidRPr="00DC1998" w:rsidRDefault="00C95896" w:rsidP="006D0555">
      <w:pPr>
        <w:pStyle w:val="-1"/>
        <w:spacing w:before="163" w:after="163"/>
      </w:pPr>
    </w:p>
    <w:p w:rsidR="00AF746B" w:rsidRPr="00AF746B" w:rsidRDefault="00AF746B" w:rsidP="00AF746B">
      <w:pPr>
        <w:spacing w:line="440" w:lineRule="atLeast"/>
      </w:pPr>
    </w:p>
    <w:p w:rsidR="009C7CE3" w:rsidRDefault="009C7CE3" w:rsidP="00902FE0">
      <w:pPr>
        <w:tabs>
          <w:tab w:val="left" w:pos="-284"/>
        </w:tabs>
        <w:spacing w:line="480" w:lineRule="auto"/>
        <w:rPr>
          <w:rFonts w:ascii="黑体" w:eastAsia="黑体" w:hAnsi="黑体"/>
          <w:sz w:val="21"/>
          <w:szCs w:val="21"/>
        </w:rPr>
      </w:pPr>
    </w:p>
    <w:p w:rsidR="00902FE0" w:rsidRPr="009C7CE3" w:rsidRDefault="00902FE0" w:rsidP="00902FE0">
      <w:pPr>
        <w:tabs>
          <w:tab w:val="left" w:pos="-284"/>
        </w:tabs>
        <w:spacing w:line="480" w:lineRule="auto"/>
        <w:rPr>
          <w:rFonts w:ascii="黑体" w:eastAsia="黑体" w:hAnsi="黑体"/>
          <w:sz w:val="21"/>
          <w:szCs w:val="21"/>
        </w:rPr>
      </w:pPr>
    </w:p>
    <w:p w:rsidR="009C7CE3" w:rsidRPr="009C7CE3" w:rsidRDefault="009C7CE3" w:rsidP="00F15FE2">
      <w:pPr>
        <w:spacing w:line="440" w:lineRule="atLeast"/>
      </w:pPr>
    </w:p>
    <w:p w:rsidR="009C7CE3" w:rsidRDefault="009C7CE3" w:rsidP="00F15FE2">
      <w:pPr>
        <w:spacing w:line="440" w:lineRule="atLeast"/>
      </w:pPr>
    </w:p>
    <w:p w:rsidR="006F1AD0" w:rsidRDefault="006F1AD0" w:rsidP="00C76DA8">
      <w:pPr>
        <w:pStyle w:val="1"/>
        <w:spacing w:before="326" w:after="326"/>
        <w:sectPr w:rsidR="006F1AD0" w:rsidSect="00357736">
          <w:pgSz w:w="11906" w:h="16838"/>
          <w:pgMar w:top="1440" w:right="1800" w:bottom="1440" w:left="1800" w:header="851" w:footer="340" w:gutter="0"/>
          <w:cols w:space="425"/>
          <w:docGrid w:type="lines" w:linePitch="326"/>
        </w:sectPr>
      </w:pPr>
    </w:p>
    <w:p w:rsidR="005D26C0" w:rsidRPr="00C76DA8" w:rsidRDefault="00C76DA8" w:rsidP="00C76DA8">
      <w:pPr>
        <w:pStyle w:val="1"/>
        <w:spacing w:before="326" w:after="326"/>
      </w:pPr>
      <w:bookmarkStart w:id="43" w:name="_Toc421645665"/>
      <w:r w:rsidRPr="00C76DA8">
        <w:rPr>
          <w:rFonts w:hint="eastAsia"/>
        </w:rPr>
        <w:lastRenderedPageBreak/>
        <w:t>4</w:t>
      </w:r>
      <w:r>
        <w:t xml:space="preserve"> </w:t>
      </w:r>
      <w:r w:rsidR="005D26C0" w:rsidRPr="00C76DA8">
        <w:rPr>
          <w:rFonts w:hint="eastAsia"/>
        </w:rPr>
        <w:t>实验设计与结果分析</w:t>
      </w:r>
      <w:bookmarkEnd w:id="43"/>
      <w:r w:rsidR="005D26C0" w:rsidRPr="00C76DA8">
        <w:rPr>
          <w:rFonts w:hint="eastAsia"/>
        </w:rPr>
        <w:tab/>
      </w:r>
    </w:p>
    <w:p w:rsidR="005D26C0" w:rsidRPr="002F1B2A" w:rsidRDefault="005D26C0" w:rsidP="00F15FE2">
      <w:pPr>
        <w:spacing w:line="440" w:lineRule="atLeast"/>
        <w:ind w:firstLine="420"/>
      </w:pPr>
      <w:r w:rsidRPr="002F1B2A">
        <w:rPr>
          <w:rFonts w:hint="eastAsia"/>
        </w:rPr>
        <w:t>本段主要介绍了实验环境，实验数据获取的过程以及实验的具体流程，并对实验结果进行了整体</w:t>
      </w:r>
      <w:r w:rsidR="009B79B3">
        <w:rPr>
          <w:rFonts w:hint="eastAsia"/>
        </w:rPr>
        <w:t>分析、对实验中非均衡数据分类与半监督学习相结合方法做了对比分析，下面将</w:t>
      </w:r>
      <w:r w:rsidRPr="002F1B2A">
        <w:rPr>
          <w:rFonts w:hint="eastAsia"/>
        </w:rPr>
        <w:t>详细介绍</w:t>
      </w:r>
      <w:r w:rsidR="009B79B3">
        <w:rPr>
          <w:rFonts w:hint="eastAsia"/>
        </w:rPr>
        <w:t>。</w:t>
      </w:r>
    </w:p>
    <w:p w:rsidR="005D26C0" w:rsidRPr="00967112" w:rsidRDefault="005D26C0" w:rsidP="00CF741F">
      <w:pPr>
        <w:pStyle w:val="2"/>
        <w:numPr>
          <w:ilvl w:val="1"/>
          <w:numId w:val="3"/>
        </w:numPr>
        <w:spacing w:before="326" w:after="326"/>
      </w:pPr>
      <w:bookmarkStart w:id="44" w:name="_Toc421645666"/>
      <w:r w:rsidRPr="00967112">
        <w:rPr>
          <w:rFonts w:hint="eastAsia"/>
        </w:rPr>
        <w:t>实验设计</w:t>
      </w:r>
      <w:bookmarkEnd w:id="44"/>
      <w:r w:rsidRPr="00967112">
        <w:rPr>
          <w:rFonts w:hint="eastAsia"/>
        </w:rPr>
        <w:tab/>
      </w:r>
    </w:p>
    <w:p w:rsidR="005D26C0" w:rsidRPr="00967112" w:rsidRDefault="00967112" w:rsidP="00967112">
      <w:pPr>
        <w:pStyle w:val="3"/>
        <w:spacing w:before="326" w:after="326"/>
        <w:ind w:firstLine="480"/>
      </w:pPr>
      <w:bookmarkStart w:id="45" w:name="_Toc421645667"/>
      <w:r w:rsidRPr="00967112">
        <w:rPr>
          <w:rFonts w:hint="eastAsia"/>
        </w:rPr>
        <w:t>4.1.1</w:t>
      </w:r>
      <w:r>
        <w:t xml:space="preserve"> </w:t>
      </w:r>
      <w:r w:rsidR="008A4C63" w:rsidRPr="00967112">
        <w:rPr>
          <w:rFonts w:hint="eastAsia"/>
        </w:rPr>
        <w:t>实验环境</w:t>
      </w:r>
      <w:bookmarkEnd w:id="45"/>
    </w:p>
    <w:p w:rsidR="005D26C0" w:rsidRPr="002F1B2A" w:rsidRDefault="005D26C0" w:rsidP="00F15FE2">
      <w:pPr>
        <w:spacing w:line="440" w:lineRule="atLeast"/>
        <w:ind w:firstLine="420"/>
      </w:pPr>
      <w:r w:rsidRPr="002F1B2A">
        <w:t>本论文中</w:t>
      </w:r>
      <w:r w:rsidR="00F32C66">
        <w:rPr>
          <w:rFonts w:hint="eastAsia"/>
        </w:rPr>
        <w:t>实验</w:t>
      </w:r>
      <w:r w:rsidR="00F32C66">
        <w:t>环境</w:t>
      </w:r>
      <w:r w:rsidRPr="002F1B2A">
        <w:t>所采用的编程语言</w:t>
      </w:r>
      <w:r w:rsidRPr="009D3B54">
        <w:rPr>
          <w:rFonts w:ascii="Times New Roman" w:hAnsi="Times New Roman" w:cs="Times New Roman"/>
        </w:rPr>
        <w:t>Java1.7</w:t>
      </w:r>
      <w:r w:rsidR="009D3B54" w:rsidRPr="002F1B2A">
        <w:t>，</w:t>
      </w:r>
      <w:r w:rsidRPr="009D3B54">
        <w:rPr>
          <w:rFonts w:ascii="Times New Roman" w:hAnsi="Times New Roman" w:cs="Times New Roman"/>
        </w:rPr>
        <w:t>Java</w:t>
      </w:r>
      <w:r w:rsidR="00F56180" w:rsidRPr="009D3B54">
        <w:rPr>
          <w:rFonts w:ascii="Times New Roman" w:hAnsi="Times New Roman" w:cs="Times New Roman"/>
        </w:rPr>
        <w:t xml:space="preserve"> </w:t>
      </w:r>
      <w:r w:rsidRPr="009D3B54">
        <w:rPr>
          <w:rFonts w:ascii="Times New Roman" w:hAnsi="Times New Roman" w:cs="Times New Roman"/>
        </w:rPr>
        <w:t>IDE</w:t>
      </w:r>
      <w:r w:rsidRPr="002F1B2A">
        <w:t>使用的是</w:t>
      </w:r>
      <w:r w:rsidRPr="009D3B54">
        <w:rPr>
          <w:rFonts w:ascii="Times New Roman" w:hAnsi="Times New Roman" w:cs="Times New Roman"/>
        </w:rPr>
        <w:t xml:space="preserve">MyEclipse </w:t>
      </w:r>
      <w:r w:rsidRPr="002F1B2A">
        <w:t>10.0</w:t>
      </w:r>
      <w:r w:rsidRPr="002F1B2A">
        <w:t>，数据库使用</w:t>
      </w:r>
      <w:r w:rsidRPr="009D3B54">
        <w:rPr>
          <w:rFonts w:ascii="Times New Roman" w:hAnsi="Times New Roman" w:cs="Times New Roman"/>
        </w:rPr>
        <w:t>MySql 5.6.19</w:t>
      </w:r>
      <w:r w:rsidRPr="002F1B2A">
        <w:t>，使用</w:t>
      </w:r>
      <w:r w:rsidRPr="002F1B2A">
        <w:t>Weka3.7</w:t>
      </w:r>
      <w:r w:rsidRPr="002F1B2A">
        <w:t>作为文本分析的软件，以</w:t>
      </w:r>
      <w:r w:rsidRPr="009D3B54">
        <w:rPr>
          <w:rFonts w:ascii="Times New Roman" w:hAnsi="Times New Roman" w:cs="Times New Roman"/>
        </w:rPr>
        <w:t>Visio2013</w:t>
      </w:r>
      <w:r w:rsidRPr="002F1B2A">
        <w:t>作为流程图分析的工具，分词工具采用中国科学院计算机所编写的中文分词工具</w:t>
      </w:r>
      <w:r w:rsidRPr="009D3B54">
        <w:rPr>
          <w:rFonts w:ascii="Times New Roman" w:hAnsi="Times New Roman" w:cs="Times New Roman"/>
        </w:rPr>
        <w:t>ICTCLAS</w:t>
      </w:r>
      <w:r w:rsidRPr="002F1B2A">
        <w:t>。</w:t>
      </w:r>
    </w:p>
    <w:p w:rsidR="005D26C0" w:rsidRPr="00534697" w:rsidRDefault="00534697" w:rsidP="00534697">
      <w:pPr>
        <w:pStyle w:val="3"/>
        <w:spacing w:before="326" w:after="326"/>
        <w:ind w:firstLine="480"/>
      </w:pPr>
      <w:bookmarkStart w:id="46" w:name="_Toc421645668"/>
      <w:r w:rsidRPr="00534697">
        <w:rPr>
          <w:rFonts w:hint="eastAsia"/>
        </w:rPr>
        <w:t>4.1.2</w:t>
      </w:r>
      <w:r>
        <w:t xml:space="preserve"> </w:t>
      </w:r>
      <w:r w:rsidR="005D26C0" w:rsidRPr="00534697">
        <w:rPr>
          <w:rFonts w:hint="eastAsia"/>
        </w:rPr>
        <w:t>实验数据</w:t>
      </w:r>
      <w:bookmarkEnd w:id="46"/>
    </w:p>
    <w:p w:rsidR="005D26C0" w:rsidRPr="001D6B82" w:rsidRDefault="005D26C0" w:rsidP="00F15FE2">
      <w:pPr>
        <w:spacing w:line="440" w:lineRule="atLeast"/>
        <w:ind w:firstLine="420"/>
      </w:pPr>
      <w:r w:rsidRPr="002F1B2A">
        <w:t>为了验证在电子商务基于半监督的学习对在线评论进行有用性分析的准确性和有效性。本文选取观众对电影的长评论作为在线评论的数据来源，本文之所以选用电影评论作为实验数据源是因为</w:t>
      </w:r>
      <w:r w:rsidRPr="002F1B2A">
        <w:rPr>
          <w:rFonts w:hint="eastAsia"/>
        </w:rPr>
        <w:t>电影是人们公认的受口碑影响较大的</w:t>
      </w:r>
      <w:r w:rsidRPr="001D6B82">
        <w:rPr>
          <w:rFonts w:hint="eastAsia"/>
        </w:rPr>
        <w:t>商品</w:t>
      </w:r>
      <w:r w:rsidR="000F1B89" w:rsidRPr="001D6B82">
        <w:rPr>
          <w:rFonts w:hint="eastAsia"/>
          <w:vertAlign w:val="superscript"/>
        </w:rPr>
        <w:t>[</w:t>
      </w:r>
      <w:r w:rsidR="008F1C4D">
        <w:rPr>
          <w:vertAlign w:val="superscript"/>
        </w:rPr>
        <w:t>26</w:t>
      </w:r>
      <w:r w:rsidR="000F1B89" w:rsidRPr="001D6B82">
        <w:rPr>
          <w:vertAlign w:val="superscript"/>
        </w:rPr>
        <w:t>]</w:t>
      </w:r>
      <w:r w:rsidRPr="001D6B82">
        <w:rPr>
          <w:rFonts w:hint="eastAsia"/>
        </w:rPr>
        <w:t>。电影短暂的上映周期，票房的收入随着季节、是否是周末波动，电影的更换速度也比较快，往往电影上映都根据其他电影的上映时间安排。由电影产生的在线评论也呈现出显著的特点，在电影上映的第一个星期六星期天、以及在贺岁档、暑期档、五一黄金周、十一黄金周这些黄金档期的期间，在线评论的数量快速增加，然后随着观看电影的人数近似以指数衰减，在线评论的数量也呈现出相似的规律。</w:t>
      </w:r>
    </w:p>
    <w:p w:rsidR="005D26C0" w:rsidRPr="002F1B2A" w:rsidRDefault="005D26C0" w:rsidP="002C557A">
      <w:pPr>
        <w:spacing w:line="440" w:lineRule="atLeast"/>
        <w:ind w:firstLine="420"/>
      </w:pPr>
      <w:r w:rsidRPr="001D6B82">
        <w:t>本文中实验所使用的在线评论数据选自豆瓣电影的长评论，豆瓣网站提供书籍、电影、音乐等信息，用户既可以浏览其他用户发表的评论，还可以对其中好的评论点赞，也对这些作品发表长评论、短评论信息</w:t>
      </w:r>
      <w:r w:rsidR="00182001" w:rsidRPr="001D6B82">
        <w:rPr>
          <w:rFonts w:hint="eastAsia"/>
          <w:vertAlign w:val="superscript"/>
        </w:rPr>
        <w:t>[</w:t>
      </w:r>
      <w:r w:rsidR="008C53A5" w:rsidRPr="001D6B82">
        <w:rPr>
          <w:vertAlign w:val="superscript"/>
        </w:rPr>
        <w:t>3</w:t>
      </w:r>
      <w:r w:rsidR="008F1C4D">
        <w:rPr>
          <w:vertAlign w:val="superscript"/>
        </w:rPr>
        <w:t>6</w:t>
      </w:r>
      <w:r w:rsidR="00182001" w:rsidRPr="001D6B82">
        <w:rPr>
          <w:rFonts w:hint="eastAsia"/>
          <w:vertAlign w:val="superscript"/>
        </w:rPr>
        <w:t>]</w:t>
      </w:r>
      <w:r w:rsidRPr="001D6B82">
        <w:t>。豆瓣网站还提供小组讨论、线下活动等多种服务功能。豆瓣致力于建立网络社区，帮</w:t>
      </w:r>
      <w:r w:rsidRPr="002F1B2A">
        <w:t>助人们发现生活中有用、有趣的事物。数据库采用的是</w:t>
      </w:r>
      <w:r w:rsidRPr="00374DE3">
        <w:rPr>
          <w:rFonts w:ascii="Times New Roman" w:hAnsi="Times New Roman" w:cs="Times New Roman"/>
        </w:rPr>
        <w:t>Mysql</w:t>
      </w:r>
      <w:r w:rsidRPr="002F1B2A">
        <w:t>数据库。具体数据获取过程</w:t>
      </w:r>
      <w:r w:rsidR="004363BF" w:rsidRPr="00D51CCF">
        <w:t>如图</w:t>
      </w:r>
      <w:r w:rsidR="002C557A" w:rsidRPr="00D51CCF">
        <w:t>4.1</w:t>
      </w:r>
      <w:r w:rsidR="001C78EB">
        <w:t>。</w:t>
      </w:r>
    </w:p>
    <w:p w:rsidR="005D26C0" w:rsidRPr="002F1B2A" w:rsidRDefault="00F17484" w:rsidP="00A43644">
      <w:pPr>
        <w:pStyle w:val="-1"/>
        <w:spacing w:before="163" w:after="163"/>
      </w:pPr>
      <w:r w:rsidRPr="002F1B2A">
        <w:rPr>
          <w:rFonts w:hint="eastAsia"/>
        </w:rPr>
        <w:object w:dxaOrig="9195" w:dyaOrig="3090">
          <v:shape id="_x0000_i1079" type="#_x0000_t75" style="width:408.75pt;height:137.25pt" o:ole="">
            <v:imagedata r:id="rId105" o:title=""/>
          </v:shape>
          <o:OLEObject Type="Embed" ProgID="Visio.Drawing.15" ShapeID="_x0000_i1079" DrawAspect="Content" ObjectID="_1586809841" r:id="rId106"/>
        </w:object>
      </w:r>
      <w:r w:rsidR="00B7726C" w:rsidRPr="00790573">
        <w:rPr>
          <w:rFonts w:ascii="黑体" w:hAnsi="黑体"/>
          <w:szCs w:val="21"/>
        </w:rPr>
        <w:t>图</w:t>
      </w:r>
      <w:r w:rsidR="00B7726C" w:rsidRPr="00790573">
        <w:rPr>
          <w:rFonts w:ascii="黑体" w:hAnsi="黑体" w:hint="eastAsia"/>
          <w:szCs w:val="21"/>
        </w:rPr>
        <w:t>4</w:t>
      </w:r>
      <w:r w:rsidR="00B7726C" w:rsidRPr="00790573">
        <w:rPr>
          <w:rFonts w:ascii="黑体" w:hAnsi="黑体"/>
          <w:szCs w:val="21"/>
        </w:rPr>
        <w:t>.1 获取</w:t>
      </w:r>
      <w:r w:rsidR="00B7726C" w:rsidRPr="00790573">
        <w:rPr>
          <w:rFonts w:ascii="黑体" w:hAnsi="黑体" w:hint="eastAsia"/>
          <w:szCs w:val="21"/>
        </w:rPr>
        <w:t>数据源</w:t>
      </w:r>
    </w:p>
    <w:p w:rsidR="005D26C0" w:rsidRPr="001D6B82" w:rsidRDefault="005D26C0" w:rsidP="002C557A">
      <w:pPr>
        <w:spacing w:line="440" w:lineRule="atLeast"/>
        <w:ind w:firstLineChars="150" w:firstLine="360"/>
      </w:pPr>
      <w:r w:rsidRPr="002F1B2A">
        <w:t xml:space="preserve"> </w:t>
      </w:r>
      <w:r w:rsidR="0040459F" w:rsidRPr="002A4568">
        <w:rPr>
          <w:rFonts w:ascii="Times New Roman" w:hAnsi="Times New Roman" w:cs="Times New Roman"/>
        </w:rPr>
        <w:t>（</w:t>
      </w:r>
      <w:r w:rsidR="0040459F" w:rsidRPr="002A4568">
        <w:rPr>
          <w:rFonts w:ascii="Times New Roman" w:hAnsi="Times New Roman" w:cs="Times New Roman"/>
        </w:rPr>
        <w:t>1</w:t>
      </w:r>
      <w:r w:rsidR="0040459F" w:rsidRPr="002A4568">
        <w:rPr>
          <w:rFonts w:ascii="Times New Roman" w:hAnsi="Times New Roman" w:cs="Times New Roman"/>
        </w:rPr>
        <w:t>）</w:t>
      </w:r>
      <w:r w:rsidR="002C557A">
        <w:t>使用</w:t>
      </w:r>
      <w:r w:rsidRPr="00374DE3">
        <w:rPr>
          <w:rFonts w:ascii="Times New Roman" w:hAnsi="Times New Roman" w:cs="Times New Roman"/>
        </w:rPr>
        <w:t>Java</w:t>
      </w:r>
      <w:r w:rsidRPr="002F1B2A">
        <w:t>语言编写程序从豆瓣电影网站抓取用户对发表的长评论。利用</w:t>
      </w:r>
      <w:r w:rsidRPr="00374DE3">
        <w:rPr>
          <w:rFonts w:ascii="Times New Roman" w:hAnsi="Times New Roman" w:cs="Times New Roman" w:hint="eastAsia"/>
        </w:rPr>
        <w:t>getHtmlContent()</w:t>
      </w:r>
      <w:r w:rsidRPr="002F1B2A">
        <w:rPr>
          <w:rFonts w:hint="eastAsia"/>
        </w:rPr>
        <w:t>方法获取网页的内容，</w:t>
      </w:r>
      <w:r w:rsidR="002C557A">
        <w:rPr>
          <w:rFonts w:hint="eastAsia"/>
        </w:rPr>
        <w:t>再</w:t>
      </w:r>
      <w:r w:rsidRPr="002F1B2A">
        <w:rPr>
          <w:rFonts w:hint="eastAsia"/>
        </w:rPr>
        <w:t>使用正则表达式去匹配相关的内容，然后存入到数据库中</w:t>
      </w:r>
      <w:r w:rsidR="00F00C8F" w:rsidRPr="001D6B82">
        <w:t>。</w:t>
      </w:r>
      <w:r w:rsidRPr="002F1B2A">
        <w:t>首先，豆瓣电影中每部电影的影评</w:t>
      </w:r>
      <w:r w:rsidRPr="00374DE3">
        <w:rPr>
          <w:rFonts w:ascii="Times New Roman" w:hAnsi="Times New Roman" w:cs="Times New Roman"/>
        </w:rPr>
        <w:t>URL</w:t>
      </w:r>
      <w:r w:rsidRPr="002F1B2A">
        <w:t>呈现一定的规律，</w:t>
      </w:r>
      <w:r w:rsidR="00CB0643">
        <w:t>本文</w:t>
      </w:r>
      <w:r w:rsidRPr="002F1B2A">
        <w:t>采用</w:t>
      </w:r>
      <w:r w:rsidRPr="002F1B2A">
        <w:rPr>
          <w:rFonts w:hint="eastAsia"/>
        </w:rPr>
        <w:t>顺序</w:t>
      </w:r>
      <w:r w:rsidRPr="002F1B2A">
        <w:t>遍历的方式获取电影的</w:t>
      </w:r>
      <w:r w:rsidR="00374DE3" w:rsidRPr="00374DE3">
        <w:rPr>
          <w:rFonts w:ascii="Times New Roman" w:hAnsi="Times New Roman" w:cs="Times New Roman"/>
        </w:rPr>
        <w:t>URL</w:t>
      </w:r>
      <w:r w:rsidRPr="002F1B2A">
        <w:t>；然后，根据某部电影的影评</w:t>
      </w:r>
      <w:r w:rsidR="00374DE3" w:rsidRPr="00374DE3">
        <w:rPr>
          <w:rFonts w:ascii="Times New Roman" w:hAnsi="Times New Roman" w:cs="Times New Roman"/>
        </w:rPr>
        <w:t>URL</w:t>
      </w:r>
      <w:r w:rsidRPr="002F1B2A">
        <w:t>获取该部电影的长评论</w:t>
      </w:r>
      <w:r w:rsidR="00374DE3" w:rsidRPr="00374DE3">
        <w:rPr>
          <w:rFonts w:ascii="Times New Roman" w:hAnsi="Times New Roman" w:cs="Times New Roman"/>
        </w:rPr>
        <w:t>URL</w:t>
      </w:r>
      <w:r w:rsidRPr="002F1B2A">
        <w:t>，好评数量，差评数量，将该部电影影评主页</w:t>
      </w:r>
      <w:r w:rsidR="00374DE3" w:rsidRPr="00374DE3">
        <w:rPr>
          <w:rFonts w:ascii="Times New Roman" w:hAnsi="Times New Roman" w:cs="Times New Roman"/>
        </w:rPr>
        <w:t>URL</w:t>
      </w:r>
      <w:r w:rsidRPr="002F1B2A">
        <w:t>和该电影的长评论</w:t>
      </w:r>
      <w:r w:rsidR="00374DE3" w:rsidRPr="00374DE3">
        <w:rPr>
          <w:rFonts w:ascii="Times New Roman" w:hAnsi="Times New Roman" w:cs="Times New Roman"/>
        </w:rPr>
        <w:t>URL</w:t>
      </w:r>
      <w:r w:rsidRPr="002F1B2A">
        <w:t>，好评数量，差评数量存入</w:t>
      </w:r>
      <w:r w:rsidRPr="00374DE3">
        <w:rPr>
          <w:rFonts w:ascii="Times New Roman" w:hAnsi="Times New Roman" w:cs="Times New Roman"/>
        </w:rPr>
        <w:t>MySQL</w:t>
      </w:r>
      <w:r w:rsidRPr="002F1B2A">
        <w:t>数据库；</w:t>
      </w:r>
      <w:r w:rsidRPr="001D6B82">
        <w:t>最后，由于在该影评</w:t>
      </w:r>
      <w:r w:rsidR="00374DE3" w:rsidRPr="001D6B82">
        <w:rPr>
          <w:rFonts w:ascii="Times New Roman" w:hAnsi="Times New Roman" w:cs="Times New Roman"/>
        </w:rPr>
        <w:t>URL</w:t>
      </w:r>
      <w:r w:rsidRPr="001D6B82">
        <w:t>主页，长评论部分被隐藏起来，所以</w:t>
      </w:r>
      <w:r w:rsidR="00CB0643" w:rsidRPr="001D6B82">
        <w:t>本文</w:t>
      </w:r>
      <w:r w:rsidRPr="001D6B82">
        <w:t>需要</w:t>
      </w:r>
      <w:r w:rsidR="00207B3E" w:rsidRPr="001D6B82">
        <w:rPr>
          <w:color w:val="000000" w:themeColor="text1"/>
        </w:rPr>
        <w:t>访问</w:t>
      </w:r>
      <w:r w:rsidRPr="001D6B82">
        <w:t>该具体评论的</w:t>
      </w:r>
      <w:r w:rsidRPr="001D6B82">
        <w:rPr>
          <w:rFonts w:ascii="Times New Roman" w:hAnsi="Times New Roman" w:cs="Times New Roman"/>
        </w:rPr>
        <w:t>URL</w:t>
      </w:r>
      <w:r w:rsidRPr="001D6B82">
        <w:t>，在该页面获取所有展开的评论内容，将该评论的</w:t>
      </w:r>
      <w:r w:rsidR="00374DE3" w:rsidRPr="001D6B82">
        <w:rPr>
          <w:rFonts w:ascii="Times New Roman" w:hAnsi="Times New Roman" w:cs="Times New Roman"/>
        </w:rPr>
        <w:t>URL</w:t>
      </w:r>
      <w:r w:rsidRPr="001D6B82">
        <w:t>和影评</w:t>
      </w:r>
      <w:r w:rsidR="00374DE3" w:rsidRPr="001D6B82">
        <w:rPr>
          <w:rFonts w:ascii="Times New Roman" w:hAnsi="Times New Roman" w:cs="Times New Roman"/>
        </w:rPr>
        <w:t>URL</w:t>
      </w:r>
      <w:r w:rsidRPr="001D6B82">
        <w:t>存入</w:t>
      </w:r>
      <w:r w:rsidRPr="001D6B82">
        <w:rPr>
          <w:rFonts w:ascii="Times New Roman" w:hAnsi="Times New Roman" w:cs="Times New Roman"/>
        </w:rPr>
        <w:t>MySQL</w:t>
      </w:r>
      <w:r w:rsidRPr="001D6B82">
        <w:t>数据库中。</w:t>
      </w:r>
    </w:p>
    <w:p w:rsidR="002C557A" w:rsidRPr="001D6B82" w:rsidRDefault="0040459F" w:rsidP="002C557A">
      <w:pPr>
        <w:spacing w:line="440" w:lineRule="atLeast"/>
        <w:ind w:firstLine="360"/>
      </w:pPr>
      <w:r w:rsidRPr="002A4568">
        <w:rPr>
          <w:rFonts w:ascii="Times New Roman" w:hAnsi="Times New Roman" w:cs="Times New Roman"/>
        </w:rPr>
        <w:t>（</w:t>
      </w:r>
      <w:r>
        <w:rPr>
          <w:rFonts w:ascii="Times New Roman" w:hAnsi="Times New Roman" w:cs="Times New Roman"/>
        </w:rPr>
        <w:t>2</w:t>
      </w:r>
      <w:r w:rsidRPr="002A4568">
        <w:rPr>
          <w:rFonts w:ascii="Times New Roman" w:hAnsi="Times New Roman" w:cs="Times New Roman"/>
        </w:rPr>
        <w:t>）</w:t>
      </w:r>
      <w:r w:rsidR="002C557A" w:rsidRPr="001D6B82">
        <w:t>为实验的在线评论分为有用和没用评论制定分类标准</w:t>
      </w:r>
      <w:r w:rsidR="002C557A" w:rsidRPr="001D6B82">
        <w:rPr>
          <w:rFonts w:hint="eastAsia"/>
        </w:rPr>
        <w:t>。根据好评数量在总的评论数量中占的比例是否大于等于</w:t>
      </w:r>
      <w:r w:rsidR="002C557A" w:rsidRPr="001D6B82">
        <w:rPr>
          <w:rFonts w:hint="eastAsia"/>
        </w:rPr>
        <w:t>0.6</w:t>
      </w:r>
      <w:r w:rsidR="002C557A" w:rsidRPr="001D6B82">
        <w:rPr>
          <w:rFonts w:hint="eastAsia"/>
        </w:rPr>
        <w:t>并且小于等于</w:t>
      </w:r>
      <w:r w:rsidR="002C557A" w:rsidRPr="001D6B82">
        <w:rPr>
          <w:rFonts w:hint="eastAsia"/>
        </w:rPr>
        <w:t>1.0</w:t>
      </w:r>
      <w:r w:rsidR="002C557A" w:rsidRPr="001D6B82">
        <w:rPr>
          <w:rFonts w:hint="eastAsia"/>
        </w:rPr>
        <w:t>，同时好评数量与差评数量之和大于</w:t>
      </w:r>
      <w:r w:rsidR="002C557A" w:rsidRPr="001D6B82">
        <w:rPr>
          <w:rFonts w:hint="eastAsia"/>
        </w:rPr>
        <w:t>0</w:t>
      </w:r>
      <w:r w:rsidR="002C557A" w:rsidRPr="001D6B82">
        <w:rPr>
          <w:rFonts w:hint="eastAsia"/>
        </w:rPr>
        <w:t>，将评论内容划分为有用和没用。最终结果共得到分类结果中包含</w:t>
      </w:r>
      <w:r w:rsidR="002C557A" w:rsidRPr="001D6B82">
        <w:rPr>
          <w:rFonts w:hint="eastAsia"/>
        </w:rPr>
        <w:t>730</w:t>
      </w:r>
      <w:r w:rsidR="002C557A" w:rsidRPr="001D6B82">
        <w:rPr>
          <w:rFonts w:hint="eastAsia"/>
        </w:rPr>
        <w:t>条有用评论和</w:t>
      </w:r>
      <w:r w:rsidR="002C557A" w:rsidRPr="001D6B82">
        <w:rPr>
          <w:rFonts w:hint="eastAsia"/>
        </w:rPr>
        <w:t>7496</w:t>
      </w:r>
      <w:r w:rsidR="002C557A" w:rsidRPr="001D6B82">
        <w:rPr>
          <w:rFonts w:hint="eastAsia"/>
        </w:rPr>
        <w:t>条没用评论。</w:t>
      </w:r>
    </w:p>
    <w:p w:rsidR="002C557A" w:rsidRPr="001D6B82" w:rsidRDefault="0040459F" w:rsidP="002C557A">
      <w:pPr>
        <w:spacing w:line="440" w:lineRule="atLeast"/>
        <w:ind w:firstLine="360"/>
      </w:pPr>
      <w:r w:rsidRPr="002A4568">
        <w:rPr>
          <w:rFonts w:ascii="Times New Roman" w:hAnsi="Times New Roman" w:cs="Times New Roman"/>
        </w:rPr>
        <w:t>（</w:t>
      </w:r>
      <w:r>
        <w:rPr>
          <w:rFonts w:ascii="Times New Roman" w:hAnsi="Times New Roman" w:cs="Times New Roman"/>
        </w:rPr>
        <w:t>3</w:t>
      </w:r>
      <w:r w:rsidRPr="002A4568">
        <w:rPr>
          <w:rFonts w:ascii="Times New Roman" w:hAnsi="Times New Roman" w:cs="Times New Roman"/>
        </w:rPr>
        <w:t>）</w:t>
      </w:r>
      <w:r w:rsidR="002C557A" w:rsidRPr="001D6B82">
        <w:t>通过</w:t>
      </w:r>
      <w:r w:rsidR="002C557A" w:rsidRPr="001D6B82">
        <w:rPr>
          <w:rFonts w:ascii="Times New Roman" w:hAnsi="Times New Roman" w:cs="Times New Roman"/>
        </w:rPr>
        <w:t>Java</w:t>
      </w:r>
      <w:r w:rsidR="002C557A" w:rsidRPr="001D6B82">
        <w:t>编程实现将</w:t>
      </w:r>
      <w:r w:rsidR="002C557A" w:rsidRPr="001D6B82">
        <w:rPr>
          <w:rFonts w:ascii="Times New Roman" w:hAnsi="Times New Roman" w:cs="Times New Roman"/>
        </w:rPr>
        <w:t>MySQL</w:t>
      </w:r>
      <w:r w:rsidR="002C557A" w:rsidRPr="001D6B82">
        <w:t>数据库内的评论内容如果其</w:t>
      </w:r>
      <w:r w:rsidR="002C557A" w:rsidRPr="001D6B82">
        <w:t>status=true</w:t>
      </w:r>
      <w:r w:rsidR="002C557A" w:rsidRPr="001D6B82">
        <w:t>则逐条写入</w:t>
      </w:r>
      <w:r w:rsidR="002C557A" w:rsidRPr="001D6B82">
        <w:t>P</w:t>
      </w:r>
      <w:r w:rsidR="002C557A" w:rsidRPr="001D6B82">
        <w:t>文件夹下的每个</w:t>
      </w:r>
      <w:r w:rsidR="002C557A" w:rsidRPr="001D6B82">
        <w:rPr>
          <w:rFonts w:ascii="Times New Roman" w:hAnsi="Times New Roman" w:cs="Times New Roman"/>
        </w:rPr>
        <w:t>txt</w:t>
      </w:r>
      <w:r w:rsidR="002C557A" w:rsidRPr="001D6B82">
        <w:t>中，如果</w:t>
      </w:r>
      <w:r w:rsidR="002C557A" w:rsidRPr="001D6B82">
        <w:rPr>
          <w:rFonts w:ascii="Times New Roman" w:hAnsi="Times New Roman" w:cs="Times New Roman"/>
        </w:rPr>
        <w:t>status=false</w:t>
      </w:r>
      <w:r w:rsidR="002C557A" w:rsidRPr="001D6B82">
        <w:t>则逐条写入</w:t>
      </w:r>
      <w:r w:rsidR="002C557A" w:rsidRPr="001D6B82">
        <w:t>N</w:t>
      </w:r>
      <w:r w:rsidR="002C557A" w:rsidRPr="001D6B82">
        <w:t>文件夹下的每个</w:t>
      </w:r>
      <w:r w:rsidR="002C557A" w:rsidRPr="001D6B82">
        <w:rPr>
          <w:rFonts w:ascii="Times New Roman" w:hAnsi="Times New Roman" w:cs="Times New Roman"/>
        </w:rPr>
        <w:t>txt</w:t>
      </w:r>
      <w:r w:rsidR="002C557A" w:rsidRPr="001D6B82">
        <w:t>中，文</w:t>
      </w:r>
      <w:r w:rsidR="00901CE3">
        <w:t>件名按数值逐渐递增</w:t>
      </w:r>
      <w:r w:rsidR="002C557A" w:rsidRPr="001D6B82">
        <w:t>。</w:t>
      </w:r>
    </w:p>
    <w:p w:rsidR="00901CE3" w:rsidRDefault="0040459F" w:rsidP="00C50018">
      <w:pPr>
        <w:spacing w:line="440" w:lineRule="atLeast"/>
        <w:ind w:firstLineChars="150" w:firstLine="360"/>
      </w:pPr>
      <w:r w:rsidRPr="002A4568">
        <w:rPr>
          <w:rFonts w:ascii="Times New Roman" w:hAnsi="Times New Roman" w:cs="Times New Roman"/>
        </w:rPr>
        <w:t>（</w:t>
      </w:r>
      <w:r>
        <w:rPr>
          <w:rFonts w:ascii="Times New Roman" w:hAnsi="Times New Roman" w:cs="Times New Roman"/>
        </w:rPr>
        <w:t>4</w:t>
      </w:r>
      <w:r w:rsidRPr="002A4568">
        <w:rPr>
          <w:rFonts w:ascii="Times New Roman" w:hAnsi="Times New Roman" w:cs="Times New Roman"/>
        </w:rPr>
        <w:t>）</w:t>
      </w:r>
      <w:r w:rsidR="002C557A" w:rsidRPr="001D6B82">
        <w:t>分词：编程实现调用中国科学院计算机所编写的中文分词工具</w:t>
      </w:r>
      <w:r w:rsidR="002C557A" w:rsidRPr="001D6B82">
        <w:rPr>
          <w:rFonts w:ascii="Times New Roman" w:hAnsi="Times New Roman" w:cs="Times New Roman"/>
        </w:rPr>
        <w:t>ICTCLAS</w:t>
      </w:r>
      <w:r w:rsidR="002C557A" w:rsidRPr="001D6B82">
        <w:t>对评论本文语料进行分词，对原始文本的分词结果如表</w:t>
      </w:r>
      <w:r w:rsidR="002C557A" w:rsidRPr="001D6B82">
        <w:t>4.1</w:t>
      </w:r>
      <w:r w:rsidR="002C557A" w:rsidRPr="001D6B82">
        <w:t>。</w:t>
      </w:r>
    </w:p>
    <w:p w:rsidR="004604C8" w:rsidRPr="00584BDB" w:rsidRDefault="0040459F" w:rsidP="00C50018">
      <w:pPr>
        <w:spacing w:line="440" w:lineRule="atLeast"/>
        <w:ind w:firstLineChars="150" w:firstLine="360"/>
      </w:pPr>
      <w:r w:rsidRPr="002A4568">
        <w:rPr>
          <w:rFonts w:ascii="Times New Roman" w:hAnsi="Times New Roman" w:cs="Times New Roman"/>
        </w:rPr>
        <w:t>（</w:t>
      </w:r>
      <w:r>
        <w:rPr>
          <w:rFonts w:ascii="Times New Roman" w:hAnsi="Times New Roman" w:cs="Times New Roman"/>
        </w:rPr>
        <w:t>5</w:t>
      </w:r>
      <w:r w:rsidRPr="002A4568">
        <w:rPr>
          <w:rFonts w:ascii="Times New Roman" w:hAnsi="Times New Roman" w:cs="Times New Roman"/>
        </w:rPr>
        <w:t>）</w:t>
      </w:r>
      <w:r w:rsidR="00E376F5" w:rsidRPr="001D6B82">
        <w:t>去停用词</w:t>
      </w:r>
      <w:r w:rsidR="00E376F5">
        <w:t>：</w:t>
      </w:r>
      <w:r w:rsidR="00584BDB">
        <w:rPr>
          <w:rFonts w:hint="eastAsia"/>
        </w:rPr>
        <w:t>本文</w:t>
      </w:r>
      <w:r w:rsidR="00E376F5" w:rsidRPr="00CB698A">
        <w:t>主要利用哈工大信息检索中心提供的中文停用词表去除</w:t>
      </w:r>
      <w:r w:rsidR="00584BDB">
        <w:t>在线评论</w:t>
      </w:r>
      <w:r w:rsidR="00E376F5" w:rsidRPr="00CB698A">
        <w:t>数据集中如副词、介词、感叹词、助词、拟声词等对</w:t>
      </w:r>
      <w:r w:rsidR="00584BDB">
        <w:t>没有提升</w:t>
      </w:r>
      <w:r w:rsidR="00E376F5" w:rsidRPr="00CB698A">
        <w:t>分类</w:t>
      </w:r>
      <w:r w:rsidR="00584BDB">
        <w:t>性能的词语。</w:t>
      </w:r>
    </w:p>
    <w:p w:rsidR="00584BDB" w:rsidRDefault="0040459F" w:rsidP="00C50018">
      <w:pPr>
        <w:spacing w:line="440" w:lineRule="atLeast"/>
        <w:ind w:firstLineChars="150" w:firstLine="360"/>
      </w:pPr>
      <w:r w:rsidRPr="002A4568">
        <w:rPr>
          <w:rFonts w:ascii="Times New Roman" w:hAnsi="Times New Roman" w:cs="Times New Roman"/>
        </w:rPr>
        <w:t>（</w:t>
      </w:r>
      <w:r>
        <w:rPr>
          <w:rFonts w:ascii="Times New Roman" w:hAnsi="Times New Roman" w:cs="Times New Roman"/>
        </w:rPr>
        <w:t>6</w:t>
      </w:r>
      <w:r w:rsidRPr="002A4568">
        <w:rPr>
          <w:rFonts w:ascii="Times New Roman" w:hAnsi="Times New Roman" w:cs="Times New Roman"/>
        </w:rPr>
        <w:t>）</w:t>
      </w:r>
      <w:r w:rsidR="00E376F5" w:rsidRPr="00584BDB">
        <w:t>特征选择</w:t>
      </w:r>
      <w:r w:rsidR="00584BDB">
        <w:rPr>
          <w:rFonts w:hint="eastAsia"/>
        </w:rPr>
        <w:t>，由</w:t>
      </w:r>
      <w:r w:rsidR="00584BDB" w:rsidRPr="00584BDB">
        <w:rPr>
          <w:rFonts w:hint="eastAsia"/>
        </w:rPr>
        <w:t>于在线评论文本的特征数量庞大，本文选取了针对中文文本的</w:t>
      </w:r>
      <w:r w:rsidR="00584BDB" w:rsidRPr="00584BDB">
        <w:rPr>
          <w:rFonts w:hint="eastAsia"/>
        </w:rPr>
        <w:t>5</w:t>
      </w:r>
      <w:r w:rsidR="00584BDB" w:rsidRPr="00584BDB">
        <w:rPr>
          <w:rFonts w:hint="eastAsia"/>
        </w:rPr>
        <w:t>类</w:t>
      </w:r>
      <w:r w:rsidR="00584BDB" w:rsidRPr="00584BDB">
        <w:rPr>
          <w:rFonts w:hint="eastAsia"/>
        </w:rPr>
        <w:t>100</w:t>
      </w:r>
      <w:r w:rsidR="00584BDB" w:rsidRPr="00584BDB">
        <w:rPr>
          <w:rFonts w:hint="eastAsia"/>
        </w:rPr>
        <w:t>个特征，使用</w:t>
      </w:r>
      <w:r w:rsidR="00584BDB" w:rsidRPr="00584BDB">
        <w:rPr>
          <w:rFonts w:hint="eastAsia"/>
        </w:rPr>
        <w:t>Java</w:t>
      </w:r>
      <w:r w:rsidR="00584BDB" w:rsidRPr="00584BDB">
        <w:rPr>
          <w:rFonts w:hint="eastAsia"/>
        </w:rPr>
        <w:t>编程实现并对每个特征方法进行了单元测</w:t>
      </w:r>
      <w:r w:rsidR="00584BDB" w:rsidRPr="00584BDB">
        <w:rPr>
          <w:rFonts w:hint="eastAsia"/>
        </w:rPr>
        <w:lastRenderedPageBreak/>
        <w:t>试。</w:t>
      </w:r>
    </w:p>
    <w:p w:rsidR="005D26C0" w:rsidRDefault="0040459F" w:rsidP="00CF14CE">
      <w:pPr>
        <w:spacing w:line="440" w:lineRule="atLeast"/>
        <w:ind w:firstLineChars="200" w:firstLine="480"/>
      </w:pPr>
      <w:r w:rsidRPr="002A4568">
        <w:rPr>
          <w:rFonts w:ascii="Times New Roman" w:hAnsi="Times New Roman" w:cs="Times New Roman"/>
        </w:rPr>
        <w:t>（</w:t>
      </w:r>
      <w:r>
        <w:rPr>
          <w:rFonts w:ascii="Times New Roman" w:hAnsi="Times New Roman" w:cs="Times New Roman"/>
        </w:rPr>
        <w:t>7</w:t>
      </w:r>
      <w:r w:rsidRPr="002A4568">
        <w:rPr>
          <w:rFonts w:ascii="Times New Roman" w:hAnsi="Times New Roman" w:cs="Times New Roman"/>
        </w:rPr>
        <w:t>）</w:t>
      </w:r>
      <w:r w:rsidR="002C557A" w:rsidRPr="002F1B2A">
        <w:t>通过</w:t>
      </w:r>
      <w:r w:rsidR="002C557A" w:rsidRPr="00584BDB">
        <w:t>Java</w:t>
      </w:r>
      <w:r w:rsidR="002C557A" w:rsidRPr="002F1B2A">
        <w:t>编程实现调用</w:t>
      </w:r>
      <w:r w:rsidR="00A41DCC" w:rsidRPr="00584BDB">
        <w:t>W</w:t>
      </w:r>
      <w:r w:rsidR="002C557A" w:rsidRPr="00584BDB">
        <w:t>eka</w:t>
      </w:r>
      <w:r w:rsidR="002C557A" w:rsidRPr="002F1B2A">
        <w:t>的接口，将</w:t>
      </w:r>
      <w:r w:rsidR="002C557A" w:rsidRPr="00584BDB">
        <w:t>txt</w:t>
      </w:r>
      <w:r w:rsidR="002C557A" w:rsidRPr="002F1B2A">
        <w:t>文档转变为分类工具</w:t>
      </w:r>
      <w:r w:rsidR="00A41DCC" w:rsidRPr="00584BDB">
        <w:t>W</w:t>
      </w:r>
      <w:r w:rsidR="002C557A" w:rsidRPr="00584BDB">
        <w:t>eka</w:t>
      </w:r>
      <w:r w:rsidR="002C557A" w:rsidRPr="002F1B2A">
        <w:t>能够识别的</w:t>
      </w:r>
      <w:r w:rsidR="00966FCE">
        <w:t>ARFF</w:t>
      </w:r>
      <w:r w:rsidR="002C557A" w:rsidRPr="002F1B2A">
        <w:t>格式</w:t>
      </w:r>
      <w:r w:rsidR="002C557A" w:rsidRPr="001D6B82">
        <w:t>，得到最终的分类数据。</w:t>
      </w:r>
      <w:r w:rsidR="002C557A" w:rsidRPr="00584BDB">
        <w:rPr>
          <w:rFonts w:hint="eastAsia"/>
        </w:rPr>
        <w:t>A</w:t>
      </w:r>
      <w:r w:rsidR="00966FCE">
        <w:t>RFF</w:t>
      </w:r>
      <w:r w:rsidR="002C557A" w:rsidRPr="001D6B82">
        <w:t>文件</w:t>
      </w:r>
      <w:r w:rsidR="002C557A" w:rsidRPr="001D6B82">
        <w:rPr>
          <w:rFonts w:hint="eastAsia"/>
        </w:rPr>
        <w:t>第一部分即第一行</w:t>
      </w:r>
      <w:r w:rsidR="002C557A" w:rsidRPr="001D6B82">
        <w:rPr>
          <w:rFonts w:hint="eastAsia"/>
        </w:rPr>
        <w:t>,</w:t>
      </w:r>
      <w:r w:rsidR="002C557A" w:rsidRPr="001D6B82">
        <w:rPr>
          <w:rFonts w:hint="eastAsia"/>
        </w:rPr>
        <w:t>以</w:t>
      </w:r>
      <w:r w:rsidR="002C557A" w:rsidRPr="001D6B82">
        <w:rPr>
          <w:rFonts w:hint="eastAsia"/>
        </w:rPr>
        <w:t>@</w:t>
      </w:r>
      <w:r w:rsidR="002C557A" w:rsidRPr="00584BDB">
        <w:rPr>
          <w:rFonts w:hint="eastAsia"/>
        </w:rPr>
        <w:t>relation</w:t>
      </w:r>
      <w:r w:rsidR="002C557A" w:rsidRPr="001D6B82">
        <w:rPr>
          <w:rFonts w:hint="eastAsia"/>
        </w:rPr>
        <w:t>开头，空格后面的豆瓣电影在线长评论表示数据的名称；第二部分以</w:t>
      </w:r>
      <w:r w:rsidR="002C557A" w:rsidRPr="001D6B82">
        <w:rPr>
          <w:rFonts w:hint="eastAsia"/>
        </w:rPr>
        <w:t>@</w:t>
      </w:r>
      <w:r w:rsidR="002C557A" w:rsidRPr="00584BDB">
        <w:rPr>
          <w:rFonts w:hint="eastAsia"/>
        </w:rPr>
        <w:t>atrribute</w:t>
      </w:r>
      <w:r w:rsidR="002C557A" w:rsidRPr="001D6B82">
        <w:rPr>
          <w:rFonts w:hint="eastAsia"/>
        </w:rPr>
        <w:t>标识，列举豆瓣电影在</w:t>
      </w:r>
      <w:r w:rsidR="002C557A" w:rsidRPr="002F1B2A">
        <w:rPr>
          <w:rFonts w:hint="eastAsia"/>
        </w:rPr>
        <w:t>线长评论数据集中所有的属性，</w:t>
      </w:r>
      <w:r w:rsidR="002C557A" w:rsidRPr="002F1B2A">
        <w:rPr>
          <w:rFonts w:hint="eastAsia"/>
        </w:rPr>
        <w:t>@</w:t>
      </w:r>
      <w:r w:rsidR="002C557A" w:rsidRPr="00584BDB">
        <w:rPr>
          <w:rFonts w:hint="eastAsia"/>
        </w:rPr>
        <w:t>atrribute</w:t>
      </w:r>
      <w:r w:rsidR="002C557A" w:rsidRPr="002F1B2A">
        <w:rPr>
          <w:rFonts w:hint="eastAsia"/>
        </w:rPr>
        <w:t>后跟属性名，属性取值或属性类型；第三部分以</w:t>
      </w:r>
      <w:r w:rsidR="002C557A" w:rsidRPr="002F1B2A">
        <w:rPr>
          <w:rFonts w:hint="eastAsia"/>
        </w:rPr>
        <w:t>@</w:t>
      </w:r>
      <w:r w:rsidR="002C557A" w:rsidRPr="00584BDB">
        <w:rPr>
          <w:rFonts w:hint="eastAsia"/>
        </w:rPr>
        <w:t>data</w:t>
      </w:r>
      <w:r w:rsidR="002C557A" w:rsidRPr="002F1B2A">
        <w:rPr>
          <w:rFonts w:hint="eastAsia"/>
        </w:rPr>
        <w:t>开始，表示其后的数据为数据实例，每一行表示一个实例</w:t>
      </w:r>
      <w:r w:rsidR="002C557A" w:rsidRPr="002F1B2A">
        <w:rPr>
          <w:rFonts w:hint="eastAsia"/>
        </w:rPr>
        <w:t>(</w:t>
      </w:r>
      <w:r w:rsidR="002C557A" w:rsidRPr="002F1B2A">
        <w:rPr>
          <w:rFonts w:hint="eastAsia"/>
        </w:rPr>
        <w:t>共有</w:t>
      </w:r>
      <w:r w:rsidR="002C557A" w:rsidRPr="002F1B2A">
        <w:rPr>
          <w:rFonts w:hint="eastAsia"/>
        </w:rPr>
        <w:t>10</w:t>
      </w:r>
      <w:r w:rsidR="002C557A" w:rsidRPr="002F1B2A">
        <w:t>0</w:t>
      </w:r>
      <w:r w:rsidR="002C557A" w:rsidRPr="002F1B2A">
        <w:t>个实例</w:t>
      </w:r>
      <w:r w:rsidR="002C557A" w:rsidRPr="002F1B2A">
        <w:rPr>
          <w:rFonts w:hint="eastAsia"/>
        </w:rPr>
        <w:t>)</w:t>
      </w:r>
      <w:r w:rsidR="002C557A" w:rsidRPr="002F1B2A">
        <w:t>。</w:t>
      </w:r>
    </w:p>
    <w:p w:rsidR="004604C8" w:rsidRDefault="0040459F" w:rsidP="002C557A">
      <w:pPr>
        <w:spacing w:line="440" w:lineRule="atLeast"/>
        <w:ind w:firstLine="420"/>
        <w:rPr>
          <w:color w:val="000000" w:themeColor="text1"/>
        </w:rPr>
      </w:pPr>
      <w:r w:rsidRPr="002A4568">
        <w:rPr>
          <w:rFonts w:ascii="Times New Roman" w:hAnsi="Times New Roman" w:cs="Times New Roman"/>
        </w:rPr>
        <w:t>（</w:t>
      </w:r>
      <w:r>
        <w:rPr>
          <w:rFonts w:ascii="Times New Roman" w:hAnsi="Times New Roman" w:cs="Times New Roman"/>
        </w:rPr>
        <w:t>8</w:t>
      </w:r>
      <w:r w:rsidRPr="002A4568">
        <w:rPr>
          <w:rFonts w:ascii="Times New Roman" w:hAnsi="Times New Roman" w:cs="Times New Roman"/>
        </w:rPr>
        <w:t>）</w:t>
      </w:r>
      <w:r w:rsidR="004604C8" w:rsidRPr="00864A66">
        <w:rPr>
          <w:color w:val="000000" w:themeColor="text1"/>
        </w:rPr>
        <w:t>编程调用</w:t>
      </w:r>
      <w:r w:rsidR="00A41DCC">
        <w:rPr>
          <w:rFonts w:ascii="Times New Roman" w:hAnsi="Times New Roman" w:cs="Times New Roman"/>
          <w:color w:val="000000" w:themeColor="text1"/>
        </w:rPr>
        <w:t>W</w:t>
      </w:r>
      <w:r w:rsidR="004604C8" w:rsidRPr="006B47A5">
        <w:rPr>
          <w:rFonts w:ascii="Times New Roman" w:hAnsi="Times New Roman" w:cs="Times New Roman"/>
          <w:color w:val="000000" w:themeColor="text1"/>
        </w:rPr>
        <w:t>eka</w:t>
      </w:r>
      <w:r w:rsidR="004604C8" w:rsidRPr="00864A66">
        <w:rPr>
          <w:color w:val="000000" w:themeColor="text1"/>
        </w:rPr>
        <w:t>中的非均衡</w:t>
      </w:r>
      <w:r w:rsidR="004604C8">
        <w:rPr>
          <w:color w:val="000000" w:themeColor="text1"/>
        </w:rPr>
        <w:t>数据</w:t>
      </w:r>
      <w:r w:rsidR="004604C8" w:rsidRPr="00864A66">
        <w:rPr>
          <w:color w:val="000000" w:themeColor="text1"/>
        </w:rPr>
        <w:t>分类器与半监督学习相结合的方式对数据集进行分析，最终得到分类结果数据。</w:t>
      </w:r>
    </w:p>
    <w:p w:rsidR="005D26C0" w:rsidRPr="009C71FF" w:rsidRDefault="009C71FF" w:rsidP="00C50018">
      <w:pPr>
        <w:pStyle w:val="3"/>
        <w:spacing w:before="326" w:after="326"/>
        <w:ind w:firstLine="480"/>
      </w:pPr>
      <w:bookmarkStart w:id="47" w:name="_Toc421645669"/>
      <w:r w:rsidRPr="009C71FF">
        <w:rPr>
          <w:rFonts w:hint="eastAsia"/>
        </w:rPr>
        <w:t>4.1.3</w:t>
      </w:r>
      <w:r>
        <w:t xml:space="preserve"> </w:t>
      </w:r>
      <w:r w:rsidR="005D26C0" w:rsidRPr="009C71FF">
        <w:rPr>
          <w:rFonts w:hint="eastAsia"/>
        </w:rPr>
        <w:t>实验流程</w:t>
      </w:r>
      <w:bookmarkEnd w:id="47"/>
    </w:p>
    <w:p w:rsidR="005D26C0" w:rsidRPr="003E27A5" w:rsidRDefault="005D26C0" w:rsidP="003E27A5">
      <w:pPr>
        <w:spacing w:line="440" w:lineRule="atLeast"/>
        <w:ind w:firstLine="420"/>
      </w:pPr>
      <w:r w:rsidRPr="002F1B2A">
        <w:t>本文使用</w:t>
      </w:r>
      <w:r w:rsidR="003E27A5" w:rsidRPr="006B47A5">
        <w:rPr>
          <w:rFonts w:ascii="Times New Roman" w:hAnsi="Times New Roman" w:cs="Times New Roman"/>
          <w:color w:val="000000" w:themeColor="text1"/>
        </w:rPr>
        <w:t>W</w:t>
      </w:r>
      <w:r w:rsidRPr="006B47A5">
        <w:rPr>
          <w:rFonts w:ascii="Times New Roman" w:hAnsi="Times New Roman" w:cs="Times New Roman"/>
          <w:color w:val="000000" w:themeColor="text1"/>
        </w:rPr>
        <w:t>eka</w:t>
      </w:r>
      <w:r w:rsidRPr="002F1B2A">
        <w:t>工具对语料库进行分类，其中基分类器采用</w:t>
      </w:r>
      <w:r w:rsidRPr="006B47A5">
        <w:rPr>
          <w:rFonts w:ascii="Times New Roman" w:hAnsi="Times New Roman" w:cs="Times New Roman"/>
          <w:color w:val="000000" w:themeColor="text1"/>
        </w:rPr>
        <w:t>Support Vector Machine</w:t>
      </w:r>
      <w:r w:rsidRPr="006B47A5">
        <w:rPr>
          <w:rFonts w:ascii="Times New Roman" w:hAnsi="Times New Roman" w:cs="Times New Roman" w:hint="eastAsia"/>
          <w:color w:val="000000" w:themeColor="text1"/>
        </w:rPr>
        <w:t>(</w:t>
      </w:r>
      <w:r w:rsidRPr="006B47A5">
        <w:rPr>
          <w:rFonts w:ascii="Times New Roman" w:hAnsi="Times New Roman" w:cs="Times New Roman"/>
          <w:color w:val="000000" w:themeColor="text1"/>
        </w:rPr>
        <w:t>SVM</w:t>
      </w:r>
      <w:r w:rsidRPr="006B47A5">
        <w:rPr>
          <w:rFonts w:ascii="Times New Roman" w:hAnsi="Times New Roman" w:cs="Times New Roman" w:hint="eastAsia"/>
          <w:color w:val="000000" w:themeColor="text1"/>
        </w:rPr>
        <w:t>)</w:t>
      </w:r>
      <w:r w:rsidRPr="002F1B2A">
        <w:t>，分别选取</w:t>
      </w:r>
      <w:r w:rsidRPr="006B47A5">
        <w:rPr>
          <w:rFonts w:ascii="Times New Roman" w:hAnsi="Times New Roman" w:cs="Times New Roman"/>
          <w:color w:val="000000" w:themeColor="text1"/>
        </w:rPr>
        <w:t>W</w:t>
      </w:r>
      <w:r w:rsidR="00A41DCC">
        <w:rPr>
          <w:rFonts w:ascii="Times New Roman" w:hAnsi="Times New Roman" w:cs="Times New Roman"/>
          <w:color w:val="000000" w:themeColor="text1"/>
        </w:rPr>
        <w:t>eka</w:t>
      </w:r>
      <w:r w:rsidR="00FB028C">
        <w:t>下</w:t>
      </w:r>
      <w:r w:rsidRPr="006B47A5">
        <w:rPr>
          <w:rFonts w:ascii="Times New Roman" w:hAnsi="Times New Roman" w:cs="Times New Roman"/>
          <w:color w:val="000000" w:themeColor="text1"/>
        </w:rPr>
        <w:t>SMO</w:t>
      </w:r>
      <w:r w:rsidRPr="002F1B2A">
        <w:t>模块实现，</w:t>
      </w:r>
      <w:r w:rsidRPr="002F1B2A">
        <w:rPr>
          <w:rFonts w:hint="eastAsia"/>
        </w:rPr>
        <w:t>选取</w:t>
      </w:r>
      <w:r w:rsidRPr="006B47A5">
        <w:rPr>
          <w:rFonts w:ascii="Times New Roman" w:hAnsi="Times New Roman" w:cs="Times New Roman" w:hint="eastAsia"/>
          <w:color w:val="000000" w:themeColor="text1"/>
        </w:rPr>
        <w:t>Bagging</w:t>
      </w:r>
      <w:r w:rsidRPr="002F1B2A">
        <w:rPr>
          <w:rFonts w:hint="eastAsia"/>
        </w:rPr>
        <w:t>模块</w:t>
      </w:r>
      <w:r w:rsidR="003E27A5">
        <w:rPr>
          <w:rFonts w:hint="eastAsia"/>
        </w:rPr>
        <w:t>具体</w:t>
      </w:r>
      <w:r w:rsidR="003E27A5" w:rsidRPr="002F1B2A">
        <w:rPr>
          <w:rFonts w:hint="eastAsia"/>
        </w:rPr>
        <w:t>实现</w:t>
      </w:r>
      <w:r w:rsidR="003E27A5" w:rsidRPr="006B47A5">
        <w:rPr>
          <w:rFonts w:ascii="Times New Roman" w:hAnsi="Times New Roman" w:cs="Times New Roman" w:hint="eastAsia"/>
          <w:color w:val="000000" w:themeColor="text1"/>
        </w:rPr>
        <w:t>Bagging</w:t>
      </w:r>
      <w:r w:rsidR="003E27A5">
        <w:rPr>
          <w:rFonts w:hint="eastAsia"/>
        </w:rPr>
        <w:t>，</w:t>
      </w:r>
      <w:r w:rsidR="003E27A5" w:rsidRPr="002F1B2A">
        <w:rPr>
          <w:rFonts w:hint="eastAsia"/>
        </w:rPr>
        <w:t>选取</w:t>
      </w:r>
      <w:r w:rsidRPr="006B47A5">
        <w:rPr>
          <w:rFonts w:ascii="Times New Roman" w:hAnsi="Times New Roman" w:cs="Times New Roman" w:hint="eastAsia"/>
          <w:color w:val="000000" w:themeColor="text1"/>
        </w:rPr>
        <w:t>ADBoostMl</w:t>
      </w:r>
      <w:r w:rsidRPr="002F1B2A">
        <w:rPr>
          <w:rFonts w:hint="eastAsia"/>
        </w:rPr>
        <w:t>模块</w:t>
      </w:r>
      <w:r w:rsidR="003E27A5" w:rsidRPr="002F1B2A">
        <w:rPr>
          <w:rFonts w:hint="eastAsia"/>
        </w:rPr>
        <w:t>模块</w:t>
      </w:r>
      <w:r w:rsidR="003E27A5">
        <w:rPr>
          <w:rFonts w:hint="eastAsia"/>
        </w:rPr>
        <w:t>具体</w:t>
      </w:r>
      <w:r w:rsidR="003E27A5" w:rsidRPr="002F1B2A">
        <w:rPr>
          <w:rFonts w:hint="eastAsia"/>
        </w:rPr>
        <w:t>实现</w:t>
      </w:r>
      <w:r w:rsidR="003E27A5" w:rsidRPr="006B47A5">
        <w:rPr>
          <w:rFonts w:ascii="Times New Roman" w:hAnsi="Times New Roman" w:cs="Times New Roman" w:hint="eastAsia"/>
          <w:color w:val="000000" w:themeColor="text1"/>
        </w:rPr>
        <w:t>Boosting</w:t>
      </w:r>
      <w:r w:rsidRPr="002F1B2A">
        <w:rPr>
          <w:rFonts w:hint="eastAsia"/>
        </w:rPr>
        <w:t>和</w:t>
      </w:r>
      <w:r w:rsidR="003E27A5" w:rsidRPr="002F1B2A">
        <w:rPr>
          <w:rFonts w:hint="eastAsia"/>
        </w:rPr>
        <w:t>选取</w:t>
      </w:r>
      <w:r w:rsidRPr="006B47A5">
        <w:rPr>
          <w:rFonts w:ascii="Times New Roman" w:hAnsi="Times New Roman" w:cs="Times New Roman" w:hint="eastAsia"/>
          <w:color w:val="000000" w:themeColor="text1"/>
        </w:rPr>
        <w:t>Random</w:t>
      </w:r>
      <w:r w:rsidR="006B47A5" w:rsidRPr="006B47A5">
        <w:rPr>
          <w:rFonts w:ascii="Times New Roman" w:hAnsi="Times New Roman" w:cs="Times New Roman" w:hint="eastAsia"/>
          <w:color w:val="000000" w:themeColor="text1"/>
        </w:rPr>
        <w:t>-</w:t>
      </w:r>
      <w:r w:rsidRPr="006B47A5">
        <w:rPr>
          <w:rFonts w:ascii="Times New Roman" w:hAnsi="Times New Roman" w:cs="Times New Roman" w:hint="eastAsia"/>
          <w:color w:val="000000" w:themeColor="text1"/>
        </w:rPr>
        <w:t>subspace</w:t>
      </w:r>
      <w:r w:rsidRPr="002F1B2A">
        <w:rPr>
          <w:rFonts w:hint="eastAsia"/>
        </w:rPr>
        <w:t>模块</w:t>
      </w:r>
      <w:r w:rsidR="003E27A5" w:rsidRPr="002F1B2A">
        <w:rPr>
          <w:rFonts w:hint="eastAsia"/>
        </w:rPr>
        <w:t>模块</w:t>
      </w:r>
      <w:r w:rsidR="003E27A5">
        <w:rPr>
          <w:rFonts w:hint="eastAsia"/>
        </w:rPr>
        <w:t>具体</w:t>
      </w:r>
      <w:r w:rsidR="003E27A5" w:rsidRPr="002F1B2A">
        <w:rPr>
          <w:rFonts w:hint="eastAsia"/>
        </w:rPr>
        <w:t>实现</w:t>
      </w:r>
      <w:r w:rsidRPr="006B47A5">
        <w:rPr>
          <w:rFonts w:ascii="Times New Roman" w:hAnsi="Times New Roman" w:cs="Times New Roman" w:hint="eastAsia"/>
          <w:color w:val="000000" w:themeColor="text1"/>
        </w:rPr>
        <w:t>Random Subspace</w:t>
      </w:r>
      <w:r w:rsidRPr="002F1B2A">
        <w:rPr>
          <w:rFonts w:hint="eastAsia"/>
        </w:rPr>
        <w:t>算法，对于取样方法</w:t>
      </w:r>
      <w:r w:rsidR="00DD4086" w:rsidRPr="006B47A5">
        <w:rPr>
          <w:rFonts w:ascii="Times New Roman" w:hAnsi="Times New Roman" w:cs="Times New Roman" w:hint="eastAsia"/>
          <w:color w:val="000000" w:themeColor="text1"/>
        </w:rPr>
        <w:t>OS</w:t>
      </w:r>
      <w:r w:rsidR="00DD4086" w:rsidRPr="006B47A5">
        <w:rPr>
          <w:rFonts w:ascii="Times New Roman" w:hAnsi="Times New Roman" w:cs="Times New Roman" w:hint="eastAsia"/>
          <w:color w:val="000000" w:themeColor="text1"/>
        </w:rPr>
        <w:t>、</w:t>
      </w:r>
      <w:r w:rsidR="00DD4086" w:rsidRPr="006B47A5">
        <w:rPr>
          <w:rFonts w:ascii="Times New Roman" w:hAnsi="Times New Roman" w:cs="Times New Roman" w:hint="eastAsia"/>
          <w:color w:val="000000" w:themeColor="text1"/>
        </w:rPr>
        <w:t>US</w:t>
      </w:r>
      <w:r w:rsidR="00DD4086" w:rsidRPr="006B47A5">
        <w:rPr>
          <w:rFonts w:ascii="Times New Roman" w:hAnsi="Times New Roman" w:cs="Times New Roman" w:hint="eastAsia"/>
          <w:color w:val="000000" w:themeColor="text1"/>
        </w:rPr>
        <w:t>、</w:t>
      </w:r>
      <w:r w:rsidR="00DD4086" w:rsidRPr="006B47A5">
        <w:rPr>
          <w:rFonts w:ascii="Times New Roman" w:hAnsi="Times New Roman" w:cs="Times New Roman" w:hint="eastAsia"/>
          <w:color w:val="000000" w:themeColor="text1"/>
        </w:rPr>
        <w:t>Smote</w:t>
      </w:r>
      <w:r w:rsidR="00DD4086">
        <w:rPr>
          <w:rFonts w:hint="eastAsia"/>
        </w:rPr>
        <w:t>则</w:t>
      </w:r>
      <w:r w:rsidRPr="002F1B2A">
        <w:rPr>
          <w:rFonts w:hint="eastAsia"/>
        </w:rPr>
        <w:t>自行编程实现。为了提高实验结果的可信性和有效性，本实验</w:t>
      </w:r>
      <w:r w:rsidRPr="002F1B2A">
        <w:t>采用了</w:t>
      </w:r>
      <w:r w:rsidR="00F95828">
        <w:rPr>
          <w:rFonts w:hint="eastAsia"/>
        </w:rPr>
        <w:t>5</w:t>
      </w:r>
      <w:r w:rsidR="00F95828">
        <w:rPr>
          <w:rFonts w:hint="eastAsia"/>
        </w:rPr>
        <w:t>次</w:t>
      </w:r>
      <w:r w:rsidRPr="002F1B2A">
        <w:t>2</w:t>
      </w:r>
      <w:r w:rsidRPr="00A52DC2">
        <w:rPr>
          <w:color w:val="000000" w:themeColor="text1"/>
        </w:rPr>
        <w:t>倍交叉验证法，</w:t>
      </w:r>
      <w:r w:rsidRPr="00A52DC2">
        <w:rPr>
          <w:rFonts w:hint="eastAsia"/>
          <w:color w:val="000000" w:themeColor="text1"/>
        </w:rPr>
        <w:t>实验过程中分别以</w:t>
      </w:r>
      <w:r w:rsidR="00193F58">
        <w:rPr>
          <w:rFonts w:hint="eastAsia"/>
          <w:color w:val="000000" w:themeColor="text1"/>
        </w:rPr>
        <w:t>10%</w:t>
      </w:r>
      <w:r w:rsidR="00193F58">
        <w:rPr>
          <w:rFonts w:hint="eastAsia"/>
          <w:color w:val="000000" w:themeColor="text1"/>
        </w:rPr>
        <w:t>、</w:t>
      </w:r>
      <w:r w:rsidR="00193F58">
        <w:rPr>
          <w:rFonts w:hint="eastAsia"/>
          <w:color w:val="000000" w:themeColor="text1"/>
        </w:rPr>
        <w:t>20%</w:t>
      </w:r>
      <w:r w:rsidR="00193F58">
        <w:rPr>
          <w:rFonts w:hint="eastAsia"/>
          <w:color w:val="000000" w:themeColor="text1"/>
        </w:rPr>
        <w:t>、</w:t>
      </w:r>
      <w:r w:rsidR="00193F58">
        <w:rPr>
          <w:rFonts w:hint="eastAsia"/>
          <w:color w:val="000000" w:themeColor="text1"/>
        </w:rPr>
        <w:t>40%</w:t>
      </w:r>
      <w:r w:rsidR="00193F58">
        <w:rPr>
          <w:rFonts w:hint="eastAsia"/>
          <w:color w:val="000000" w:themeColor="text1"/>
        </w:rPr>
        <w:t>、</w:t>
      </w:r>
      <w:r w:rsidR="00193F58">
        <w:rPr>
          <w:rFonts w:hint="eastAsia"/>
          <w:color w:val="000000" w:themeColor="text1"/>
        </w:rPr>
        <w:t>60%</w:t>
      </w:r>
      <w:r w:rsidR="00193F58">
        <w:rPr>
          <w:rFonts w:hint="eastAsia"/>
          <w:color w:val="000000" w:themeColor="text1"/>
        </w:rPr>
        <w:t>、</w:t>
      </w:r>
      <w:r w:rsidR="00193F58">
        <w:rPr>
          <w:rFonts w:hint="eastAsia"/>
          <w:color w:val="000000" w:themeColor="text1"/>
        </w:rPr>
        <w:t>80%</w:t>
      </w:r>
      <w:r w:rsidR="00193F58">
        <w:rPr>
          <w:rFonts w:hint="eastAsia"/>
          <w:color w:val="000000" w:themeColor="text1"/>
        </w:rPr>
        <w:t>的比例分别标记样本，初始的样本</w:t>
      </w:r>
      <w:r w:rsidR="00F95828">
        <w:rPr>
          <w:rFonts w:hint="eastAsia"/>
          <w:color w:val="000000" w:themeColor="text1"/>
        </w:rPr>
        <w:t>池</w:t>
      </w:r>
      <w:r w:rsidR="00193F58">
        <w:rPr>
          <w:rFonts w:hint="eastAsia"/>
          <w:color w:val="000000" w:themeColor="text1"/>
        </w:rPr>
        <w:t>中</w:t>
      </w:r>
      <w:r w:rsidR="00F95828">
        <w:rPr>
          <w:rFonts w:hint="eastAsia"/>
          <w:color w:val="000000" w:themeColor="text1"/>
        </w:rPr>
        <w:t>的</w:t>
      </w:r>
      <w:r w:rsidR="00193F58">
        <w:rPr>
          <w:rFonts w:hint="eastAsia"/>
          <w:color w:val="000000" w:themeColor="text1"/>
        </w:rPr>
        <w:t>样本</w:t>
      </w:r>
      <w:r w:rsidR="00F95828">
        <w:rPr>
          <w:rFonts w:hint="eastAsia"/>
          <w:color w:val="000000" w:themeColor="text1"/>
        </w:rPr>
        <w:t>以</w:t>
      </w:r>
      <w:r w:rsidR="00F95828">
        <w:rPr>
          <w:rFonts w:hint="eastAsia"/>
          <w:color w:val="000000" w:themeColor="text1"/>
        </w:rPr>
        <w:t>1:10</w:t>
      </w:r>
      <w:r w:rsidR="00F95828">
        <w:rPr>
          <w:rFonts w:hint="eastAsia"/>
          <w:color w:val="000000" w:themeColor="text1"/>
        </w:rPr>
        <w:t>的比例从从标记样本和未标记样本的选取</w:t>
      </w:r>
      <w:r w:rsidR="00193F58">
        <w:rPr>
          <w:rFonts w:hint="eastAsia"/>
          <w:color w:val="000000" w:themeColor="text1"/>
        </w:rPr>
        <w:t>，</w:t>
      </w:r>
      <w:r w:rsidR="00F95828">
        <w:rPr>
          <w:rFonts w:hint="eastAsia"/>
          <w:color w:val="000000" w:themeColor="text1"/>
        </w:rPr>
        <w:t>然后</w:t>
      </w:r>
      <w:r w:rsidR="00193F58">
        <w:rPr>
          <w:rFonts w:hint="eastAsia"/>
          <w:color w:val="000000" w:themeColor="text1"/>
        </w:rPr>
        <w:t>将初始的数据集划分为</w:t>
      </w:r>
      <w:r w:rsidR="00193F58">
        <w:rPr>
          <w:rFonts w:hint="eastAsia"/>
          <w:color w:val="000000" w:themeColor="text1"/>
        </w:rPr>
        <w:t>2</w:t>
      </w:r>
      <w:r w:rsidR="00193F58">
        <w:rPr>
          <w:rFonts w:hint="eastAsia"/>
          <w:color w:val="000000" w:themeColor="text1"/>
        </w:rPr>
        <w:t>个大致相同的数据集，</w:t>
      </w:r>
      <w:r w:rsidR="00F95828">
        <w:rPr>
          <w:rFonts w:hint="eastAsia"/>
          <w:color w:val="000000" w:themeColor="text1"/>
        </w:rPr>
        <w:t>分别作为训练集和测试集，然后进行</w:t>
      </w:r>
      <w:r w:rsidR="00611E0A">
        <w:rPr>
          <w:rFonts w:hint="eastAsia"/>
          <w:color w:val="000000" w:themeColor="text1"/>
        </w:rPr>
        <w:t>实验，</w:t>
      </w:r>
      <w:r w:rsidR="00611E0A" w:rsidRPr="00A52DC2">
        <w:rPr>
          <w:rFonts w:hint="eastAsia"/>
          <w:color w:val="000000" w:themeColor="text1"/>
        </w:rPr>
        <w:t>在此步骤结束后将</w:t>
      </w:r>
      <w:r w:rsidR="00611E0A">
        <w:rPr>
          <w:rFonts w:hint="eastAsia"/>
          <w:color w:val="000000" w:themeColor="text1"/>
        </w:rPr>
        <w:t>本次实验的测试集作为下一次实验的训练集，将本次实验的训练集作为下一次实验的测试集</w:t>
      </w:r>
      <w:r w:rsidR="00F55350">
        <w:rPr>
          <w:rFonts w:hint="eastAsia"/>
          <w:color w:val="000000" w:themeColor="text1"/>
        </w:rPr>
        <w:t>。</w:t>
      </w:r>
      <w:r w:rsidR="00F95828">
        <w:rPr>
          <w:rFonts w:hint="eastAsia"/>
          <w:color w:val="000000" w:themeColor="text1"/>
        </w:rPr>
        <w:t>本次实验结束后再</w:t>
      </w:r>
      <w:r w:rsidR="00A52DC2" w:rsidRPr="00A52DC2">
        <w:rPr>
          <w:rFonts w:hint="eastAsia"/>
          <w:color w:val="000000" w:themeColor="text1"/>
        </w:rPr>
        <w:t>以</w:t>
      </w:r>
      <w:r w:rsidR="006B47A5">
        <w:rPr>
          <w:rFonts w:hint="eastAsia"/>
          <w:color w:val="000000" w:themeColor="text1"/>
        </w:rPr>
        <w:t>1:10</w:t>
      </w:r>
      <w:r w:rsidR="00E53328">
        <w:rPr>
          <w:rFonts w:hint="eastAsia"/>
          <w:color w:val="000000" w:themeColor="text1"/>
        </w:rPr>
        <w:t>的比例从</w:t>
      </w:r>
      <w:r w:rsidR="00611E0A">
        <w:rPr>
          <w:rFonts w:hint="eastAsia"/>
          <w:color w:val="000000" w:themeColor="text1"/>
        </w:rPr>
        <w:t>各分类样本中</w:t>
      </w:r>
      <w:r w:rsidR="00E53328">
        <w:rPr>
          <w:rFonts w:hint="eastAsia"/>
          <w:color w:val="000000" w:themeColor="text1"/>
        </w:rPr>
        <w:t>选取数据加入到样本池</w:t>
      </w:r>
      <w:r w:rsidR="00A52DC2" w:rsidRPr="00A52DC2">
        <w:rPr>
          <w:rFonts w:hint="eastAsia"/>
          <w:color w:val="000000" w:themeColor="text1"/>
        </w:rPr>
        <w:t>中标记数据</w:t>
      </w:r>
      <w:r w:rsidR="00F55350">
        <w:rPr>
          <w:rFonts w:hint="eastAsia"/>
          <w:color w:val="000000" w:themeColor="text1"/>
        </w:rPr>
        <w:t>，</w:t>
      </w:r>
      <w:r w:rsidR="00F95828">
        <w:rPr>
          <w:rFonts w:hint="eastAsia"/>
          <w:color w:val="000000" w:themeColor="text1"/>
        </w:rPr>
        <w:t>然后进行下一次实验，</w:t>
      </w:r>
      <w:r w:rsidR="00A5615B">
        <w:rPr>
          <w:rFonts w:hint="eastAsia"/>
          <w:color w:val="000000" w:themeColor="text1"/>
        </w:rPr>
        <w:t>具体的实验流程</w:t>
      </w:r>
      <w:r w:rsidR="00A5615B" w:rsidRPr="001D6B82">
        <w:rPr>
          <w:rFonts w:hint="eastAsia"/>
          <w:color w:val="000000" w:themeColor="text1"/>
        </w:rPr>
        <w:t>如</w:t>
      </w:r>
      <w:r w:rsidR="007F3312" w:rsidRPr="001D6B82">
        <w:t>图</w:t>
      </w:r>
      <w:r w:rsidR="007F3312" w:rsidRPr="001D6B82">
        <w:t>4.</w:t>
      </w:r>
      <w:r w:rsidR="00901CE3">
        <w:t>2</w:t>
      </w:r>
      <w:r w:rsidR="006E0824">
        <w:rPr>
          <w:rFonts w:hint="eastAsia"/>
          <w:color w:val="000000" w:themeColor="text1"/>
        </w:rPr>
        <w:t>。</w:t>
      </w:r>
    </w:p>
    <w:p w:rsidR="005D26C0" w:rsidRPr="002F1B2A" w:rsidRDefault="00BE26AA" w:rsidP="00F15FE2">
      <w:pPr>
        <w:spacing w:line="440" w:lineRule="atLeast"/>
      </w:pPr>
      <w:r>
        <w:object w:dxaOrig="11370" w:dyaOrig="9840">
          <v:shape id="_x0000_i1080" type="#_x0000_t75" style="width:414.75pt;height:359.25pt" o:ole="">
            <v:imagedata r:id="rId107" o:title=""/>
          </v:shape>
          <o:OLEObject Type="Embed" ProgID="Visio.Drawing.15" ShapeID="_x0000_i1080" DrawAspect="Content" ObjectID="_1586809842" r:id="rId108"/>
        </w:object>
      </w:r>
    </w:p>
    <w:p w:rsidR="005D26C0" w:rsidRPr="00790573" w:rsidRDefault="005D26C0" w:rsidP="00A43644">
      <w:pPr>
        <w:pStyle w:val="-1"/>
        <w:spacing w:before="163" w:after="163"/>
      </w:pPr>
      <w:r w:rsidRPr="00790573">
        <w:t>图</w:t>
      </w:r>
      <w:r w:rsidR="006C3F10" w:rsidRPr="00790573">
        <w:t>4.</w:t>
      </w:r>
      <w:r w:rsidR="00901CE3">
        <w:t>2</w:t>
      </w:r>
      <w:r w:rsidRPr="00790573">
        <w:rPr>
          <w:rFonts w:hint="eastAsia"/>
        </w:rPr>
        <w:t xml:space="preserve"> </w:t>
      </w:r>
      <w:r w:rsidRPr="00790573">
        <w:rPr>
          <w:rFonts w:hint="eastAsia"/>
        </w:rPr>
        <w:t>实验流程</w:t>
      </w:r>
    </w:p>
    <w:p w:rsidR="00D06354" w:rsidRPr="00C01AD2" w:rsidRDefault="00C01AD2" w:rsidP="00C01AD2">
      <w:pPr>
        <w:pStyle w:val="2"/>
        <w:spacing w:before="326" w:after="326"/>
      </w:pPr>
      <w:bookmarkStart w:id="48" w:name="_Toc421645670"/>
      <w:r w:rsidRPr="00C01AD2">
        <w:t>4.2</w:t>
      </w:r>
      <w:r>
        <w:t xml:space="preserve"> </w:t>
      </w:r>
      <w:r w:rsidR="00D06354" w:rsidRPr="00C01AD2">
        <w:rPr>
          <w:rFonts w:hint="eastAsia"/>
        </w:rPr>
        <w:t>实验结果分析</w:t>
      </w:r>
      <w:bookmarkEnd w:id="48"/>
    </w:p>
    <w:p w:rsidR="00D06354" w:rsidRPr="002F1B2A" w:rsidRDefault="00D06354" w:rsidP="00D06354">
      <w:pPr>
        <w:spacing w:line="440" w:lineRule="atLeast"/>
        <w:ind w:firstLine="420"/>
      </w:pPr>
      <w:r w:rsidRPr="002F1B2A">
        <w:t>为了验证本实验所提出的基于半监督学习与非均衡数据分类方法相结合的方式对在线评论进行有用性分析的有效性，本文将实验</w:t>
      </w:r>
      <w:r w:rsidRPr="002F1B2A">
        <w:rPr>
          <w:rFonts w:hint="eastAsia"/>
        </w:rPr>
        <w:t>分为结构特征和混合特征两部分以提高分类器分类精度，验证实验的可行性和有效性。本段主要介绍了</w:t>
      </w:r>
      <w:r w:rsidRPr="002F1B2A">
        <w:t>基于结构特征的实验结果统计分析和基于混合策略的实验结果统计分析</w:t>
      </w:r>
      <w:r w:rsidRPr="002F1B2A">
        <w:rPr>
          <w:rFonts w:hint="eastAsia"/>
        </w:rPr>
        <w:t>，</w:t>
      </w:r>
      <w:r w:rsidR="001C78EB">
        <w:rPr>
          <w:rFonts w:hint="eastAsia"/>
        </w:rPr>
        <w:t>现</w:t>
      </w:r>
      <w:r w:rsidRPr="002F1B2A">
        <w:rPr>
          <w:rFonts w:hint="eastAsia"/>
        </w:rPr>
        <w:t>详细的介绍</w:t>
      </w:r>
      <w:r w:rsidR="001C78EB">
        <w:rPr>
          <w:rFonts w:hint="eastAsia"/>
        </w:rPr>
        <w:t>。</w:t>
      </w:r>
    </w:p>
    <w:p w:rsidR="00D06354" w:rsidRPr="00C01AD2" w:rsidRDefault="00C01AD2" w:rsidP="00C01AD2">
      <w:pPr>
        <w:pStyle w:val="3"/>
        <w:spacing w:before="326" w:after="326"/>
        <w:ind w:firstLine="480"/>
      </w:pPr>
      <w:bookmarkStart w:id="49" w:name="_Toc421645671"/>
      <w:r w:rsidRPr="00C01AD2">
        <w:rPr>
          <w:rFonts w:hint="eastAsia"/>
        </w:rPr>
        <w:t>4.2.1</w:t>
      </w:r>
      <w:r>
        <w:t xml:space="preserve"> </w:t>
      </w:r>
      <w:r w:rsidR="00D06354" w:rsidRPr="00C01AD2">
        <w:rPr>
          <w:rFonts w:hint="eastAsia"/>
        </w:rPr>
        <w:t>实验结果整体分析</w:t>
      </w:r>
      <w:bookmarkEnd w:id="49"/>
    </w:p>
    <w:p w:rsidR="00D06354" w:rsidRPr="001D6B82" w:rsidRDefault="00D06354" w:rsidP="00D06354">
      <w:pPr>
        <w:spacing w:line="440" w:lineRule="atLeast"/>
        <w:ind w:firstLine="420"/>
      </w:pPr>
      <w:r w:rsidRPr="002F1B2A">
        <w:t>在本实验中</w:t>
      </w:r>
      <w:r w:rsidR="00CB0643">
        <w:t>本文</w:t>
      </w:r>
      <w:r w:rsidRPr="002F1B2A">
        <w:t>选取</w:t>
      </w:r>
      <w:r w:rsidRPr="00674ABE">
        <w:t>SVM</w:t>
      </w:r>
      <w:r w:rsidRPr="002F1B2A">
        <w:t>作为分类模型标准。</w:t>
      </w:r>
      <w:r w:rsidRPr="00674ABE">
        <w:rPr>
          <w:rFonts w:hint="eastAsia"/>
        </w:rPr>
        <w:t>ST</w:t>
      </w:r>
      <w:r w:rsidRPr="002F1B2A">
        <w:rPr>
          <w:rFonts w:hint="eastAsia"/>
        </w:rPr>
        <w:t>表示自我训练算法</w:t>
      </w:r>
      <w:r w:rsidRPr="00674ABE">
        <w:rPr>
          <w:rFonts w:hint="eastAsia"/>
        </w:rPr>
        <w:t>(</w:t>
      </w:r>
      <w:r w:rsidRPr="00674ABE">
        <w:t>Self-Training</w:t>
      </w:r>
      <w:r w:rsidRPr="00674ABE">
        <w:rPr>
          <w:rFonts w:hint="eastAsia"/>
        </w:rPr>
        <w:t>)</w:t>
      </w:r>
      <w:r w:rsidRPr="002F1B2A">
        <w:t>，</w:t>
      </w:r>
      <w:r w:rsidRPr="00674ABE">
        <w:t>CT</w:t>
      </w:r>
      <w:r w:rsidRPr="002F1B2A">
        <w:t>表示</w:t>
      </w:r>
      <w:r w:rsidRPr="001D6B82">
        <w:rPr>
          <w:rFonts w:hint="eastAsia"/>
        </w:rPr>
        <w:t>协同训练算法</w:t>
      </w:r>
      <w:r w:rsidRPr="001D6B82">
        <w:rPr>
          <w:rFonts w:hint="eastAsia"/>
        </w:rPr>
        <w:t>(</w:t>
      </w:r>
      <w:r w:rsidRPr="001D6B82">
        <w:t>Co-Training)</w:t>
      </w:r>
      <w:r w:rsidRPr="001D6B82">
        <w:t>，</w:t>
      </w:r>
      <w:r w:rsidRPr="001D6B82">
        <w:rPr>
          <w:rFonts w:hint="eastAsia"/>
        </w:rPr>
        <w:t>ST-OS</w:t>
      </w:r>
      <w:r w:rsidRPr="001D6B82">
        <w:rPr>
          <w:rFonts w:hint="eastAsia"/>
        </w:rPr>
        <w:t>、</w:t>
      </w:r>
      <w:r w:rsidRPr="001D6B82">
        <w:rPr>
          <w:rFonts w:hint="eastAsia"/>
        </w:rPr>
        <w:t>ST-US</w:t>
      </w:r>
      <w:r w:rsidRPr="001D6B82">
        <w:rPr>
          <w:rFonts w:hint="eastAsia"/>
        </w:rPr>
        <w:t>、</w:t>
      </w:r>
      <w:r w:rsidRPr="001D6B82">
        <w:rPr>
          <w:rFonts w:hint="eastAsia"/>
        </w:rPr>
        <w:t>ST-Smote</w:t>
      </w:r>
      <w:r w:rsidRPr="001D6B82">
        <w:rPr>
          <w:rFonts w:hint="eastAsia"/>
        </w:rPr>
        <w:t>、</w:t>
      </w:r>
      <w:r w:rsidRPr="001D6B82">
        <w:rPr>
          <w:rFonts w:hint="eastAsia"/>
        </w:rPr>
        <w:t>ST-Bagging</w:t>
      </w:r>
      <w:r w:rsidRPr="001D6B82">
        <w:rPr>
          <w:rFonts w:hint="eastAsia"/>
        </w:rPr>
        <w:t>、</w:t>
      </w:r>
      <w:r w:rsidRPr="001D6B82">
        <w:rPr>
          <w:rFonts w:hint="eastAsia"/>
        </w:rPr>
        <w:t>ST-Boosting</w:t>
      </w:r>
      <w:r w:rsidRPr="001D6B82">
        <w:rPr>
          <w:rFonts w:hint="eastAsia"/>
        </w:rPr>
        <w:t>、</w:t>
      </w:r>
      <w:r w:rsidRPr="001D6B82">
        <w:rPr>
          <w:rFonts w:hint="eastAsia"/>
        </w:rPr>
        <w:t>ST-RS</w:t>
      </w:r>
      <w:r w:rsidRPr="001D6B82">
        <w:rPr>
          <w:rFonts w:hint="eastAsia"/>
        </w:rPr>
        <w:t>分别表示</w:t>
      </w:r>
      <w:r w:rsidRPr="001D6B82">
        <w:rPr>
          <w:rFonts w:hint="eastAsia"/>
        </w:rPr>
        <w:t>ST</w:t>
      </w:r>
      <w:r w:rsidRPr="001D6B82">
        <w:rPr>
          <w:rFonts w:hint="eastAsia"/>
        </w:rPr>
        <w:t>与</w:t>
      </w:r>
      <w:r w:rsidRPr="001D6B82">
        <w:rPr>
          <w:rFonts w:hint="eastAsia"/>
        </w:rPr>
        <w:t>OS</w:t>
      </w:r>
      <w:r w:rsidRPr="001D6B82">
        <w:rPr>
          <w:rFonts w:hint="eastAsia"/>
        </w:rPr>
        <w:t>、</w:t>
      </w:r>
      <w:r w:rsidRPr="001D6B82">
        <w:rPr>
          <w:rFonts w:hint="eastAsia"/>
        </w:rPr>
        <w:t>ST</w:t>
      </w:r>
      <w:r w:rsidRPr="001D6B82">
        <w:rPr>
          <w:rFonts w:hint="eastAsia"/>
        </w:rPr>
        <w:t>与</w:t>
      </w:r>
      <w:r w:rsidRPr="001D6B82">
        <w:rPr>
          <w:rFonts w:hint="eastAsia"/>
        </w:rPr>
        <w:t>US</w:t>
      </w:r>
      <w:r w:rsidRPr="001D6B82">
        <w:rPr>
          <w:rFonts w:hint="eastAsia"/>
        </w:rPr>
        <w:t>、</w:t>
      </w:r>
      <w:r w:rsidRPr="001D6B82">
        <w:rPr>
          <w:rFonts w:hint="eastAsia"/>
        </w:rPr>
        <w:t>ST</w:t>
      </w:r>
      <w:r w:rsidRPr="001D6B82">
        <w:rPr>
          <w:rFonts w:hint="eastAsia"/>
        </w:rPr>
        <w:t>与</w:t>
      </w:r>
      <w:r w:rsidRPr="001D6B82">
        <w:rPr>
          <w:rFonts w:hint="eastAsia"/>
        </w:rPr>
        <w:t>Smote</w:t>
      </w:r>
      <w:r w:rsidRPr="001D6B82">
        <w:rPr>
          <w:rFonts w:hint="eastAsia"/>
        </w:rPr>
        <w:t>、</w:t>
      </w:r>
      <w:r w:rsidRPr="001D6B82">
        <w:rPr>
          <w:rFonts w:hint="eastAsia"/>
        </w:rPr>
        <w:t>ST</w:t>
      </w:r>
      <w:r w:rsidRPr="001D6B82">
        <w:rPr>
          <w:rFonts w:hint="eastAsia"/>
        </w:rPr>
        <w:t>与</w:t>
      </w:r>
      <w:r w:rsidRPr="001D6B82">
        <w:rPr>
          <w:rFonts w:hint="eastAsia"/>
        </w:rPr>
        <w:lastRenderedPageBreak/>
        <w:t>Bagging</w:t>
      </w:r>
      <w:r w:rsidRPr="001D6B82">
        <w:rPr>
          <w:rFonts w:hint="eastAsia"/>
        </w:rPr>
        <w:t>、</w:t>
      </w:r>
      <w:r w:rsidRPr="001D6B82">
        <w:rPr>
          <w:rFonts w:hint="eastAsia"/>
        </w:rPr>
        <w:t>ST</w:t>
      </w:r>
      <w:r w:rsidRPr="001D6B82">
        <w:rPr>
          <w:rFonts w:hint="eastAsia"/>
        </w:rPr>
        <w:t>与</w:t>
      </w:r>
      <w:r w:rsidRPr="001D6B82">
        <w:rPr>
          <w:rFonts w:hint="eastAsia"/>
        </w:rPr>
        <w:t>Boosting</w:t>
      </w:r>
      <w:r w:rsidRPr="001D6B82">
        <w:rPr>
          <w:rFonts w:hint="eastAsia"/>
        </w:rPr>
        <w:t>、</w:t>
      </w:r>
      <w:r w:rsidRPr="001D6B82">
        <w:rPr>
          <w:rFonts w:hint="eastAsia"/>
        </w:rPr>
        <w:t>ST</w:t>
      </w:r>
      <w:r w:rsidRPr="001D6B82">
        <w:rPr>
          <w:rFonts w:hint="eastAsia"/>
        </w:rPr>
        <w:t>与</w:t>
      </w:r>
      <w:r w:rsidRPr="001D6B82">
        <w:rPr>
          <w:rFonts w:hint="eastAsia"/>
        </w:rPr>
        <w:t>RS</w:t>
      </w:r>
      <w:r w:rsidRPr="001D6B82">
        <w:rPr>
          <w:rFonts w:hint="eastAsia"/>
        </w:rPr>
        <w:t>相结合的方法，</w:t>
      </w:r>
      <w:r w:rsidRPr="001D6B82">
        <w:rPr>
          <w:rFonts w:hint="eastAsia"/>
        </w:rPr>
        <w:t>CT-OS</w:t>
      </w:r>
      <w:r w:rsidRPr="001D6B82">
        <w:rPr>
          <w:rFonts w:hint="eastAsia"/>
        </w:rPr>
        <w:t>、</w:t>
      </w:r>
      <w:r w:rsidRPr="001D6B82">
        <w:rPr>
          <w:rFonts w:hint="eastAsia"/>
        </w:rPr>
        <w:t>CT-US</w:t>
      </w:r>
      <w:r w:rsidRPr="001D6B82">
        <w:rPr>
          <w:rFonts w:hint="eastAsia"/>
        </w:rPr>
        <w:t>、</w:t>
      </w:r>
      <w:r w:rsidRPr="001D6B82">
        <w:rPr>
          <w:rFonts w:hint="eastAsia"/>
        </w:rPr>
        <w:t>CT-Smote</w:t>
      </w:r>
      <w:r w:rsidRPr="001D6B82">
        <w:rPr>
          <w:rFonts w:hint="eastAsia"/>
        </w:rPr>
        <w:t>、</w:t>
      </w:r>
      <w:r w:rsidRPr="001D6B82">
        <w:rPr>
          <w:rFonts w:hint="eastAsia"/>
        </w:rPr>
        <w:t>CT-Bagging</w:t>
      </w:r>
      <w:r w:rsidRPr="001D6B82">
        <w:rPr>
          <w:rFonts w:hint="eastAsia"/>
        </w:rPr>
        <w:t>、</w:t>
      </w:r>
      <w:r w:rsidRPr="001D6B82">
        <w:rPr>
          <w:rFonts w:hint="eastAsia"/>
        </w:rPr>
        <w:t>CT-Boosting</w:t>
      </w:r>
      <w:r w:rsidRPr="001D6B82">
        <w:rPr>
          <w:rFonts w:hint="eastAsia"/>
        </w:rPr>
        <w:t>、</w:t>
      </w:r>
      <w:r w:rsidRPr="001D6B82">
        <w:rPr>
          <w:rFonts w:hint="eastAsia"/>
        </w:rPr>
        <w:t>CT-RS</w:t>
      </w:r>
      <w:r w:rsidRPr="001D6B82">
        <w:rPr>
          <w:rFonts w:hint="eastAsia"/>
        </w:rPr>
        <w:t>分别表示</w:t>
      </w:r>
      <w:r w:rsidRPr="001D6B82">
        <w:rPr>
          <w:rFonts w:hint="eastAsia"/>
        </w:rPr>
        <w:t>CT</w:t>
      </w:r>
      <w:r w:rsidRPr="001D6B82">
        <w:rPr>
          <w:rFonts w:hint="eastAsia"/>
        </w:rPr>
        <w:t>与</w:t>
      </w:r>
      <w:r w:rsidRPr="001D6B82">
        <w:rPr>
          <w:rFonts w:hint="eastAsia"/>
        </w:rPr>
        <w:t>OS</w:t>
      </w:r>
      <w:r w:rsidRPr="001D6B82">
        <w:rPr>
          <w:rFonts w:hint="eastAsia"/>
        </w:rPr>
        <w:t>、</w:t>
      </w:r>
      <w:r w:rsidRPr="001D6B82">
        <w:rPr>
          <w:rFonts w:hint="eastAsia"/>
        </w:rPr>
        <w:t>CT</w:t>
      </w:r>
      <w:r w:rsidRPr="001D6B82">
        <w:rPr>
          <w:rFonts w:hint="eastAsia"/>
        </w:rPr>
        <w:t>与</w:t>
      </w:r>
      <w:r w:rsidRPr="001D6B82">
        <w:rPr>
          <w:rFonts w:hint="eastAsia"/>
        </w:rPr>
        <w:t>US</w:t>
      </w:r>
      <w:r w:rsidRPr="001D6B82">
        <w:rPr>
          <w:rFonts w:hint="eastAsia"/>
        </w:rPr>
        <w:t>、</w:t>
      </w:r>
      <w:r w:rsidRPr="001D6B82">
        <w:rPr>
          <w:rFonts w:hint="eastAsia"/>
        </w:rPr>
        <w:t>CT</w:t>
      </w:r>
      <w:r w:rsidRPr="001D6B82">
        <w:rPr>
          <w:rFonts w:hint="eastAsia"/>
        </w:rPr>
        <w:t>与</w:t>
      </w:r>
      <w:r w:rsidRPr="001D6B82">
        <w:rPr>
          <w:rFonts w:hint="eastAsia"/>
        </w:rPr>
        <w:t>Smote</w:t>
      </w:r>
      <w:r w:rsidRPr="001D6B82">
        <w:rPr>
          <w:rFonts w:hint="eastAsia"/>
        </w:rPr>
        <w:t>、</w:t>
      </w:r>
      <w:r w:rsidRPr="001D6B82">
        <w:rPr>
          <w:rFonts w:hint="eastAsia"/>
        </w:rPr>
        <w:t>CT</w:t>
      </w:r>
      <w:r w:rsidRPr="001D6B82">
        <w:rPr>
          <w:rFonts w:hint="eastAsia"/>
        </w:rPr>
        <w:t>与</w:t>
      </w:r>
      <w:r w:rsidRPr="001D6B82">
        <w:rPr>
          <w:rFonts w:hint="eastAsia"/>
        </w:rPr>
        <w:t>Bagging</w:t>
      </w:r>
      <w:r w:rsidRPr="001D6B82">
        <w:rPr>
          <w:rFonts w:hint="eastAsia"/>
        </w:rPr>
        <w:t>、</w:t>
      </w:r>
      <w:r w:rsidRPr="001D6B82">
        <w:rPr>
          <w:rFonts w:hint="eastAsia"/>
        </w:rPr>
        <w:t>CT</w:t>
      </w:r>
      <w:r w:rsidRPr="001D6B82">
        <w:rPr>
          <w:rFonts w:hint="eastAsia"/>
        </w:rPr>
        <w:t>与</w:t>
      </w:r>
      <w:r w:rsidRPr="001D6B82">
        <w:rPr>
          <w:rFonts w:hint="eastAsia"/>
        </w:rPr>
        <w:t>Boosting</w:t>
      </w:r>
      <w:r w:rsidRPr="001D6B82">
        <w:rPr>
          <w:rFonts w:hint="eastAsia"/>
        </w:rPr>
        <w:t>、</w:t>
      </w:r>
      <w:r w:rsidRPr="001D6B82">
        <w:rPr>
          <w:rFonts w:hint="eastAsia"/>
        </w:rPr>
        <w:t>CT</w:t>
      </w:r>
      <w:r w:rsidRPr="001D6B82">
        <w:rPr>
          <w:rFonts w:hint="eastAsia"/>
        </w:rPr>
        <w:t>与</w:t>
      </w:r>
      <w:r w:rsidRPr="001D6B82">
        <w:rPr>
          <w:rFonts w:hint="eastAsia"/>
        </w:rPr>
        <w:t>RS</w:t>
      </w:r>
      <w:r w:rsidRPr="001D6B82">
        <w:rPr>
          <w:rFonts w:hint="eastAsia"/>
        </w:rPr>
        <w:t>相结合的方法。</w:t>
      </w:r>
    </w:p>
    <w:p w:rsidR="00D06354" w:rsidRPr="001D6B82" w:rsidRDefault="00D06354" w:rsidP="00D06354">
      <w:pPr>
        <w:spacing w:line="440" w:lineRule="atLeast"/>
        <w:ind w:firstLine="420"/>
      </w:pPr>
      <w:r w:rsidRPr="001D6B82">
        <w:rPr>
          <w:rFonts w:hint="eastAsia"/>
        </w:rPr>
        <w:t>基于结构特征的</w:t>
      </w:r>
      <w:r w:rsidRPr="001D6B82">
        <w:t>实验结果统计，详见表</w:t>
      </w:r>
      <w:r w:rsidRPr="001D6B82">
        <w:t>4.2</w:t>
      </w:r>
      <w:r w:rsidRPr="001D6B82">
        <w:t>，在标记比率</w:t>
      </w:r>
      <w:r w:rsidRPr="001D6B82">
        <w:t>10%</w:t>
      </w:r>
      <w:r w:rsidRPr="001D6B82">
        <w:t>、</w:t>
      </w:r>
      <w:r w:rsidRPr="001D6B82">
        <w:t>20%</w:t>
      </w:r>
      <w:r w:rsidRPr="001D6B82">
        <w:t>、</w:t>
      </w:r>
      <w:r w:rsidRPr="001D6B82">
        <w:t>40%</w:t>
      </w:r>
      <w:r w:rsidRPr="001D6B82">
        <w:t>的标记比率，</w:t>
      </w:r>
      <w:r w:rsidRPr="001D6B82">
        <w:t>CT-RS</w:t>
      </w:r>
      <w:r w:rsidRPr="001D6B82">
        <w:t>在</w:t>
      </w:r>
      <w:r w:rsidRPr="001D6B82">
        <w:t>AA</w:t>
      </w:r>
      <w:r w:rsidRPr="001D6B82">
        <w:t>、</w:t>
      </w:r>
      <w:r w:rsidRPr="001D6B82">
        <w:t>AUC</w:t>
      </w:r>
      <w:r w:rsidRPr="001D6B82">
        <w:t>指标下都取得了最好的结果，在</w:t>
      </w:r>
      <w:r w:rsidRPr="001D6B82">
        <w:t>60%</w:t>
      </w:r>
      <w:r w:rsidRPr="001D6B82">
        <w:t>标记比率时</w:t>
      </w:r>
      <w:r w:rsidRPr="001D6B82">
        <w:rPr>
          <w:rFonts w:hint="eastAsia"/>
        </w:rPr>
        <w:t>，</w:t>
      </w:r>
      <w:r w:rsidRPr="001D6B82">
        <w:t>AA</w:t>
      </w:r>
      <w:r w:rsidRPr="001D6B82">
        <w:t>指标下也是</w:t>
      </w:r>
      <w:r w:rsidRPr="001D6B82">
        <w:t>CT-RS</w:t>
      </w:r>
      <w:r w:rsidRPr="001D6B82">
        <w:t>取得了最好的结果，</w:t>
      </w:r>
      <w:r w:rsidRPr="001D6B82">
        <w:t>AUC</w:t>
      </w:r>
      <w:r w:rsidRPr="001D6B82">
        <w:t>指标下</w:t>
      </w:r>
      <w:r w:rsidRPr="001D6B82">
        <w:t>CT-OS</w:t>
      </w:r>
      <w:r w:rsidRPr="001D6B82">
        <w:t>取得了最好的结果，在</w:t>
      </w:r>
      <w:r w:rsidRPr="001D6B82">
        <w:t>80%</w:t>
      </w:r>
      <w:r w:rsidRPr="001D6B82">
        <w:t>标记比率时，</w:t>
      </w:r>
      <w:r w:rsidRPr="001D6B82">
        <w:t>CT-Boosting</w:t>
      </w:r>
      <w:r w:rsidRPr="001D6B82">
        <w:t>在</w:t>
      </w:r>
      <w:r w:rsidRPr="001D6B82">
        <w:t>AA</w:t>
      </w:r>
      <w:r w:rsidRPr="001D6B82">
        <w:t>指标下取得了最好的结果，</w:t>
      </w:r>
      <w:r w:rsidRPr="001D6B82">
        <w:t>CT-OS</w:t>
      </w:r>
      <w:r w:rsidRPr="001D6B82">
        <w:t>在</w:t>
      </w:r>
      <w:r w:rsidRPr="001D6B82">
        <w:t>AUC</w:t>
      </w:r>
      <w:r w:rsidRPr="001D6B82">
        <w:t>指标下取得了最好的结果。</w:t>
      </w:r>
    </w:p>
    <w:p w:rsidR="00D06354" w:rsidRPr="001D6B82" w:rsidRDefault="00D06354" w:rsidP="00D06354">
      <w:pPr>
        <w:spacing w:line="440" w:lineRule="atLeast"/>
        <w:ind w:firstLine="420"/>
      </w:pPr>
      <w:r w:rsidRPr="001D6B82">
        <w:rPr>
          <w:rFonts w:hint="eastAsia"/>
        </w:rPr>
        <w:t>在基于混合策略结构特征的</w:t>
      </w:r>
      <w:r w:rsidRPr="001D6B82">
        <w:t>实验结果统计</w:t>
      </w:r>
      <w:r w:rsidRPr="001D6B82">
        <w:rPr>
          <w:rFonts w:hint="eastAsia"/>
        </w:rPr>
        <w:t>中</w:t>
      </w:r>
      <w:r w:rsidRPr="001D6B82">
        <w:t>，如表</w:t>
      </w:r>
      <w:r w:rsidRPr="001D6B82">
        <w:t>4.3</w:t>
      </w:r>
      <w:r w:rsidRPr="001D6B82">
        <w:rPr>
          <w:rFonts w:hint="eastAsia"/>
        </w:rPr>
        <w:t>，在</w:t>
      </w:r>
      <w:r w:rsidRPr="001D6B82">
        <w:rPr>
          <w:rFonts w:hint="eastAsia"/>
        </w:rPr>
        <w:t>10%</w:t>
      </w:r>
      <w:r w:rsidRPr="001D6B82">
        <w:rPr>
          <w:rFonts w:hint="eastAsia"/>
        </w:rPr>
        <w:t>标记比率时，在</w:t>
      </w:r>
      <w:r w:rsidRPr="001D6B82">
        <w:rPr>
          <w:rFonts w:hint="eastAsia"/>
        </w:rPr>
        <w:t>AA</w:t>
      </w:r>
      <w:r w:rsidRPr="001D6B82">
        <w:rPr>
          <w:rFonts w:hint="eastAsia"/>
        </w:rPr>
        <w:t>指标下</w:t>
      </w:r>
      <w:r w:rsidRPr="001D6B82">
        <w:rPr>
          <w:rFonts w:hint="eastAsia"/>
        </w:rPr>
        <w:t>CT-RS</w:t>
      </w:r>
      <w:r w:rsidRPr="001D6B82">
        <w:rPr>
          <w:rFonts w:hint="eastAsia"/>
        </w:rPr>
        <w:t>取得了最好的结果，在</w:t>
      </w:r>
      <w:r w:rsidRPr="001D6B82">
        <w:rPr>
          <w:rFonts w:hint="eastAsia"/>
        </w:rPr>
        <w:t>AUC</w:t>
      </w:r>
      <w:r w:rsidRPr="001D6B82">
        <w:rPr>
          <w:rFonts w:hint="eastAsia"/>
        </w:rPr>
        <w:t>指标时</w:t>
      </w:r>
      <w:r w:rsidRPr="001D6B82">
        <w:rPr>
          <w:rFonts w:hint="eastAsia"/>
        </w:rPr>
        <w:t>CT-OS</w:t>
      </w:r>
      <w:r w:rsidRPr="001D6B82">
        <w:rPr>
          <w:rFonts w:hint="eastAsia"/>
        </w:rPr>
        <w:t>取得了最好的结果；在</w:t>
      </w:r>
      <w:r w:rsidRPr="001D6B82">
        <w:rPr>
          <w:rFonts w:hint="eastAsia"/>
        </w:rPr>
        <w:t>20%</w:t>
      </w:r>
      <w:r w:rsidRPr="001D6B82">
        <w:rPr>
          <w:rFonts w:hint="eastAsia"/>
        </w:rPr>
        <w:t>标记比率时，在</w:t>
      </w:r>
      <w:r w:rsidRPr="001D6B82">
        <w:rPr>
          <w:rFonts w:hint="eastAsia"/>
        </w:rPr>
        <w:t>AA</w:t>
      </w:r>
      <w:r w:rsidRPr="001D6B82">
        <w:rPr>
          <w:rFonts w:hint="eastAsia"/>
        </w:rPr>
        <w:t>指标下</w:t>
      </w:r>
      <w:r w:rsidRPr="001D6B82">
        <w:rPr>
          <w:rFonts w:hint="eastAsia"/>
        </w:rPr>
        <w:t>CT-RS</w:t>
      </w:r>
      <w:r w:rsidRPr="001D6B82">
        <w:rPr>
          <w:rFonts w:hint="eastAsia"/>
        </w:rPr>
        <w:t>取得了最好的结果，在</w:t>
      </w:r>
      <w:r w:rsidRPr="001D6B82">
        <w:rPr>
          <w:rFonts w:hint="eastAsia"/>
        </w:rPr>
        <w:t>AUC</w:t>
      </w:r>
      <w:r w:rsidRPr="001D6B82">
        <w:rPr>
          <w:rFonts w:hint="eastAsia"/>
        </w:rPr>
        <w:t>指标时</w:t>
      </w:r>
      <w:r w:rsidRPr="001D6B82">
        <w:rPr>
          <w:rFonts w:hint="eastAsia"/>
        </w:rPr>
        <w:t>ST-RS</w:t>
      </w:r>
      <w:r w:rsidRPr="001D6B82">
        <w:rPr>
          <w:rFonts w:hint="eastAsia"/>
        </w:rPr>
        <w:t>取得了最好的结果；在</w:t>
      </w:r>
      <w:r w:rsidRPr="001D6B82">
        <w:rPr>
          <w:rFonts w:hint="eastAsia"/>
        </w:rPr>
        <w:t>40%</w:t>
      </w:r>
      <w:r w:rsidRPr="001D6B82">
        <w:rPr>
          <w:rFonts w:hint="eastAsia"/>
        </w:rPr>
        <w:t>标记比率时，在</w:t>
      </w:r>
      <w:r w:rsidRPr="001D6B82">
        <w:rPr>
          <w:rFonts w:hint="eastAsia"/>
        </w:rPr>
        <w:t>AA</w:t>
      </w:r>
      <w:r w:rsidRPr="001D6B82">
        <w:rPr>
          <w:rFonts w:hint="eastAsia"/>
        </w:rPr>
        <w:t>指标下</w:t>
      </w:r>
      <w:r w:rsidRPr="001D6B82">
        <w:rPr>
          <w:rFonts w:hint="eastAsia"/>
        </w:rPr>
        <w:t>ST-RS</w:t>
      </w:r>
      <w:r w:rsidRPr="001D6B82">
        <w:rPr>
          <w:rFonts w:hint="eastAsia"/>
        </w:rPr>
        <w:t>取得了最好的结果，在</w:t>
      </w:r>
      <w:r w:rsidRPr="001D6B82">
        <w:rPr>
          <w:rFonts w:hint="eastAsia"/>
        </w:rPr>
        <w:t>AUC</w:t>
      </w:r>
      <w:r w:rsidRPr="001D6B82">
        <w:rPr>
          <w:rFonts w:hint="eastAsia"/>
        </w:rPr>
        <w:t>指标时</w:t>
      </w:r>
      <w:r w:rsidRPr="001D6B82">
        <w:rPr>
          <w:rFonts w:hint="eastAsia"/>
        </w:rPr>
        <w:t>CT-Smote</w:t>
      </w:r>
      <w:r w:rsidRPr="001D6B82">
        <w:rPr>
          <w:rFonts w:hint="eastAsia"/>
        </w:rPr>
        <w:t>取得了最好的结果；在</w:t>
      </w:r>
      <w:r w:rsidRPr="001D6B82">
        <w:rPr>
          <w:rFonts w:hint="eastAsia"/>
        </w:rPr>
        <w:t>60%</w:t>
      </w:r>
      <w:r w:rsidRPr="001D6B82">
        <w:rPr>
          <w:rFonts w:hint="eastAsia"/>
        </w:rPr>
        <w:t>标记比率时，在</w:t>
      </w:r>
      <w:r w:rsidRPr="001D6B82">
        <w:rPr>
          <w:rFonts w:hint="eastAsia"/>
        </w:rPr>
        <w:t>AA</w:t>
      </w:r>
      <w:r w:rsidRPr="001D6B82">
        <w:rPr>
          <w:rFonts w:hint="eastAsia"/>
        </w:rPr>
        <w:t>指标下</w:t>
      </w:r>
      <w:r w:rsidRPr="001D6B82">
        <w:rPr>
          <w:rFonts w:hint="eastAsia"/>
        </w:rPr>
        <w:t>ST-RS</w:t>
      </w:r>
      <w:r w:rsidRPr="001D6B82">
        <w:rPr>
          <w:rFonts w:hint="eastAsia"/>
        </w:rPr>
        <w:t>取得了最好的，在</w:t>
      </w:r>
      <w:r w:rsidRPr="001D6B82">
        <w:rPr>
          <w:rFonts w:hint="eastAsia"/>
        </w:rPr>
        <w:t>AUC</w:t>
      </w:r>
      <w:r w:rsidRPr="001D6B82">
        <w:rPr>
          <w:rFonts w:hint="eastAsia"/>
        </w:rPr>
        <w:t>指标时</w:t>
      </w:r>
      <w:r w:rsidRPr="001D6B82">
        <w:rPr>
          <w:rFonts w:hint="eastAsia"/>
        </w:rPr>
        <w:t>CT-RS</w:t>
      </w:r>
      <w:r w:rsidRPr="001D6B82">
        <w:rPr>
          <w:rFonts w:hint="eastAsia"/>
        </w:rPr>
        <w:t>取得了最好的结果；在</w:t>
      </w:r>
      <w:r w:rsidRPr="001D6B82">
        <w:rPr>
          <w:rFonts w:hint="eastAsia"/>
        </w:rPr>
        <w:t>80%</w:t>
      </w:r>
      <w:r w:rsidRPr="001D6B82">
        <w:rPr>
          <w:rFonts w:hint="eastAsia"/>
        </w:rPr>
        <w:t>标记比率时，在</w:t>
      </w:r>
      <w:r w:rsidRPr="001D6B82">
        <w:rPr>
          <w:rFonts w:hint="eastAsia"/>
        </w:rPr>
        <w:t>AA</w:t>
      </w:r>
      <w:r w:rsidRPr="001D6B82">
        <w:rPr>
          <w:rFonts w:hint="eastAsia"/>
        </w:rPr>
        <w:t>指标下</w:t>
      </w:r>
      <w:r w:rsidRPr="001D6B82">
        <w:rPr>
          <w:rFonts w:hint="eastAsia"/>
        </w:rPr>
        <w:t>ST-RS</w:t>
      </w:r>
      <w:r w:rsidRPr="001D6B82">
        <w:rPr>
          <w:rFonts w:hint="eastAsia"/>
        </w:rPr>
        <w:t>取得了最好的结果，在</w:t>
      </w:r>
      <w:r w:rsidRPr="001D6B82">
        <w:rPr>
          <w:rFonts w:hint="eastAsia"/>
        </w:rPr>
        <w:t>AUC</w:t>
      </w:r>
      <w:r w:rsidRPr="001D6B82">
        <w:rPr>
          <w:rFonts w:hint="eastAsia"/>
        </w:rPr>
        <w:t>指标时</w:t>
      </w:r>
      <w:r w:rsidRPr="001D6B82">
        <w:rPr>
          <w:rFonts w:hint="eastAsia"/>
        </w:rPr>
        <w:t>CT-Bagging</w:t>
      </w:r>
      <w:r w:rsidRPr="001D6B82">
        <w:rPr>
          <w:rFonts w:hint="eastAsia"/>
        </w:rPr>
        <w:t>取得了最好的结果。</w:t>
      </w:r>
    </w:p>
    <w:p w:rsidR="00D06354" w:rsidRPr="00481F0D" w:rsidRDefault="00766276" w:rsidP="00D06354">
      <w:pPr>
        <w:spacing w:line="440" w:lineRule="atLeast"/>
        <w:ind w:firstLine="420"/>
      </w:pPr>
      <w:r>
        <w:t>如</w:t>
      </w:r>
      <w:r w:rsidR="0015629E" w:rsidRPr="001D6B82">
        <w:t>表</w:t>
      </w:r>
      <w:r w:rsidR="0015629E" w:rsidRPr="001D6B82">
        <w:t>4.</w:t>
      </w:r>
      <w:r w:rsidR="00E2025E">
        <w:t>1</w:t>
      </w:r>
      <w:r w:rsidR="0015629E" w:rsidRPr="001D6B82">
        <w:t>、表</w:t>
      </w:r>
      <w:r w:rsidR="0015629E" w:rsidRPr="001D6B82">
        <w:t>4.</w:t>
      </w:r>
      <w:r w:rsidR="00E2025E">
        <w:t>2</w:t>
      </w:r>
      <w:r>
        <w:t>所示</w:t>
      </w:r>
      <w:r w:rsidR="0015629E" w:rsidRPr="001D6B82">
        <w:t>，在同时考虑仅基于结构特征和混合策略时，在使用半监督学习方法与分均衡数据分类方法相结合的方式中，</w:t>
      </w:r>
      <w:r w:rsidR="0015629E" w:rsidRPr="001D6B82">
        <w:rPr>
          <w:rFonts w:hint="eastAsia"/>
        </w:rPr>
        <w:t>CT-Bagging</w:t>
      </w:r>
      <w:r w:rsidR="0015629E" w:rsidRPr="001D6B82">
        <w:rPr>
          <w:rFonts w:hint="eastAsia"/>
        </w:rPr>
        <w:t>、</w:t>
      </w:r>
      <w:r w:rsidR="0015629E" w:rsidRPr="001D6B82">
        <w:rPr>
          <w:rFonts w:hint="eastAsia"/>
        </w:rPr>
        <w:t>CT-Boosting</w:t>
      </w:r>
      <w:r w:rsidR="0015629E" w:rsidRPr="001D6B82">
        <w:t>、</w:t>
      </w:r>
      <w:r w:rsidR="0015629E" w:rsidRPr="001D6B82">
        <w:rPr>
          <w:rFonts w:hint="eastAsia"/>
        </w:rPr>
        <w:t>CT-RS</w:t>
      </w:r>
      <w:r w:rsidR="0015629E" w:rsidRPr="001D6B82">
        <w:rPr>
          <w:rFonts w:hint="eastAsia"/>
        </w:rPr>
        <w:t>、</w:t>
      </w:r>
      <w:r w:rsidR="0015629E" w:rsidRPr="001D6B82">
        <w:rPr>
          <w:rFonts w:hint="eastAsia"/>
        </w:rPr>
        <w:t>ST-RS</w:t>
      </w:r>
      <w:r w:rsidR="0015629E" w:rsidRPr="001D6B82">
        <w:rPr>
          <w:rFonts w:hint="eastAsia"/>
        </w:rPr>
        <w:t>、</w:t>
      </w:r>
      <w:r w:rsidR="0015629E" w:rsidRPr="001D6B82">
        <w:rPr>
          <w:rFonts w:hint="eastAsia"/>
        </w:rPr>
        <w:t>CT</w:t>
      </w:r>
      <w:r w:rsidR="0015629E" w:rsidRPr="001D6B82">
        <w:rPr>
          <w:rFonts w:hint="eastAsia"/>
        </w:rPr>
        <w:t>、</w:t>
      </w:r>
      <w:r w:rsidR="0015629E" w:rsidRPr="001D6B82">
        <w:rPr>
          <w:rFonts w:hint="eastAsia"/>
        </w:rPr>
        <w:t>ST</w:t>
      </w:r>
      <w:r w:rsidR="0015629E" w:rsidRPr="001D6B82">
        <w:rPr>
          <w:rFonts w:hint="eastAsia"/>
        </w:rPr>
        <w:t>在</w:t>
      </w:r>
      <w:r w:rsidR="0015629E" w:rsidRPr="001D6B82">
        <w:rPr>
          <w:rFonts w:hint="eastAsia"/>
        </w:rPr>
        <w:t>10%</w:t>
      </w:r>
      <w:r w:rsidR="0015629E" w:rsidRPr="001D6B82">
        <w:rPr>
          <w:rFonts w:hint="eastAsia"/>
        </w:rPr>
        <w:t>、</w:t>
      </w:r>
      <w:r w:rsidR="0015629E" w:rsidRPr="001D6B82">
        <w:rPr>
          <w:rFonts w:hint="eastAsia"/>
        </w:rPr>
        <w:t>20%</w:t>
      </w:r>
      <w:r w:rsidR="0015629E" w:rsidRPr="001D6B82">
        <w:rPr>
          <w:rFonts w:hint="eastAsia"/>
        </w:rPr>
        <w:t>、</w:t>
      </w:r>
      <w:r w:rsidR="0015629E">
        <w:rPr>
          <w:rFonts w:hint="eastAsia"/>
        </w:rPr>
        <w:t>40%</w:t>
      </w:r>
      <w:r w:rsidR="0015629E">
        <w:rPr>
          <w:rFonts w:hint="eastAsia"/>
        </w:rPr>
        <w:t>、</w:t>
      </w:r>
      <w:r w:rsidR="0015629E">
        <w:rPr>
          <w:rFonts w:hint="eastAsia"/>
        </w:rPr>
        <w:t>60%</w:t>
      </w:r>
      <w:r w:rsidR="0015629E">
        <w:rPr>
          <w:rFonts w:hint="eastAsia"/>
        </w:rPr>
        <w:t>、</w:t>
      </w:r>
      <w:r w:rsidR="0015629E">
        <w:rPr>
          <w:rFonts w:hint="eastAsia"/>
        </w:rPr>
        <w:t>80%</w:t>
      </w:r>
      <w:r w:rsidR="0015629E">
        <w:rPr>
          <w:rFonts w:hint="eastAsia"/>
        </w:rPr>
        <w:t>标记比例下，</w:t>
      </w:r>
      <w:r w:rsidR="0015629E">
        <w:rPr>
          <w:rFonts w:hint="eastAsia"/>
        </w:rPr>
        <w:t>AA</w:t>
      </w:r>
      <w:r w:rsidR="0015629E">
        <w:rPr>
          <w:rFonts w:hint="eastAsia"/>
        </w:rPr>
        <w:t>和</w:t>
      </w:r>
      <w:r w:rsidR="0015629E">
        <w:rPr>
          <w:rFonts w:hint="eastAsia"/>
        </w:rPr>
        <w:t>AUC</w:t>
      </w:r>
      <w:r w:rsidR="0015629E">
        <w:rPr>
          <w:rFonts w:hint="eastAsia"/>
        </w:rPr>
        <w:t>指标均取得了比</w:t>
      </w:r>
      <w:r w:rsidR="0015629E">
        <w:rPr>
          <w:rFonts w:hint="eastAsia"/>
        </w:rPr>
        <w:t>SVM</w:t>
      </w:r>
      <w:r w:rsidR="0015629E">
        <w:rPr>
          <w:rFonts w:hint="eastAsia"/>
        </w:rPr>
        <w:t>更好的结果。</w:t>
      </w:r>
    </w:p>
    <w:p w:rsidR="00F314A3" w:rsidRDefault="00F314A3" w:rsidP="0015629E">
      <w:pPr>
        <w:spacing w:line="440" w:lineRule="atLeast"/>
      </w:pPr>
    </w:p>
    <w:p w:rsidR="00901CE3" w:rsidRDefault="00901CE3" w:rsidP="0015629E">
      <w:pPr>
        <w:spacing w:line="440" w:lineRule="atLeast"/>
      </w:pPr>
    </w:p>
    <w:p w:rsidR="00901CE3" w:rsidRDefault="00901CE3" w:rsidP="0015629E">
      <w:pPr>
        <w:spacing w:line="440" w:lineRule="atLeast"/>
      </w:pPr>
    </w:p>
    <w:p w:rsidR="00901CE3" w:rsidRDefault="00901CE3" w:rsidP="0015629E">
      <w:pPr>
        <w:spacing w:line="440" w:lineRule="atLeast"/>
      </w:pPr>
    </w:p>
    <w:p w:rsidR="00F314A3" w:rsidRDefault="00F314A3" w:rsidP="0015629E">
      <w:pPr>
        <w:spacing w:line="440" w:lineRule="atLeast"/>
      </w:pPr>
    </w:p>
    <w:p w:rsidR="00F314A3" w:rsidRDefault="00F314A3" w:rsidP="0015629E">
      <w:pPr>
        <w:spacing w:line="440" w:lineRule="atLeast"/>
      </w:pPr>
    </w:p>
    <w:p w:rsidR="00F314A3" w:rsidRDefault="00F314A3" w:rsidP="0015629E">
      <w:pPr>
        <w:spacing w:line="440" w:lineRule="atLeast"/>
      </w:pPr>
    </w:p>
    <w:p w:rsidR="000E32E3" w:rsidRDefault="000E32E3" w:rsidP="0015629E">
      <w:pPr>
        <w:spacing w:line="440" w:lineRule="atLeast"/>
      </w:pPr>
    </w:p>
    <w:p w:rsidR="000E32E3" w:rsidRDefault="000E32E3" w:rsidP="0015629E">
      <w:pPr>
        <w:spacing w:line="440" w:lineRule="atLeast"/>
      </w:pPr>
    </w:p>
    <w:p w:rsidR="000E32E3" w:rsidRDefault="000E32E3" w:rsidP="0015629E">
      <w:pPr>
        <w:spacing w:line="440" w:lineRule="atLeast"/>
      </w:pPr>
    </w:p>
    <w:p w:rsidR="000E32E3" w:rsidRPr="00481F0D" w:rsidRDefault="000E32E3" w:rsidP="0015629E">
      <w:pPr>
        <w:spacing w:line="440" w:lineRule="atLeast"/>
      </w:pPr>
    </w:p>
    <w:p w:rsidR="00D06354" w:rsidRPr="00C059E5" w:rsidRDefault="00D06354" w:rsidP="00A43644">
      <w:pPr>
        <w:pStyle w:val="-10"/>
        <w:spacing w:before="163" w:after="163"/>
      </w:pPr>
      <w:r w:rsidRPr="00C059E5">
        <w:lastRenderedPageBreak/>
        <w:t>表</w:t>
      </w:r>
      <w:r w:rsidRPr="00C059E5">
        <w:t>4.</w:t>
      </w:r>
      <w:r w:rsidR="00E2025E">
        <w:t>1</w:t>
      </w:r>
      <w:r w:rsidRPr="00C059E5">
        <w:rPr>
          <w:rFonts w:hint="eastAsia"/>
        </w:rPr>
        <w:t xml:space="preserve"> </w:t>
      </w:r>
      <w:r w:rsidRPr="00C059E5">
        <w:rPr>
          <w:rFonts w:hint="eastAsia"/>
        </w:rPr>
        <w:t>基于结构特征的</w:t>
      </w:r>
      <w:r w:rsidRPr="00C059E5">
        <w:t>实验结果</w:t>
      </w:r>
    </w:p>
    <w:tbl>
      <w:tblPr>
        <w:tblW w:w="5000" w:type="pct"/>
        <w:tblLook w:val="04A0" w:firstRow="1" w:lastRow="0" w:firstColumn="1" w:lastColumn="0" w:noHBand="0" w:noVBand="1"/>
      </w:tblPr>
      <w:tblGrid>
        <w:gridCol w:w="1203"/>
        <w:gridCol w:w="666"/>
        <w:gridCol w:w="758"/>
        <w:gridCol w:w="666"/>
        <w:gridCol w:w="756"/>
        <w:gridCol w:w="664"/>
        <w:gridCol w:w="756"/>
        <w:gridCol w:w="664"/>
        <w:gridCol w:w="756"/>
        <w:gridCol w:w="664"/>
        <w:gridCol w:w="753"/>
      </w:tblGrid>
      <w:tr w:rsidR="00D06354" w:rsidRPr="00B975C0" w:rsidTr="00003D15">
        <w:trPr>
          <w:trHeight w:val="505"/>
        </w:trPr>
        <w:tc>
          <w:tcPr>
            <w:tcW w:w="724" w:type="pct"/>
            <w:vMerge w:val="restart"/>
            <w:tcBorders>
              <w:top w:val="single" w:sz="12" w:space="0" w:color="auto"/>
              <w:left w:val="nil"/>
              <w:bottom w:val="single" w:sz="4" w:space="0" w:color="auto"/>
              <w:right w:val="single" w:sz="12" w:space="0" w:color="auto"/>
              <w:tl2br w:val="single" w:sz="4" w:space="0" w:color="auto"/>
            </w:tcBorders>
            <w:shd w:val="clear" w:color="auto" w:fill="auto"/>
            <w:noWrap/>
            <w:vAlign w:val="center"/>
            <w:hideMark/>
          </w:tcPr>
          <w:p w:rsidR="00D06354" w:rsidRPr="00B975C0" w:rsidRDefault="00B975C0" w:rsidP="00B975C0">
            <w:pPr>
              <w:widowControl/>
              <w:spacing w:line="440" w:lineRule="atLeast"/>
              <w:jc w:val="center"/>
              <w:rPr>
                <w:rFonts w:ascii="宋体" w:eastAsia="宋体" w:hAnsi="宋体" w:cs="宋体"/>
                <w:b/>
                <w:color w:val="000000"/>
                <w:kern w:val="0"/>
                <w:sz w:val="16"/>
                <w:szCs w:val="18"/>
              </w:rPr>
            </w:pPr>
            <w:r>
              <w:rPr>
                <w:rFonts w:ascii="宋体" w:eastAsia="宋体" w:hAnsi="宋体" w:cs="宋体" w:hint="eastAsia"/>
                <w:b/>
                <w:color w:val="000000"/>
                <w:kern w:val="0"/>
                <w:sz w:val="16"/>
                <w:szCs w:val="18"/>
              </w:rPr>
              <w:t xml:space="preserve">    </w:t>
            </w:r>
            <w:r w:rsidR="00D06354" w:rsidRPr="00B975C0">
              <w:rPr>
                <w:rFonts w:ascii="宋体" w:eastAsia="宋体" w:hAnsi="宋体" w:cs="宋体" w:hint="eastAsia"/>
                <w:b/>
                <w:color w:val="000000"/>
                <w:kern w:val="0"/>
                <w:sz w:val="16"/>
                <w:szCs w:val="18"/>
              </w:rPr>
              <w:t>标记比例</w:t>
            </w:r>
          </w:p>
          <w:p w:rsidR="00D06354" w:rsidRPr="00B975C0" w:rsidRDefault="00D06354" w:rsidP="00B975C0">
            <w:pPr>
              <w:widowControl/>
              <w:spacing w:line="440" w:lineRule="atLeast"/>
              <w:rPr>
                <w:rFonts w:ascii="宋体" w:eastAsia="宋体" w:hAnsi="宋体" w:cs="宋体"/>
                <w:b/>
                <w:color w:val="000000"/>
                <w:kern w:val="0"/>
                <w:sz w:val="16"/>
                <w:szCs w:val="18"/>
              </w:rPr>
            </w:pPr>
          </w:p>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b/>
                <w:color w:val="000000"/>
                <w:kern w:val="0"/>
                <w:sz w:val="16"/>
                <w:szCs w:val="18"/>
              </w:rPr>
              <w:t>方法</w:t>
            </w:r>
          </w:p>
        </w:tc>
        <w:tc>
          <w:tcPr>
            <w:tcW w:w="856" w:type="pct"/>
            <w:gridSpan w:val="2"/>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10%</w:t>
            </w:r>
          </w:p>
        </w:tc>
        <w:tc>
          <w:tcPr>
            <w:tcW w:w="856"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20%</w:t>
            </w:r>
          </w:p>
        </w:tc>
        <w:tc>
          <w:tcPr>
            <w:tcW w:w="855"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40%</w:t>
            </w:r>
          </w:p>
        </w:tc>
        <w:tc>
          <w:tcPr>
            <w:tcW w:w="855"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60%</w:t>
            </w:r>
          </w:p>
        </w:tc>
        <w:tc>
          <w:tcPr>
            <w:tcW w:w="854" w:type="pct"/>
            <w:gridSpan w:val="2"/>
            <w:tcBorders>
              <w:top w:val="single" w:sz="12" w:space="0" w:color="auto"/>
              <w:left w:val="nil"/>
              <w:bottom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80%</w:t>
            </w:r>
          </w:p>
        </w:tc>
      </w:tr>
      <w:tr w:rsidR="00D06354" w:rsidRPr="00B975C0" w:rsidTr="00003D15">
        <w:trPr>
          <w:trHeight w:val="505"/>
        </w:trPr>
        <w:tc>
          <w:tcPr>
            <w:tcW w:w="724" w:type="pct"/>
            <w:vMerge/>
            <w:tcBorders>
              <w:top w:val="single" w:sz="4" w:space="0" w:color="auto"/>
              <w:left w:val="nil"/>
              <w:bottom w:val="single" w:sz="12" w:space="0" w:color="auto"/>
              <w:right w:val="single" w:sz="12" w:space="0" w:color="auto"/>
            </w:tcBorders>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p>
        </w:tc>
        <w:tc>
          <w:tcPr>
            <w:tcW w:w="401" w:type="pct"/>
            <w:tcBorders>
              <w:top w:val="nil"/>
              <w:left w:val="single" w:sz="12" w:space="0" w:color="auto"/>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AA(%)</w:t>
            </w:r>
          </w:p>
        </w:tc>
        <w:tc>
          <w:tcPr>
            <w:tcW w:w="456"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AUC</w:t>
            </w:r>
          </w:p>
        </w:tc>
        <w:tc>
          <w:tcPr>
            <w:tcW w:w="401"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AA(%)</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AUC</w:t>
            </w:r>
          </w:p>
        </w:tc>
        <w:tc>
          <w:tcPr>
            <w:tcW w:w="400"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AA(%)</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AUC</w:t>
            </w:r>
          </w:p>
        </w:tc>
        <w:tc>
          <w:tcPr>
            <w:tcW w:w="400"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AA(%)</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AUC</w:t>
            </w:r>
          </w:p>
        </w:tc>
        <w:tc>
          <w:tcPr>
            <w:tcW w:w="400"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AA(%)</w:t>
            </w:r>
          </w:p>
        </w:tc>
        <w:tc>
          <w:tcPr>
            <w:tcW w:w="454" w:type="pct"/>
            <w:tcBorders>
              <w:top w:val="nil"/>
              <w:left w:val="nil"/>
              <w:bottom w:val="single" w:sz="12"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AUC</w:t>
            </w:r>
          </w:p>
        </w:tc>
      </w:tr>
      <w:tr w:rsidR="00D06354" w:rsidRPr="00B975C0" w:rsidTr="00003D15">
        <w:trPr>
          <w:trHeight w:val="505"/>
        </w:trPr>
        <w:tc>
          <w:tcPr>
            <w:tcW w:w="724" w:type="pct"/>
            <w:tcBorders>
              <w:top w:val="single" w:sz="12" w:space="0" w:color="auto"/>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SVM</w:t>
            </w:r>
          </w:p>
        </w:tc>
        <w:tc>
          <w:tcPr>
            <w:tcW w:w="401"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87.44</w:t>
            </w:r>
          </w:p>
        </w:tc>
        <w:tc>
          <w:tcPr>
            <w:tcW w:w="456"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0.6611</w:t>
            </w:r>
          </w:p>
        </w:tc>
        <w:tc>
          <w:tcPr>
            <w:tcW w:w="401"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90.08</w:t>
            </w:r>
          </w:p>
        </w:tc>
        <w:tc>
          <w:tcPr>
            <w:tcW w:w="455"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0.6831</w:t>
            </w:r>
          </w:p>
        </w:tc>
        <w:tc>
          <w:tcPr>
            <w:tcW w:w="400"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90.92</w:t>
            </w:r>
          </w:p>
        </w:tc>
        <w:tc>
          <w:tcPr>
            <w:tcW w:w="455"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0.6760</w:t>
            </w:r>
          </w:p>
        </w:tc>
        <w:tc>
          <w:tcPr>
            <w:tcW w:w="400"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91.09</w:t>
            </w:r>
          </w:p>
        </w:tc>
        <w:tc>
          <w:tcPr>
            <w:tcW w:w="455"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0.6753</w:t>
            </w:r>
          </w:p>
        </w:tc>
        <w:tc>
          <w:tcPr>
            <w:tcW w:w="400" w:type="pct"/>
            <w:tcBorders>
              <w:top w:val="single" w:sz="12" w:space="0" w:color="auto"/>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91.07</w:t>
            </w:r>
          </w:p>
        </w:tc>
        <w:tc>
          <w:tcPr>
            <w:tcW w:w="454" w:type="pct"/>
            <w:tcBorders>
              <w:top w:val="single" w:sz="12" w:space="0" w:color="auto"/>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0.6547</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OS</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75.87</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0.6919</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73.32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0.7135</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73.09</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0.7419</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73.68</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0.7488</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73.67</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0.7567</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US</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56.67</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0.6375</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59.96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0.6629</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64.94</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0.7166</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66.44</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0.7324</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66.46</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0.7347</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Smote</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86.13</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0.6837</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89.01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0.7113</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89.82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0.7238</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90.35</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0.7408</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90.65</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0.7366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Bagging</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87.84</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0.6661</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89.91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0.6967</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90.88</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0.7115</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0.7154</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91.07</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0.7150</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Boosting</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85.12</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0.6351</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87.47</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0.6780</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89.78</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0.7041</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90.62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0.7195</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90.90</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0.7296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RS</w:t>
            </w:r>
          </w:p>
        </w:tc>
        <w:tc>
          <w:tcPr>
            <w:tcW w:w="401" w:type="pct"/>
            <w:tcBorders>
              <w:top w:val="nil"/>
              <w:left w:val="single" w:sz="12" w:space="0" w:color="auto"/>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90.36</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0.6870</w:t>
            </w:r>
          </w:p>
        </w:tc>
        <w:tc>
          <w:tcPr>
            <w:tcW w:w="401"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90.93</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0.6912</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0.7115</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0.6973</w:t>
            </w:r>
          </w:p>
        </w:tc>
        <w:tc>
          <w:tcPr>
            <w:tcW w:w="400"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91.10</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0.7181</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88.76</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0.7088</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90.33</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0.7339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90.95</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0.7355</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0.7277</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91.11</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0.7238</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ST-OS</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75.99</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0.7166</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73.71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0.7289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73.80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0.7477</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74.10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0.7521</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73.76</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0.7584</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ST-US</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58.14</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0.6656</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60.45</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0.6908</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65.50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0.7276</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67.30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0.7401</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67.07</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0.7438</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ST-Smote</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86.92</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0.7194</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89.27</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0.7456</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89.98</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0.7512</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90.39</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0.7533</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90.66</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0.7516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ST-Bagging</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88.67</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0.7183</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90.12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0.7363</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0.7392</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91.08</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0.7400</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91.13</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0.7407</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ST-Boosting</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85.24</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0.6562</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87.84</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0.6860</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90.13</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0.7090</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90.71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0.7229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90.99</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0.7342</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ST-RS</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90.59</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0.7448</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0.7571</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0.7592</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0.7544</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91.15</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0.7596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90.27</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0.7356</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90.82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0.7487</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91.07</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0.7539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91.13</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0.7328</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91.13</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0.7326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CT-OS</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76.01</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0.7308</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74.66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0.7481</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75.26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0.7623</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75.66</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0.7639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75.45</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0.7682</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CT-US</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57.99</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0.6692</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62.32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0.6923</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66.87</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0.7347</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69.22</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0.7505</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69.38</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0.7526</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CT-Smote</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89.20</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0.7383</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90.30</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0.7571</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90.71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0.7615</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90.87</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0.7639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90.99</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0.7594</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CT-Bagging</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90.55</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0.7391</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91.04</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0.7502</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0.7559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91.15</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0.7460</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91.14</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0.7500</w:t>
            </w:r>
          </w:p>
        </w:tc>
      </w:tr>
      <w:tr w:rsidR="00D06354" w:rsidRPr="00B975C0" w:rsidTr="00003D15">
        <w:trPr>
          <w:trHeight w:val="505"/>
        </w:trPr>
        <w:tc>
          <w:tcPr>
            <w:tcW w:w="724" w:type="pct"/>
            <w:tcBorders>
              <w:top w:val="nil"/>
              <w:left w:val="nil"/>
              <w:bottom w:val="single" w:sz="4"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CT-Boosting</w:t>
            </w:r>
          </w:p>
        </w:tc>
        <w:tc>
          <w:tcPr>
            <w:tcW w:w="401" w:type="pct"/>
            <w:tcBorders>
              <w:top w:val="nil"/>
              <w:left w:val="single" w:sz="12" w:space="0" w:color="auto"/>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89.75</w:t>
            </w:r>
          </w:p>
        </w:tc>
        <w:tc>
          <w:tcPr>
            <w:tcW w:w="456"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0.6990</w:t>
            </w:r>
          </w:p>
        </w:tc>
        <w:tc>
          <w:tcPr>
            <w:tcW w:w="401"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90.71</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0.7269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91.03</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0.7410</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91.14</w:t>
            </w:r>
          </w:p>
        </w:tc>
        <w:tc>
          <w:tcPr>
            <w:tcW w:w="455" w:type="pct"/>
            <w:tcBorders>
              <w:top w:val="nil"/>
              <w:left w:val="nil"/>
              <w:bottom w:val="single" w:sz="4"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0.7509</w:t>
            </w:r>
          </w:p>
        </w:tc>
        <w:tc>
          <w:tcPr>
            <w:tcW w:w="400" w:type="pct"/>
            <w:tcBorders>
              <w:top w:val="nil"/>
              <w:left w:val="nil"/>
              <w:bottom w:val="single" w:sz="4"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91.17</w:t>
            </w:r>
          </w:p>
        </w:tc>
        <w:tc>
          <w:tcPr>
            <w:tcW w:w="454" w:type="pct"/>
            <w:tcBorders>
              <w:top w:val="nil"/>
              <w:left w:val="nil"/>
              <w:bottom w:val="single" w:sz="4"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0.7544</w:t>
            </w:r>
          </w:p>
        </w:tc>
      </w:tr>
      <w:tr w:rsidR="00D06354" w:rsidRPr="00B975C0" w:rsidTr="00003D15">
        <w:trPr>
          <w:trHeight w:val="505"/>
        </w:trPr>
        <w:tc>
          <w:tcPr>
            <w:tcW w:w="724" w:type="pct"/>
            <w:tcBorders>
              <w:top w:val="nil"/>
              <w:left w:val="nil"/>
              <w:bottom w:val="single" w:sz="12" w:space="0" w:color="auto"/>
              <w:right w:val="single" w:sz="12"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color w:val="000000"/>
                <w:kern w:val="0"/>
                <w:sz w:val="16"/>
                <w:szCs w:val="18"/>
              </w:rPr>
            </w:pPr>
            <w:r w:rsidRPr="00B975C0">
              <w:rPr>
                <w:rFonts w:ascii="宋体" w:eastAsia="宋体" w:hAnsi="宋体" w:cs="宋体" w:hint="eastAsia"/>
                <w:b/>
                <w:color w:val="000000"/>
                <w:kern w:val="0"/>
                <w:sz w:val="16"/>
                <w:szCs w:val="18"/>
              </w:rPr>
              <w:t>CT-RS</w:t>
            </w:r>
          </w:p>
        </w:tc>
        <w:tc>
          <w:tcPr>
            <w:tcW w:w="401" w:type="pct"/>
            <w:tcBorders>
              <w:top w:val="nil"/>
              <w:left w:val="single" w:sz="12" w:space="0" w:color="auto"/>
              <w:bottom w:val="single" w:sz="12"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91.13</w:t>
            </w:r>
          </w:p>
        </w:tc>
        <w:tc>
          <w:tcPr>
            <w:tcW w:w="456"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0.7450</w:t>
            </w:r>
          </w:p>
        </w:tc>
        <w:tc>
          <w:tcPr>
            <w:tcW w:w="401" w:type="pct"/>
            <w:tcBorders>
              <w:top w:val="nil"/>
              <w:left w:val="nil"/>
              <w:bottom w:val="single" w:sz="12"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91.14</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0.7605</w:t>
            </w:r>
          </w:p>
        </w:tc>
        <w:tc>
          <w:tcPr>
            <w:tcW w:w="400" w:type="pct"/>
            <w:tcBorders>
              <w:top w:val="nil"/>
              <w:left w:val="nil"/>
              <w:bottom w:val="single" w:sz="12"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91.16</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0.7662</w:t>
            </w:r>
          </w:p>
        </w:tc>
        <w:tc>
          <w:tcPr>
            <w:tcW w:w="400" w:type="pct"/>
            <w:tcBorders>
              <w:top w:val="nil"/>
              <w:left w:val="nil"/>
              <w:bottom w:val="single" w:sz="12"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b/>
                <w:bCs/>
                <w:color w:val="000000"/>
                <w:kern w:val="0"/>
                <w:sz w:val="16"/>
                <w:szCs w:val="18"/>
              </w:rPr>
            </w:pPr>
            <w:r w:rsidRPr="00B975C0">
              <w:rPr>
                <w:rFonts w:ascii="宋体" w:eastAsia="宋体" w:hAnsi="宋体" w:cs="宋体" w:hint="eastAsia"/>
                <w:b/>
                <w:bCs/>
                <w:color w:val="000000"/>
                <w:kern w:val="0"/>
                <w:sz w:val="16"/>
                <w:szCs w:val="18"/>
              </w:rPr>
              <w:t>91.16</w:t>
            </w:r>
          </w:p>
        </w:tc>
        <w:tc>
          <w:tcPr>
            <w:tcW w:w="455" w:type="pct"/>
            <w:tcBorders>
              <w:top w:val="nil"/>
              <w:left w:val="nil"/>
              <w:bottom w:val="single" w:sz="12" w:space="0" w:color="auto"/>
              <w:right w:val="single" w:sz="4" w:space="0" w:color="auto"/>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0.7624</w:t>
            </w:r>
          </w:p>
        </w:tc>
        <w:tc>
          <w:tcPr>
            <w:tcW w:w="400" w:type="pct"/>
            <w:tcBorders>
              <w:top w:val="nil"/>
              <w:left w:val="nil"/>
              <w:bottom w:val="single" w:sz="12" w:space="0" w:color="auto"/>
              <w:right w:val="single" w:sz="4" w:space="0" w:color="auto"/>
            </w:tcBorders>
            <w:shd w:val="clear" w:color="auto" w:fill="auto"/>
            <w:noWrap/>
            <w:vAlign w:val="bottom"/>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91.16</w:t>
            </w:r>
          </w:p>
        </w:tc>
        <w:tc>
          <w:tcPr>
            <w:tcW w:w="454" w:type="pct"/>
            <w:tcBorders>
              <w:top w:val="nil"/>
              <w:left w:val="nil"/>
              <w:bottom w:val="single" w:sz="12" w:space="0" w:color="auto"/>
              <w:right w:val="nil"/>
            </w:tcBorders>
            <w:shd w:val="clear" w:color="auto" w:fill="auto"/>
            <w:noWrap/>
            <w:vAlign w:val="center"/>
            <w:hideMark/>
          </w:tcPr>
          <w:p w:rsidR="00D06354" w:rsidRPr="00B975C0" w:rsidRDefault="00D06354" w:rsidP="00B975C0">
            <w:pPr>
              <w:widowControl/>
              <w:spacing w:line="440" w:lineRule="atLeast"/>
              <w:jc w:val="center"/>
              <w:rPr>
                <w:rFonts w:ascii="宋体" w:eastAsia="宋体" w:hAnsi="宋体" w:cs="宋体"/>
                <w:color w:val="000000"/>
                <w:kern w:val="0"/>
                <w:sz w:val="16"/>
                <w:szCs w:val="18"/>
              </w:rPr>
            </w:pPr>
            <w:r w:rsidRPr="00B975C0">
              <w:rPr>
                <w:rFonts w:ascii="宋体" w:eastAsia="宋体" w:hAnsi="宋体" w:cs="宋体" w:hint="eastAsia"/>
                <w:color w:val="000000"/>
                <w:kern w:val="0"/>
                <w:sz w:val="16"/>
                <w:szCs w:val="18"/>
              </w:rPr>
              <w:t>0.7663</w:t>
            </w:r>
          </w:p>
        </w:tc>
      </w:tr>
    </w:tbl>
    <w:p w:rsidR="00D06354" w:rsidRPr="002F1B2A" w:rsidRDefault="00D06354" w:rsidP="00D06354">
      <w:pPr>
        <w:spacing w:line="440" w:lineRule="atLeast"/>
        <w:ind w:firstLine="420"/>
        <w:jc w:val="center"/>
      </w:pPr>
    </w:p>
    <w:p w:rsidR="00F314A3" w:rsidRDefault="00F314A3" w:rsidP="00A43644">
      <w:pPr>
        <w:spacing w:line="440" w:lineRule="atLeast"/>
        <w:rPr>
          <w:b/>
        </w:rPr>
      </w:pPr>
    </w:p>
    <w:p w:rsidR="00D06354" w:rsidRPr="00B000B8" w:rsidRDefault="00D06354" w:rsidP="00A43644">
      <w:pPr>
        <w:pStyle w:val="-10"/>
        <w:spacing w:before="163" w:after="163"/>
      </w:pPr>
      <w:r w:rsidRPr="00B000B8">
        <w:lastRenderedPageBreak/>
        <w:t>表</w:t>
      </w:r>
      <w:r w:rsidRPr="00B000B8">
        <w:t>4.</w:t>
      </w:r>
      <w:r w:rsidR="00E2025E">
        <w:t>2</w:t>
      </w:r>
      <w:r w:rsidRPr="00B000B8">
        <w:rPr>
          <w:rFonts w:hint="eastAsia"/>
        </w:rPr>
        <w:t xml:space="preserve"> </w:t>
      </w:r>
      <w:r w:rsidRPr="00B000B8">
        <w:rPr>
          <w:rFonts w:hint="eastAsia"/>
        </w:rPr>
        <w:t>基于混合策略的</w:t>
      </w:r>
      <w:r w:rsidRPr="00B000B8">
        <w:t>实验结果</w:t>
      </w:r>
    </w:p>
    <w:tbl>
      <w:tblPr>
        <w:tblW w:w="5260" w:type="pct"/>
        <w:tblLook w:val="04A0" w:firstRow="1" w:lastRow="0" w:firstColumn="1" w:lastColumn="0" w:noHBand="0" w:noVBand="1"/>
      </w:tblPr>
      <w:tblGrid>
        <w:gridCol w:w="1238"/>
        <w:gridCol w:w="687"/>
        <w:gridCol w:w="778"/>
        <w:gridCol w:w="687"/>
        <w:gridCol w:w="776"/>
        <w:gridCol w:w="687"/>
        <w:gridCol w:w="776"/>
        <w:gridCol w:w="687"/>
        <w:gridCol w:w="890"/>
        <w:gridCol w:w="697"/>
        <w:gridCol w:w="835"/>
      </w:tblGrid>
      <w:tr w:rsidR="00D06354" w:rsidRPr="002F1B2A" w:rsidTr="00003D15">
        <w:trPr>
          <w:trHeight w:val="426"/>
        </w:trPr>
        <w:tc>
          <w:tcPr>
            <w:tcW w:w="708" w:type="pct"/>
            <w:vMerge w:val="restart"/>
            <w:tcBorders>
              <w:top w:val="single" w:sz="12" w:space="0" w:color="auto"/>
              <w:left w:val="nil"/>
              <w:bottom w:val="single" w:sz="4" w:space="0" w:color="auto"/>
              <w:right w:val="single" w:sz="12" w:space="0" w:color="auto"/>
              <w:tl2br w:val="single" w:sz="4" w:space="0" w:color="auto"/>
            </w:tcBorders>
            <w:shd w:val="clear" w:color="auto" w:fill="auto"/>
            <w:noWrap/>
            <w:vAlign w:val="center"/>
            <w:hideMark/>
          </w:tcPr>
          <w:p w:rsidR="00D06354" w:rsidRDefault="00D06354" w:rsidP="00B975C0">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　标记比例</w:t>
            </w:r>
          </w:p>
          <w:p w:rsidR="00B975C0" w:rsidRPr="002F1B2A" w:rsidRDefault="00B975C0" w:rsidP="00B975C0">
            <w:pPr>
              <w:widowControl/>
              <w:spacing w:line="440" w:lineRule="atLeast"/>
              <w:jc w:val="center"/>
              <w:rPr>
                <w:rFonts w:ascii="宋体" w:eastAsia="宋体" w:hAnsi="宋体" w:cs="宋体"/>
                <w:b/>
                <w:color w:val="000000"/>
                <w:kern w:val="0"/>
                <w:sz w:val="18"/>
              </w:rPr>
            </w:pPr>
          </w:p>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b/>
                <w:color w:val="000000"/>
                <w:kern w:val="0"/>
                <w:sz w:val="18"/>
              </w:rPr>
              <w:t>方法</w:t>
            </w:r>
          </w:p>
        </w:tc>
        <w:tc>
          <w:tcPr>
            <w:tcW w:w="838" w:type="pct"/>
            <w:gridSpan w:val="2"/>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0.1 </w:t>
            </w:r>
          </w:p>
        </w:tc>
        <w:tc>
          <w:tcPr>
            <w:tcW w:w="837"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0.2 </w:t>
            </w:r>
          </w:p>
        </w:tc>
        <w:tc>
          <w:tcPr>
            <w:tcW w:w="837"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0.4 </w:t>
            </w:r>
          </w:p>
        </w:tc>
        <w:tc>
          <w:tcPr>
            <w:tcW w:w="902" w:type="pct"/>
            <w:gridSpan w:val="2"/>
            <w:tcBorders>
              <w:top w:val="single" w:sz="12" w:space="0" w:color="auto"/>
              <w:left w:val="nil"/>
              <w:bottom w:val="single" w:sz="4"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0.6 </w:t>
            </w:r>
          </w:p>
        </w:tc>
        <w:tc>
          <w:tcPr>
            <w:tcW w:w="877" w:type="pct"/>
            <w:gridSpan w:val="2"/>
            <w:tcBorders>
              <w:top w:val="single" w:sz="12" w:space="0" w:color="auto"/>
              <w:left w:val="nil"/>
              <w:bottom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 xml:space="preserve">0.8 </w:t>
            </w:r>
          </w:p>
        </w:tc>
      </w:tr>
      <w:tr w:rsidR="00D06354" w:rsidRPr="002F1B2A" w:rsidTr="00003D15">
        <w:trPr>
          <w:trHeight w:val="426"/>
        </w:trPr>
        <w:tc>
          <w:tcPr>
            <w:tcW w:w="708" w:type="pct"/>
            <w:vMerge/>
            <w:tcBorders>
              <w:top w:val="nil"/>
              <w:left w:val="nil"/>
              <w:bottom w:val="single" w:sz="12" w:space="0" w:color="auto"/>
              <w:right w:val="single" w:sz="12" w:space="0" w:color="auto"/>
            </w:tcBorders>
            <w:vAlign w:val="center"/>
            <w:hideMark/>
          </w:tcPr>
          <w:p w:rsidR="00D06354" w:rsidRPr="002F1B2A" w:rsidRDefault="00D06354" w:rsidP="00D112D2">
            <w:pPr>
              <w:widowControl/>
              <w:spacing w:line="440" w:lineRule="atLeast"/>
              <w:rPr>
                <w:rFonts w:ascii="宋体" w:eastAsia="宋体" w:hAnsi="宋体" w:cs="宋体"/>
                <w:b/>
                <w:color w:val="000000"/>
                <w:kern w:val="0"/>
                <w:sz w:val="18"/>
              </w:rPr>
            </w:pPr>
          </w:p>
        </w:tc>
        <w:tc>
          <w:tcPr>
            <w:tcW w:w="393" w:type="pct"/>
            <w:tcBorders>
              <w:top w:val="nil"/>
              <w:left w:val="single" w:sz="12" w:space="0" w:color="auto"/>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AA(%)</w:t>
            </w:r>
          </w:p>
        </w:tc>
        <w:tc>
          <w:tcPr>
            <w:tcW w:w="445"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AU</w:t>
            </w:r>
            <w:r>
              <w:rPr>
                <w:rFonts w:ascii="宋体" w:eastAsia="宋体" w:hAnsi="宋体" w:cs="宋体" w:hint="eastAsia"/>
                <w:b/>
                <w:color w:val="000000"/>
                <w:kern w:val="0"/>
                <w:sz w:val="18"/>
              </w:rPr>
              <w:t>C</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AA(%)</w:t>
            </w:r>
          </w:p>
        </w:tc>
        <w:tc>
          <w:tcPr>
            <w:tcW w:w="444"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Pr>
                <w:rFonts w:ascii="宋体" w:eastAsia="宋体" w:hAnsi="宋体" w:cs="宋体" w:hint="eastAsia"/>
                <w:b/>
                <w:color w:val="000000"/>
                <w:kern w:val="0"/>
                <w:sz w:val="18"/>
              </w:rPr>
              <w:t>AUC</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AA(%)</w:t>
            </w:r>
          </w:p>
        </w:tc>
        <w:tc>
          <w:tcPr>
            <w:tcW w:w="444"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Pr>
                <w:rFonts w:ascii="宋体" w:eastAsia="宋体" w:hAnsi="宋体" w:cs="宋体" w:hint="eastAsia"/>
                <w:b/>
                <w:color w:val="000000"/>
                <w:kern w:val="0"/>
                <w:sz w:val="18"/>
              </w:rPr>
              <w:t>AUC</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AA(%)</w:t>
            </w:r>
          </w:p>
        </w:tc>
        <w:tc>
          <w:tcPr>
            <w:tcW w:w="509"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Pr>
                <w:rFonts w:ascii="宋体" w:eastAsia="宋体" w:hAnsi="宋体" w:cs="宋体" w:hint="eastAsia"/>
                <w:b/>
                <w:color w:val="000000"/>
                <w:kern w:val="0"/>
                <w:sz w:val="18"/>
              </w:rPr>
              <w:t>AUC</w:t>
            </w:r>
          </w:p>
        </w:tc>
        <w:tc>
          <w:tcPr>
            <w:tcW w:w="399" w:type="pct"/>
            <w:tcBorders>
              <w:top w:val="nil"/>
              <w:left w:val="nil"/>
              <w:bottom w:val="single" w:sz="12" w:space="0" w:color="auto"/>
              <w:right w:val="single" w:sz="4"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AA(%)</w:t>
            </w:r>
          </w:p>
        </w:tc>
        <w:tc>
          <w:tcPr>
            <w:tcW w:w="478" w:type="pct"/>
            <w:tcBorders>
              <w:top w:val="nil"/>
              <w:left w:val="nil"/>
              <w:bottom w:val="single" w:sz="12" w:space="0" w:color="auto"/>
              <w:right w:val="nil"/>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Pr>
                <w:rFonts w:ascii="宋体" w:eastAsia="宋体" w:hAnsi="宋体" w:cs="宋体" w:hint="eastAsia"/>
                <w:b/>
                <w:color w:val="000000"/>
                <w:kern w:val="0"/>
                <w:sz w:val="18"/>
              </w:rPr>
              <w:t>AUC</w:t>
            </w:r>
          </w:p>
        </w:tc>
      </w:tr>
      <w:tr w:rsidR="00D06354" w:rsidRPr="002F1B2A" w:rsidTr="00003D15">
        <w:trPr>
          <w:trHeight w:val="426"/>
        </w:trPr>
        <w:tc>
          <w:tcPr>
            <w:tcW w:w="708" w:type="pct"/>
            <w:tcBorders>
              <w:top w:val="single" w:sz="12" w:space="0" w:color="auto"/>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SVM</w:t>
            </w:r>
          </w:p>
        </w:tc>
        <w:tc>
          <w:tcPr>
            <w:tcW w:w="393"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86.51</w:t>
            </w:r>
          </w:p>
        </w:tc>
        <w:tc>
          <w:tcPr>
            <w:tcW w:w="445"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0.8100</w:t>
            </w:r>
          </w:p>
        </w:tc>
        <w:tc>
          <w:tcPr>
            <w:tcW w:w="393"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87.82</w:t>
            </w:r>
          </w:p>
        </w:tc>
        <w:tc>
          <w:tcPr>
            <w:tcW w:w="444"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0.8332</w:t>
            </w:r>
          </w:p>
        </w:tc>
        <w:tc>
          <w:tcPr>
            <w:tcW w:w="393"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90.03</w:t>
            </w:r>
          </w:p>
        </w:tc>
        <w:tc>
          <w:tcPr>
            <w:tcW w:w="444"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0.8502</w:t>
            </w:r>
          </w:p>
        </w:tc>
        <w:tc>
          <w:tcPr>
            <w:tcW w:w="393"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90.53</w:t>
            </w:r>
          </w:p>
        </w:tc>
        <w:tc>
          <w:tcPr>
            <w:tcW w:w="509"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0.8512</w:t>
            </w:r>
          </w:p>
        </w:tc>
        <w:tc>
          <w:tcPr>
            <w:tcW w:w="399" w:type="pct"/>
            <w:tcBorders>
              <w:top w:val="single" w:sz="12" w:space="0" w:color="auto"/>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91.15</w:t>
            </w:r>
          </w:p>
        </w:tc>
        <w:tc>
          <w:tcPr>
            <w:tcW w:w="478" w:type="pct"/>
            <w:tcBorders>
              <w:top w:val="single" w:sz="12" w:space="0" w:color="auto"/>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0.8624</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OS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89.21</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0.6979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88.59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0.8289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86.89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0.8355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85.92</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0.8450</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85.77</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0.8603</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US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72.63</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0.8220</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75.60</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0.8408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79.11</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0.8589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79.66</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0.8738</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80.48</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0.8831</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Smote</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87.09</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0.8152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88.48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0.8373</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89.59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0.8576</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89.89</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0.8550</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90.59</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0.8742</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Bagging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86.56</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0.8386</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89.12</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0.8606</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90.52</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0.8775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90.80</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0.8836</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91.30</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0.8904</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Boosting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87.52</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0.7344</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88.08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0.7922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88.52</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0.8220</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89.18</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0.8442</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89.90</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0.8584</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RS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90.15</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0.8558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90.87</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0.8792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91.55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0.8945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91.46</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0.9012</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91.67</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0.9064</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86.88</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0.8207</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88.15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0.8447</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90.08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0.8565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90.59</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0.8554</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91.18</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0.8647</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ST-OS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89.11</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0.7958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88.58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0.8389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87.63</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0.8433</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86.89</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0.8500</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86.88</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0.8615</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ST-US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77.62</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0.8271</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78.88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0.8489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80.09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0.8642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80.16</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0.8769</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80.64</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0.8841</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ST-Smote</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85.42</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0.8241</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86.38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0.8504</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87.73</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0.8635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87.98</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0.8622</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88.63</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0.8773</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ST-Bagging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87.71</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0.8458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89.34</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0.8685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90.65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0.8826</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90.91</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0.8862</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91.41</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0.8950</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ST-Boosting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87.60</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0.7804</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88.46</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0.8131</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89.18</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0.8405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89.76</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0.8559</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90.34</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0.8718</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ST-RS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90.65</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0.8947</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91.23</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0.9057</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91.77</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0.9066</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91.77</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0.9092</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91.96</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0.9130</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90.40</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0.8790</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91.15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0.8932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91.66</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0.9008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91.63</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0.9015</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91.84</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0.9036</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CT-OS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88.75</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CE1531" w:rsidRDefault="00D06354" w:rsidP="00B975C0">
            <w:pPr>
              <w:widowControl/>
              <w:spacing w:line="440" w:lineRule="atLeast"/>
              <w:jc w:val="center"/>
              <w:rPr>
                <w:rFonts w:ascii="宋体" w:eastAsia="宋体" w:hAnsi="宋体" w:cs="宋体"/>
                <w:b/>
                <w:color w:val="000000"/>
                <w:kern w:val="0"/>
                <w:sz w:val="18"/>
                <w:szCs w:val="18"/>
              </w:rPr>
            </w:pPr>
            <w:r w:rsidRPr="00CE1531">
              <w:rPr>
                <w:rFonts w:ascii="宋体" w:eastAsia="宋体" w:hAnsi="宋体" w:cs="宋体" w:hint="eastAsia"/>
                <w:b/>
                <w:color w:val="000000"/>
                <w:kern w:val="0"/>
                <w:sz w:val="18"/>
                <w:szCs w:val="18"/>
              </w:rPr>
              <w:t>0.8957</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87.85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0.9030</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86.16</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0.9005</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85.63</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0.9035</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85.58</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0.9053</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CT-US</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74.91</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0.8552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79.99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0.8892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81.85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0.8981</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82.67</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0.9063</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83.20</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0.9099</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CT-Smote</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90.05</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0.8828</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90.75</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0.8970</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91.34</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0.9072</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91.45</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0.9076</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91.64</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0.9096</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CT-Bagging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90.38</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0.8839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91.09</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0.8979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91.63</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0.9071</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91.65</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0.9098</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91.86</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0.9135</w:t>
            </w:r>
          </w:p>
        </w:tc>
      </w:tr>
      <w:tr w:rsidR="00D06354" w:rsidRPr="002F1B2A" w:rsidTr="00003D15">
        <w:trPr>
          <w:trHeight w:val="426"/>
        </w:trPr>
        <w:tc>
          <w:tcPr>
            <w:tcW w:w="708" w:type="pct"/>
            <w:tcBorders>
              <w:top w:val="nil"/>
              <w:left w:val="nil"/>
              <w:bottom w:val="single" w:sz="4"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CT-Boosting</w:t>
            </w:r>
          </w:p>
        </w:tc>
        <w:tc>
          <w:tcPr>
            <w:tcW w:w="393" w:type="pct"/>
            <w:tcBorders>
              <w:top w:val="nil"/>
              <w:left w:val="single" w:sz="12" w:space="0" w:color="auto"/>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89.53</w:t>
            </w:r>
          </w:p>
        </w:tc>
        <w:tc>
          <w:tcPr>
            <w:tcW w:w="445"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0.8609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90.42</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0.8819</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91.07</w:t>
            </w:r>
          </w:p>
        </w:tc>
        <w:tc>
          <w:tcPr>
            <w:tcW w:w="444"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0.8943</w:t>
            </w:r>
          </w:p>
        </w:tc>
        <w:tc>
          <w:tcPr>
            <w:tcW w:w="393"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91.41</w:t>
            </w:r>
          </w:p>
        </w:tc>
        <w:tc>
          <w:tcPr>
            <w:tcW w:w="50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0.8970</w:t>
            </w:r>
          </w:p>
        </w:tc>
        <w:tc>
          <w:tcPr>
            <w:tcW w:w="399" w:type="pct"/>
            <w:tcBorders>
              <w:top w:val="nil"/>
              <w:left w:val="nil"/>
              <w:bottom w:val="single" w:sz="4"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91.74</w:t>
            </w:r>
          </w:p>
        </w:tc>
        <w:tc>
          <w:tcPr>
            <w:tcW w:w="478" w:type="pct"/>
            <w:tcBorders>
              <w:top w:val="nil"/>
              <w:left w:val="nil"/>
              <w:bottom w:val="single" w:sz="4"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0.9003</w:t>
            </w:r>
          </w:p>
        </w:tc>
      </w:tr>
      <w:tr w:rsidR="00D06354" w:rsidRPr="002F1B2A" w:rsidTr="00003D15">
        <w:trPr>
          <w:trHeight w:val="448"/>
        </w:trPr>
        <w:tc>
          <w:tcPr>
            <w:tcW w:w="708" w:type="pct"/>
            <w:tcBorders>
              <w:top w:val="nil"/>
              <w:left w:val="nil"/>
              <w:bottom w:val="single" w:sz="12" w:space="0" w:color="auto"/>
              <w:right w:val="single" w:sz="12" w:space="0" w:color="auto"/>
            </w:tcBorders>
            <w:shd w:val="clear" w:color="auto" w:fill="auto"/>
            <w:noWrap/>
            <w:vAlign w:val="center"/>
            <w:hideMark/>
          </w:tcPr>
          <w:p w:rsidR="00D06354" w:rsidRPr="002F1B2A" w:rsidRDefault="00D06354" w:rsidP="00D112D2">
            <w:pPr>
              <w:widowControl/>
              <w:spacing w:line="440" w:lineRule="atLeast"/>
              <w:jc w:val="center"/>
              <w:rPr>
                <w:rFonts w:ascii="宋体" w:eastAsia="宋体" w:hAnsi="宋体" w:cs="宋体"/>
                <w:b/>
                <w:color w:val="000000"/>
                <w:kern w:val="0"/>
                <w:sz w:val="18"/>
              </w:rPr>
            </w:pPr>
            <w:r w:rsidRPr="002F1B2A">
              <w:rPr>
                <w:rFonts w:ascii="宋体" w:eastAsia="宋体" w:hAnsi="宋体" w:cs="宋体" w:hint="eastAsia"/>
                <w:b/>
                <w:color w:val="000000"/>
                <w:kern w:val="0"/>
                <w:sz w:val="18"/>
              </w:rPr>
              <w:t>CT-RS</w:t>
            </w:r>
          </w:p>
        </w:tc>
        <w:tc>
          <w:tcPr>
            <w:tcW w:w="393" w:type="pct"/>
            <w:tcBorders>
              <w:top w:val="nil"/>
              <w:left w:val="single" w:sz="12" w:space="0" w:color="auto"/>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91.04</w:t>
            </w:r>
          </w:p>
        </w:tc>
        <w:tc>
          <w:tcPr>
            <w:tcW w:w="445"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0.8901</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b/>
                <w:bCs/>
                <w:color w:val="000000"/>
                <w:kern w:val="0"/>
                <w:sz w:val="18"/>
                <w:szCs w:val="18"/>
              </w:rPr>
            </w:pPr>
            <w:r w:rsidRPr="002F4FC0">
              <w:rPr>
                <w:rFonts w:ascii="宋体" w:eastAsia="宋体" w:hAnsi="宋体" w:cs="宋体" w:hint="eastAsia"/>
                <w:b/>
                <w:bCs/>
                <w:color w:val="000000"/>
                <w:kern w:val="0"/>
                <w:sz w:val="18"/>
                <w:szCs w:val="18"/>
              </w:rPr>
              <w:t>91.31</w:t>
            </w:r>
          </w:p>
        </w:tc>
        <w:tc>
          <w:tcPr>
            <w:tcW w:w="444"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0.9024</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91.50</w:t>
            </w:r>
          </w:p>
        </w:tc>
        <w:tc>
          <w:tcPr>
            <w:tcW w:w="444"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0.9054</w:t>
            </w:r>
          </w:p>
        </w:tc>
        <w:tc>
          <w:tcPr>
            <w:tcW w:w="393"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91.62</w:t>
            </w:r>
          </w:p>
        </w:tc>
        <w:tc>
          <w:tcPr>
            <w:tcW w:w="509"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0.9088</w:t>
            </w:r>
          </w:p>
        </w:tc>
        <w:tc>
          <w:tcPr>
            <w:tcW w:w="399" w:type="pct"/>
            <w:tcBorders>
              <w:top w:val="nil"/>
              <w:left w:val="nil"/>
              <w:bottom w:val="single" w:sz="12" w:space="0" w:color="auto"/>
              <w:right w:val="single" w:sz="4" w:space="0" w:color="auto"/>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91.71</w:t>
            </w:r>
          </w:p>
        </w:tc>
        <w:tc>
          <w:tcPr>
            <w:tcW w:w="478" w:type="pct"/>
            <w:tcBorders>
              <w:top w:val="nil"/>
              <w:left w:val="nil"/>
              <w:bottom w:val="single" w:sz="12" w:space="0" w:color="auto"/>
              <w:right w:val="nil"/>
            </w:tcBorders>
            <w:shd w:val="clear" w:color="auto" w:fill="auto"/>
            <w:noWrap/>
            <w:vAlign w:val="center"/>
            <w:hideMark/>
          </w:tcPr>
          <w:p w:rsidR="00D06354" w:rsidRPr="002F4FC0" w:rsidRDefault="00D06354" w:rsidP="00B975C0">
            <w:pPr>
              <w:widowControl/>
              <w:spacing w:line="440" w:lineRule="atLeast"/>
              <w:jc w:val="center"/>
              <w:rPr>
                <w:rFonts w:ascii="宋体" w:eastAsia="宋体" w:hAnsi="宋体" w:cs="宋体"/>
                <w:color w:val="000000"/>
                <w:kern w:val="0"/>
                <w:sz w:val="18"/>
                <w:szCs w:val="18"/>
              </w:rPr>
            </w:pPr>
            <w:r w:rsidRPr="002F4FC0">
              <w:rPr>
                <w:rFonts w:ascii="宋体" w:eastAsia="宋体" w:hAnsi="宋体" w:cs="宋体" w:hint="eastAsia"/>
                <w:color w:val="000000"/>
                <w:kern w:val="0"/>
                <w:sz w:val="18"/>
                <w:szCs w:val="18"/>
              </w:rPr>
              <w:t>0.9119</w:t>
            </w:r>
          </w:p>
        </w:tc>
      </w:tr>
    </w:tbl>
    <w:p w:rsidR="00D06354" w:rsidRPr="00375C37" w:rsidRDefault="00375C37" w:rsidP="003C7DC3">
      <w:pPr>
        <w:pStyle w:val="3"/>
        <w:spacing w:before="326" w:after="326"/>
        <w:ind w:firstLineChars="0" w:firstLine="0"/>
      </w:pPr>
      <w:bookmarkStart w:id="50" w:name="_Toc421645672"/>
      <w:r w:rsidRPr="00375C37">
        <w:rPr>
          <w:rFonts w:hint="eastAsia"/>
        </w:rPr>
        <w:t>4.2.2</w:t>
      </w:r>
      <w:r>
        <w:t xml:space="preserve"> </w:t>
      </w:r>
      <w:r w:rsidR="00D06354" w:rsidRPr="00375C37">
        <w:t>基于结构特征的实验结果统计分析</w:t>
      </w:r>
      <w:bookmarkEnd w:id="50"/>
    </w:p>
    <w:p w:rsidR="00D06354" w:rsidRDefault="00D06354" w:rsidP="00D06354">
      <w:pPr>
        <w:spacing w:line="440" w:lineRule="atLeast"/>
        <w:ind w:firstLine="420"/>
      </w:pPr>
      <w:r w:rsidRPr="00655393">
        <w:t>本段展示和分析了基于结构特征在标记比例为</w:t>
      </w:r>
      <w:r w:rsidRPr="00655393">
        <w:t>10%</w:t>
      </w:r>
      <w:r w:rsidRPr="00655393">
        <w:t>、</w:t>
      </w:r>
      <w:r w:rsidRPr="00655393">
        <w:t>20%</w:t>
      </w:r>
      <w:r w:rsidRPr="00655393">
        <w:t>、</w:t>
      </w:r>
      <w:r w:rsidRPr="00655393">
        <w:t>40%</w:t>
      </w:r>
      <w:r w:rsidRPr="00655393">
        <w:t>、</w:t>
      </w:r>
      <w:r w:rsidRPr="00655393">
        <w:t>60%</w:t>
      </w:r>
      <w:r w:rsidRPr="00655393">
        <w:t>、</w:t>
      </w:r>
      <w:r w:rsidRPr="00655393">
        <w:t>80%</w:t>
      </w:r>
      <w:r w:rsidRPr="00655393">
        <w:t>时，</w:t>
      </w:r>
      <w:r w:rsidRPr="00655393">
        <w:t>AA</w:t>
      </w:r>
      <w:r w:rsidRPr="00655393">
        <w:t>和</w:t>
      </w:r>
      <w:r w:rsidRPr="00655393">
        <w:t>AUC</w:t>
      </w:r>
      <w:r w:rsidRPr="00655393">
        <w:t>指标下，基本分类器</w:t>
      </w:r>
      <w:r w:rsidRPr="00655393">
        <w:rPr>
          <w:rFonts w:hint="eastAsia"/>
        </w:rPr>
        <w:t>、自我训练、协同训练、基于自我训练与非均衡数据分类方法相结合、基于协同训练与非均衡数据分类方法相结合等</w:t>
      </w:r>
      <w:r w:rsidRPr="00655393">
        <w:rPr>
          <w:rFonts w:hint="eastAsia"/>
        </w:rPr>
        <w:lastRenderedPageBreak/>
        <w:t>实验结果，</w:t>
      </w:r>
      <w:r w:rsidRPr="00655393">
        <w:t>以及这些相结合方式相对于分类器</w:t>
      </w:r>
      <w:r w:rsidRPr="00655393">
        <w:t>SVM</w:t>
      </w:r>
      <w:r w:rsidRPr="00655393">
        <w:t>的精度提高百分比。</w:t>
      </w:r>
    </w:p>
    <w:p w:rsidR="00A9730E" w:rsidRDefault="009F7B20" w:rsidP="00A9730E">
      <w:pPr>
        <w:spacing w:line="440" w:lineRule="atLeast"/>
      </w:pPr>
      <w:r>
        <w:rPr>
          <w:rFonts w:hint="eastAsia"/>
          <w:noProof/>
        </w:rPr>
        <w:drawing>
          <wp:inline distT="0" distB="0" distL="0" distR="0" wp14:anchorId="06319CD3" wp14:editId="3859F91C">
            <wp:extent cx="5274310" cy="160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jpg"/>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09090"/>
                    </a:xfrm>
                    <a:prstGeom prst="rect">
                      <a:avLst/>
                    </a:prstGeom>
                  </pic:spPr>
                </pic:pic>
              </a:graphicData>
            </a:graphic>
          </wp:inline>
        </w:drawing>
      </w:r>
    </w:p>
    <w:p w:rsidR="00EB3F30" w:rsidRDefault="00D06354" w:rsidP="00CF14CE">
      <w:pPr>
        <w:pStyle w:val="-1"/>
        <w:spacing w:before="163" w:after="163"/>
      </w:pPr>
      <w:r w:rsidRPr="00790573">
        <w:rPr>
          <w:rFonts w:hint="eastAsia"/>
        </w:rPr>
        <w:t>图</w:t>
      </w:r>
      <w:r w:rsidRPr="00790573">
        <w:rPr>
          <w:rFonts w:hint="eastAsia"/>
        </w:rPr>
        <w:t>4.</w:t>
      </w:r>
      <w:r w:rsidR="001F2399">
        <w:t>3</w:t>
      </w:r>
      <w:r w:rsidRPr="00790573">
        <w:t xml:space="preserve"> </w:t>
      </w:r>
      <w:r w:rsidRPr="004523EC">
        <w:rPr>
          <w:rFonts w:hint="eastAsia"/>
        </w:rPr>
        <w:t>基于结构特征</w:t>
      </w:r>
      <w:r w:rsidRPr="004523EC">
        <w:t>，</w:t>
      </w:r>
      <w:r w:rsidR="00F53F7B" w:rsidRPr="004523EC">
        <w:t>非</w:t>
      </w:r>
      <w:r w:rsidR="00B343F4" w:rsidRPr="004523EC">
        <w:t>均衡</w:t>
      </w:r>
      <w:r w:rsidR="00F53F7B" w:rsidRPr="004523EC">
        <w:t>分类</w:t>
      </w:r>
      <w:r w:rsidRPr="004523EC">
        <w:t>结果分析</w:t>
      </w:r>
    </w:p>
    <w:p w:rsidR="00EB3F30" w:rsidRPr="00D80041" w:rsidRDefault="00EB3F30" w:rsidP="00EB3F30">
      <w:pPr>
        <w:spacing w:line="440" w:lineRule="atLeast"/>
      </w:pPr>
      <w:r>
        <w:rPr>
          <w:rFonts w:hint="eastAsia"/>
          <w:noProof/>
        </w:rPr>
        <w:drawing>
          <wp:inline distT="0" distB="0" distL="0" distR="0" wp14:anchorId="6EB67253" wp14:editId="684CBB1C">
            <wp:extent cx="5274310" cy="1593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jpg"/>
                    <pic:cNvPicPr/>
                  </pic:nvPicPr>
                  <pic:blipFill>
                    <a:blip r:embed="rId110">
                      <a:extLst>
                        <a:ext uri="{28A0092B-C50C-407E-A947-70E740481C1C}">
                          <a14:useLocalDpi xmlns:a14="http://schemas.microsoft.com/office/drawing/2010/main" val="0"/>
                        </a:ext>
                      </a:extLst>
                    </a:blip>
                    <a:stretch>
                      <a:fillRect/>
                    </a:stretch>
                  </pic:blipFill>
                  <pic:spPr>
                    <a:xfrm>
                      <a:off x="0" y="0"/>
                      <a:ext cx="5274310" cy="1593215"/>
                    </a:xfrm>
                    <a:prstGeom prst="rect">
                      <a:avLst/>
                    </a:prstGeom>
                  </pic:spPr>
                </pic:pic>
              </a:graphicData>
            </a:graphic>
          </wp:inline>
        </w:drawing>
      </w:r>
    </w:p>
    <w:p w:rsidR="00EB3F30" w:rsidRDefault="00EB3F30" w:rsidP="00CF14CE">
      <w:pPr>
        <w:pStyle w:val="-1"/>
        <w:spacing w:before="163" w:after="163"/>
      </w:pPr>
      <w:r w:rsidRPr="00790573">
        <w:rPr>
          <w:rFonts w:hint="eastAsia"/>
        </w:rPr>
        <w:t>图</w:t>
      </w:r>
      <w:r w:rsidRPr="00790573">
        <w:rPr>
          <w:rFonts w:hint="eastAsia"/>
        </w:rPr>
        <w:t>4.</w:t>
      </w:r>
      <w:r>
        <w:t>4</w:t>
      </w:r>
      <w:r w:rsidRPr="00790573">
        <w:t xml:space="preserve"> </w:t>
      </w:r>
      <w:r w:rsidRPr="00790573">
        <w:rPr>
          <w:rFonts w:hint="eastAsia"/>
        </w:rPr>
        <w:t>使用结构特征，</w:t>
      </w:r>
      <w:r w:rsidRPr="00790573">
        <w:t>基于自我训练的非均衡分类方法的结果对比分析</w:t>
      </w:r>
    </w:p>
    <w:p w:rsidR="00EB3F30" w:rsidRPr="00D50489" w:rsidRDefault="00EB3F30" w:rsidP="00EB3F30">
      <w:pPr>
        <w:spacing w:line="440" w:lineRule="atLeast"/>
      </w:pPr>
      <w:r>
        <w:rPr>
          <w:noProof/>
        </w:rPr>
        <w:drawing>
          <wp:inline distT="0" distB="0" distL="0" distR="0" wp14:anchorId="62B2FCCF" wp14:editId="079970A9">
            <wp:extent cx="5274310" cy="16103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0.jpg"/>
                    <pic:cNvPicPr/>
                  </pic:nvPicPr>
                  <pic:blipFill>
                    <a:blip r:embed="rId111">
                      <a:extLst>
                        <a:ext uri="{28A0092B-C50C-407E-A947-70E740481C1C}">
                          <a14:useLocalDpi xmlns:a14="http://schemas.microsoft.com/office/drawing/2010/main" val="0"/>
                        </a:ext>
                      </a:extLst>
                    </a:blip>
                    <a:stretch>
                      <a:fillRect/>
                    </a:stretch>
                  </pic:blipFill>
                  <pic:spPr>
                    <a:xfrm>
                      <a:off x="0" y="0"/>
                      <a:ext cx="5274310" cy="1610360"/>
                    </a:xfrm>
                    <a:prstGeom prst="rect">
                      <a:avLst/>
                    </a:prstGeom>
                  </pic:spPr>
                </pic:pic>
              </a:graphicData>
            </a:graphic>
          </wp:inline>
        </w:drawing>
      </w:r>
    </w:p>
    <w:p w:rsidR="00EB3F30" w:rsidRPr="00EB3F30" w:rsidRDefault="00EB3F30" w:rsidP="00EB3F30">
      <w:pPr>
        <w:pStyle w:val="-1"/>
        <w:spacing w:before="163" w:after="163"/>
      </w:pPr>
      <w:r w:rsidRPr="00790573">
        <w:rPr>
          <w:rFonts w:hint="eastAsia"/>
        </w:rPr>
        <w:t>图</w:t>
      </w:r>
      <w:r w:rsidRPr="00790573">
        <w:rPr>
          <w:rFonts w:hint="eastAsia"/>
        </w:rPr>
        <w:t>4.</w:t>
      </w:r>
      <w:r>
        <w:t>5</w:t>
      </w:r>
      <w:r w:rsidRPr="00790573">
        <w:t xml:space="preserve"> </w:t>
      </w:r>
      <w:r w:rsidRPr="00790573">
        <w:rPr>
          <w:rFonts w:hint="eastAsia"/>
        </w:rPr>
        <w:t>使用结构特征，</w:t>
      </w:r>
      <w:r w:rsidRPr="00790573">
        <w:t>基于协同训练的非均衡分类方法的结果对比分析</w:t>
      </w:r>
    </w:p>
    <w:p w:rsidR="00D06354" w:rsidRDefault="00553985" w:rsidP="00D06354">
      <w:pPr>
        <w:spacing w:line="440" w:lineRule="atLeast"/>
        <w:ind w:firstLine="420"/>
      </w:pPr>
      <w:r w:rsidRPr="001D6B82">
        <w:t>如图</w:t>
      </w:r>
      <w:r w:rsidR="00D06354" w:rsidRPr="001D6B82">
        <w:t>4.</w:t>
      </w:r>
      <w:r w:rsidR="004523EC">
        <w:t>3</w:t>
      </w:r>
      <w:r w:rsidRPr="001D6B82">
        <w:t>所示，在仅</w:t>
      </w:r>
      <w:r w:rsidRPr="001D6B82">
        <w:rPr>
          <w:rFonts w:hint="eastAsia"/>
        </w:rPr>
        <w:t>使用结构特征的实验中</w:t>
      </w:r>
      <w:r w:rsidR="00D06354" w:rsidRPr="001D6B82">
        <w:t>AA</w:t>
      </w:r>
      <w:r w:rsidR="00D06354" w:rsidRPr="001D6B82">
        <w:rPr>
          <w:rFonts w:hint="eastAsia"/>
        </w:rPr>
        <w:t xml:space="preserve"> </w:t>
      </w:r>
      <w:r w:rsidR="00D06354" w:rsidRPr="001D6B82">
        <w:t>指标下，不同标记比率对于基分类器的影响</w:t>
      </w:r>
      <w:r w:rsidR="00D06354" w:rsidRPr="001D6B82">
        <w:rPr>
          <w:rFonts w:hint="eastAsia"/>
        </w:rPr>
        <w:t>中，在不同的标记比率中</w:t>
      </w:r>
      <w:r w:rsidR="00D06354" w:rsidRPr="001D6B82">
        <w:rPr>
          <w:rFonts w:hint="eastAsia"/>
        </w:rPr>
        <w:t>SVM</w:t>
      </w:r>
      <w:r w:rsidR="00D06354" w:rsidRPr="001D6B82">
        <w:rPr>
          <w:rFonts w:hint="eastAsia"/>
        </w:rPr>
        <w:t>、</w:t>
      </w:r>
      <w:r w:rsidR="00D06354" w:rsidRPr="001D6B82">
        <w:rPr>
          <w:rFonts w:hint="eastAsia"/>
        </w:rPr>
        <w:t>Smote</w:t>
      </w:r>
      <w:r w:rsidR="00D06354" w:rsidRPr="001D6B82">
        <w:rPr>
          <w:rFonts w:hint="eastAsia"/>
        </w:rPr>
        <w:t>、</w:t>
      </w:r>
      <w:r w:rsidR="00D06354" w:rsidRPr="001D6B82">
        <w:rPr>
          <w:rFonts w:hint="eastAsia"/>
        </w:rPr>
        <w:t>Bagging</w:t>
      </w:r>
      <w:r w:rsidR="00D06354" w:rsidRPr="001D6B82">
        <w:rPr>
          <w:rFonts w:hint="eastAsia"/>
        </w:rPr>
        <w:t>、</w:t>
      </w:r>
      <w:r w:rsidR="00D06354" w:rsidRPr="001D6B82">
        <w:rPr>
          <w:rFonts w:hint="eastAsia"/>
        </w:rPr>
        <w:t>Boosting</w:t>
      </w:r>
      <w:r w:rsidR="00D06354" w:rsidRPr="001D6B82">
        <w:rPr>
          <w:rFonts w:hint="eastAsia"/>
        </w:rPr>
        <w:t>、</w:t>
      </w:r>
      <w:r w:rsidR="00D06354" w:rsidRPr="001D6B82">
        <w:rPr>
          <w:rFonts w:hint="eastAsia"/>
        </w:rPr>
        <w:t>RS</w:t>
      </w:r>
      <w:r w:rsidR="00D06354" w:rsidRPr="001D6B82">
        <w:rPr>
          <w:rFonts w:hint="eastAsia"/>
        </w:rPr>
        <w:t>分类方法结果大致相等，且明显优于</w:t>
      </w:r>
      <w:r w:rsidR="00D06354" w:rsidRPr="001D6B82">
        <w:rPr>
          <w:rFonts w:hint="eastAsia"/>
        </w:rPr>
        <w:t>US</w:t>
      </w:r>
      <w:r w:rsidR="00D06354" w:rsidRPr="001D6B82">
        <w:rPr>
          <w:rFonts w:hint="eastAsia"/>
        </w:rPr>
        <w:t>、</w:t>
      </w:r>
      <w:r w:rsidR="00D06354" w:rsidRPr="001D6B82">
        <w:rPr>
          <w:rFonts w:hint="eastAsia"/>
        </w:rPr>
        <w:t>OS</w:t>
      </w:r>
      <w:r w:rsidR="00D06354" w:rsidRPr="001D6B82">
        <w:rPr>
          <w:rFonts w:hint="eastAsia"/>
        </w:rPr>
        <w:t>，而</w:t>
      </w:r>
      <w:r w:rsidR="00D06354" w:rsidRPr="001D6B82">
        <w:rPr>
          <w:rFonts w:hint="eastAsia"/>
        </w:rPr>
        <w:t>OS</w:t>
      </w:r>
      <w:r w:rsidR="00D06354" w:rsidRPr="001D6B82">
        <w:rPr>
          <w:rFonts w:hint="eastAsia"/>
        </w:rPr>
        <w:t>又优于</w:t>
      </w:r>
      <w:r w:rsidR="00D06354" w:rsidRPr="001D6B82">
        <w:rPr>
          <w:rFonts w:hint="eastAsia"/>
        </w:rPr>
        <w:t>US</w:t>
      </w:r>
      <w:r w:rsidR="00D06354" w:rsidRPr="001D6B82">
        <w:rPr>
          <w:rFonts w:hint="eastAsia"/>
        </w:rPr>
        <w:t>；在</w:t>
      </w:r>
      <w:r w:rsidR="00D06354" w:rsidRPr="001D6B82">
        <w:t>AUC</w:t>
      </w:r>
      <w:r w:rsidR="00D06354" w:rsidRPr="001D6B82">
        <w:rPr>
          <w:rFonts w:hint="eastAsia"/>
        </w:rPr>
        <w:t xml:space="preserve"> </w:t>
      </w:r>
      <w:r w:rsidR="00D06354" w:rsidRPr="001D6B82">
        <w:t>指标下，不同标记比率对于基分类器的</w:t>
      </w:r>
      <w:r w:rsidR="00D06354" w:rsidRPr="002F1B2A">
        <w:t>影响</w:t>
      </w:r>
      <w:r w:rsidR="00D06354" w:rsidRPr="002F1B2A">
        <w:rPr>
          <w:rFonts w:hint="eastAsia"/>
        </w:rPr>
        <w:t>中，随着标记比率的增加</w:t>
      </w:r>
      <w:r w:rsidR="00D06354" w:rsidRPr="002F1B2A">
        <w:rPr>
          <w:rFonts w:hint="eastAsia"/>
        </w:rPr>
        <w:t>SVM</w:t>
      </w:r>
      <w:r w:rsidR="00D06354" w:rsidRPr="002F1B2A">
        <w:rPr>
          <w:rFonts w:hint="eastAsia"/>
        </w:rPr>
        <w:t>、</w:t>
      </w:r>
      <w:r w:rsidR="00D06354" w:rsidRPr="002F1B2A">
        <w:rPr>
          <w:rFonts w:hint="eastAsia"/>
        </w:rPr>
        <w:t>Smote</w:t>
      </w:r>
      <w:r w:rsidR="00D06354" w:rsidRPr="002F1B2A">
        <w:rPr>
          <w:rFonts w:hint="eastAsia"/>
        </w:rPr>
        <w:t>、</w:t>
      </w:r>
      <w:r w:rsidR="00D06354" w:rsidRPr="002F1B2A">
        <w:rPr>
          <w:rFonts w:hint="eastAsia"/>
        </w:rPr>
        <w:t>Bagging</w:t>
      </w:r>
      <w:r w:rsidR="00D06354" w:rsidRPr="002F1B2A">
        <w:rPr>
          <w:rFonts w:hint="eastAsia"/>
        </w:rPr>
        <w:t>、</w:t>
      </w:r>
      <w:r w:rsidR="00D06354" w:rsidRPr="002F1B2A">
        <w:rPr>
          <w:rFonts w:hint="eastAsia"/>
        </w:rPr>
        <w:t>Boosting</w:t>
      </w:r>
      <w:r w:rsidR="00D06354" w:rsidRPr="002F1B2A">
        <w:rPr>
          <w:rFonts w:hint="eastAsia"/>
        </w:rPr>
        <w:t>、</w:t>
      </w:r>
      <w:r w:rsidR="00D06354" w:rsidRPr="002F1B2A">
        <w:rPr>
          <w:rFonts w:hint="eastAsia"/>
        </w:rPr>
        <w:t>RS</w:t>
      </w:r>
      <w:r w:rsidR="00D06354" w:rsidRPr="002F1B2A">
        <w:rPr>
          <w:rFonts w:hint="eastAsia"/>
        </w:rPr>
        <w:t>、</w:t>
      </w:r>
      <w:r w:rsidR="00D06354" w:rsidRPr="002F1B2A">
        <w:rPr>
          <w:rFonts w:hint="eastAsia"/>
        </w:rPr>
        <w:t>US</w:t>
      </w:r>
      <w:r w:rsidR="00D06354" w:rsidRPr="002F1B2A">
        <w:rPr>
          <w:rFonts w:hint="eastAsia"/>
        </w:rPr>
        <w:t>、</w:t>
      </w:r>
      <w:r w:rsidR="00D06354" w:rsidRPr="002F1B2A">
        <w:rPr>
          <w:rFonts w:hint="eastAsia"/>
        </w:rPr>
        <w:t>OS</w:t>
      </w:r>
      <w:r w:rsidR="00D06354" w:rsidRPr="002F1B2A">
        <w:rPr>
          <w:rFonts w:hint="eastAsia"/>
        </w:rPr>
        <w:t>的分类结果总体上呈现上升的趋势。</w:t>
      </w:r>
      <w:r w:rsidR="00D06354">
        <w:t>在不同标记比例下，</w:t>
      </w:r>
      <w:r w:rsidR="00D06354">
        <w:t>Smote</w:t>
      </w:r>
      <w:r w:rsidR="00D06354">
        <w:t>和集成学习的方法取得了和</w:t>
      </w:r>
      <w:r w:rsidR="00D06354">
        <w:t>SVM</w:t>
      </w:r>
      <w:r w:rsidR="00D06354">
        <w:t>大致相等的</w:t>
      </w:r>
      <w:r w:rsidR="00D06354">
        <w:t>AA</w:t>
      </w:r>
      <w:r w:rsidR="00D06354">
        <w:t>值，</w:t>
      </w:r>
      <w:r w:rsidR="00D06354">
        <w:t>OS</w:t>
      </w:r>
      <w:r w:rsidR="00D06354">
        <w:t>、</w:t>
      </w:r>
      <w:r w:rsidR="00D06354">
        <w:t>Smote</w:t>
      </w:r>
      <w:r w:rsidR="00D06354">
        <w:t>、</w:t>
      </w:r>
      <w:r w:rsidR="00D06354">
        <w:t>Bagging</w:t>
      </w:r>
      <w:r w:rsidR="00D06354">
        <w:t>、</w:t>
      </w:r>
      <w:r w:rsidR="00D06354">
        <w:t>RS</w:t>
      </w:r>
      <w:r w:rsidR="00D06354">
        <w:t>取得了比</w:t>
      </w:r>
      <w:r w:rsidR="00D06354">
        <w:t>SVM</w:t>
      </w:r>
      <w:r w:rsidR="00D06354">
        <w:t>更好的</w:t>
      </w:r>
      <w:r w:rsidR="00D06354">
        <w:t>AUC</w:t>
      </w:r>
      <w:r w:rsidR="00D06354">
        <w:t>值，并且随着标记比</w:t>
      </w:r>
      <w:r w:rsidR="00D06354">
        <w:lastRenderedPageBreak/>
        <w:t>例的增加抽样学习的方法和集成学习的方法取得的</w:t>
      </w:r>
      <w:r w:rsidR="00D06354">
        <w:t>AUC</w:t>
      </w:r>
      <w:r w:rsidR="00D06354">
        <w:t>值不断增加，标记比例越高取得了比</w:t>
      </w:r>
      <w:r w:rsidR="00D06354">
        <w:t>SVM</w:t>
      </w:r>
      <w:r w:rsidR="00D06354">
        <w:t>更好的值。</w:t>
      </w:r>
    </w:p>
    <w:p w:rsidR="00D80041" w:rsidRDefault="003B4EF9" w:rsidP="00D06354">
      <w:pPr>
        <w:spacing w:line="440" w:lineRule="atLeast"/>
        <w:ind w:firstLine="420"/>
      </w:pPr>
      <w:r>
        <w:t>如</w:t>
      </w:r>
      <w:r w:rsidR="00D80041" w:rsidRPr="008C010E">
        <w:rPr>
          <w:rFonts w:hint="eastAsia"/>
        </w:rPr>
        <w:t>图</w:t>
      </w:r>
      <w:r w:rsidR="00D80041" w:rsidRPr="008C010E">
        <w:rPr>
          <w:rFonts w:hint="eastAsia"/>
        </w:rPr>
        <w:t>4.</w:t>
      </w:r>
      <w:r w:rsidR="004523EC">
        <w:rPr>
          <w:rFonts w:hint="eastAsia"/>
        </w:rPr>
        <w:t>4</w:t>
      </w:r>
      <w:r>
        <w:t>所示</w:t>
      </w:r>
      <w:r w:rsidR="00D80041" w:rsidRPr="002F1B2A">
        <w:t>，在本实验中</w:t>
      </w:r>
      <w:r w:rsidR="00D80041" w:rsidRPr="002F1B2A">
        <w:rPr>
          <w:rFonts w:hint="eastAsia"/>
        </w:rPr>
        <w:t>使用结构特征，</w:t>
      </w:r>
      <w:r w:rsidR="00D80041" w:rsidRPr="002F1B2A">
        <w:t>基于自我训练方法</w:t>
      </w:r>
      <w:r w:rsidR="00D80041" w:rsidRPr="002F1B2A">
        <w:rPr>
          <w:rFonts w:hint="eastAsia"/>
        </w:rPr>
        <w:t>与非均衡相结合的方式中，在</w:t>
      </w:r>
      <w:r w:rsidR="00D80041" w:rsidRPr="002F1B2A">
        <w:t>AA</w:t>
      </w:r>
      <w:r w:rsidR="00D80041" w:rsidRPr="002F1B2A">
        <w:rPr>
          <w:rFonts w:hint="eastAsia"/>
        </w:rPr>
        <w:t xml:space="preserve"> </w:t>
      </w:r>
      <w:r w:rsidR="00D80041" w:rsidRPr="002F1B2A">
        <w:t>指标下，不同标记比率对于分类器的影响</w:t>
      </w:r>
      <w:r w:rsidR="00D80041" w:rsidRPr="002F1B2A">
        <w:rPr>
          <w:rFonts w:hint="eastAsia"/>
        </w:rPr>
        <w:t>中，在不同的标记比率中</w:t>
      </w:r>
      <w:r w:rsidR="00D80041" w:rsidRPr="002F1B2A">
        <w:rPr>
          <w:rFonts w:hint="eastAsia"/>
        </w:rPr>
        <w:t>ST</w:t>
      </w:r>
      <w:r w:rsidR="00D80041" w:rsidRPr="002F1B2A">
        <w:rPr>
          <w:rFonts w:hint="eastAsia"/>
        </w:rPr>
        <w:t>、</w:t>
      </w:r>
      <w:r w:rsidR="00D80041" w:rsidRPr="002F1B2A">
        <w:rPr>
          <w:rFonts w:hint="eastAsia"/>
        </w:rPr>
        <w:t>ST-Smote</w:t>
      </w:r>
      <w:r w:rsidR="00D80041" w:rsidRPr="002F1B2A">
        <w:rPr>
          <w:rFonts w:hint="eastAsia"/>
        </w:rPr>
        <w:t>、</w:t>
      </w:r>
      <w:r w:rsidR="00D80041" w:rsidRPr="002F1B2A">
        <w:rPr>
          <w:rFonts w:hint="eastAsia"/>
        </w:rPr>
        <w:t>ST-Bagging</w:t>
      </w:r>
      <w:r w:rsidR="00D80041" w:rsidRPr="002F1B2A">
        <w:rPr>
          <w:rFonts w:hint="eastAsia"/>
        </w:rPr>
        <w:t>、</w:t>
      </w:r>
      <w:r w:rsidR="00D80041" w:rsidRPr="002F1B2A">
        <w:rPr>
          <w:rFonts w:hint="eastAsia"/>
        </w:rPr>
        <w:t>ST-Boosting</w:t>
      </w:r>
      <w:r w:rsidR="00D80041" w:rsidRPr="002F1B2A">
        <w:rPr>
          <w:rFonts w:hint="eastAsia"/>
        </w:rPr>
        <w:t>、</w:t>
      </w:r>
      <w:r w:rsidR="00D80041" w:rsidRPr="002F1B2A">
        <w:rPr>
          <w:rFonts w:hint="eastAsia"/>
        </w:rPr>
        <w:t>ST-RS</w:t>
      </w:r>
      <w:r w:rsidR="00D80041" w:rsidRPr="002F1B2A">
        <w:rPr>
          <w:rFonts w:hint="eastAsia"/>
        </w:rPr>
        <w:t>分类方法明显优于</w:t>
      </w:r>
      <w:r w:rsidR="00D80041" w:rsidRPr="002F1B2A">
        <w:rPr>
          <w:rFonts w:hint="eastAsia"/>
        </w:rPr>
        <w:t>ST-OS</w:t>
      </w:r>
      <w:r w:rsidR="00D80041" w:rsidRPr="002F1B2A">
        <w:rPr>
          <w:rFonts w:hint="eastAsia"/>
        </w:rPr>
        <w:t>、</w:t>
      </w:r>
      <w:r w:rsidR="00D80041" w:rsidRPr="002F1B2A">
        <w:rPr>
          <w:rFonts w:hint="eastAsia"/>
        </w:rPr>
        <w:t>ST-US</w:t>
      </w:r>
      <w:r w:rsidR="00D80041" w:rsidRPr="002F1B2A">
        <w:rPr>
          <w:rFonts w:hint="eastAsia"/>
        </w:rPr>
        <w:t>，而</w:t>
      </w:r>
      <w:r w:rsidR="00D80041" w:rsidRPr="002F1B2A">
        <w:rPr>
          <w:rFonts w:hint="eastAsia"/>
        </w:rPr>
        <w:t>ST-OS</w:t>
      </w:r>
      <w:r w:rsidR="00D80041" w:rsidRPr="002F1B2A">
        <w:rPr>
          <w:rFonts w:hint="eastAsia"/>
        </w:rPr>
        <w:t>又优于</w:t>
      </w:r>
      <w:r w:rsidR="00D80041" w:rsidRPr="002F1B2A">
        <w:rPr>
          <w:rFonts w:hint="eastAsia"/>
        </w:rPr>
        <w:t>ST-US</w:t>
      </w:r>
      <w:r w:rsidR="00D80041">
        <w:rPr>
          <w:rFonts w:hint="eastAsia"/>
        </w:rPr>
        <w:t>；</w:t>
      </w:r>
      <w:r w:rsidR="00D80041" w:rsidRPr="002F1B2A">
        <w:rPr>
          <w:rFonts w:hint="eastAsia"/>
        </w:rPr>
        <w:t>在</w:t>
      </w:r>
      <w:r w:rsidR="00D80041" w:rsidRPr="002F1B2A">
        <w:t>AUC</w:t>
      </w:r>
      <w:r w:rsidR="00D80041" w:rsidRPr="002F1B2A">
        <w:rPr>
          <w:rFonts w:hint="eastAsia"/>
        </w:rPr>
        <w:t xml:space="preserve"> </w:t>
      </w:r>
      <w:r w:rsidR="00D80041" w:rsidRPr="002F1B2A">
        <w:t>指标下，不同标记比率对于</w:t>
      </w:r>
      <w:r w:rsidR="00D80041" w:rsidRPr="002F1B2A">
        <w:rPr>
          <w:rFonts w:hint="eastAsia"/>
        </w:rPr>
        <w:t>ST</w:t>
      </w:r>
      <w:r w:rsidR="00D80041" w:rsidRPr="002F1B2A">
        <w:rPr>
          <w:rFonts w:hint="eastAsia"/>
        </w:rPr>
        <w:t>、</w:t>
      </w:r>
      <w:r w:rsidR="00D80041" w:rsidRPr="002F1B2A">
        <w:rPr>
          <w:rFonts w:hint="eastAsia"/>
        </w:rPr>
        <w:t>ST-OS</w:t>
      </w:r>
      <w:r w:rsidR="00D80041" w:rsidRPr="002F1B2A">
        <w:rPr>
          <w:rFonts w:hint="eastAsia"/>
        </w:rPr>
        <w:t>、</w:t>
      </w:r>
      <w:r w:rsidR="00D80041" w:rsidRPr="002F1B2A">
        <w:rPr>
          <w:rFonts w:hint="eastAsia"/>
        </w:rPr>
        <w:t>ST-US</w:t>
      </w:r>
      <w:r w:rsidR="00D80041" w:rsidRPr="002F1B2A">
        <w:rPr>
          <w:rFonts w:hint="eastAsia"/>
        </w:rPr>
        <w:t>、</w:t>
      </w:r>
      <w:r w:rsidR="00D80041" w:rsidRPr="002F1B2A">
        <w:rPr>
          <w:rFonts w:hint="eastAsia"/>
        </w:rPr>
        <w:t>ST-Smote</w:t>
      </w:r>
      <w:r w:rsidR="00D80041" w:rsidRPr="002F1B2A">
        <w:rPr>
          <w:rFonts w:hint="eastAsia"/>
        </w:rPr>
        <w:t>、</w:t>
      </w:r>
      <w:r w:rsidR="00D80041" w:rsidRPr="002F1B2A">
        <w:rPr>
          <w:rFonts w:hint="eastAsia"/>
        </w:rPr>
        <w:t>ST-Bagging</w:t>
      </w:r>
      <w:r w:rsidR="00D80041" w:rsidRPr="002F1B2A">
        <w:rPr>
          <w:rFonts w:hint="eastAsia"/>
        </w:rPr>
        <w:t>、</w:t>
      </w:r>
      <w:r w:rsidR="00D80041" w:rsidRPr="002F1B2A">
        <w:rPr>
          <w:rFonts w:hint="eastAsia"/>
        </w:rPr>
        <w:t>ST-Boosting</w:t>
      </w:r>
      <w:r w:rsidR="00D80041" w:rsidRPr="002F1B2A">
        <w:rPr>
          <w:rFonts w:hint="eastAsia"/>
        </w:rPr>
        <w:t>、</w:t>
      </w:r>
      <w:r w:rsidR="00D80041" w:rsidRPr="002F1B2A">
        <w:rPr>
          <w:rFonts w:hint="eastAsia"/>
        </w:rPr>
        <w:t>ST-RS</w:t>
      </w:r>
      <w:r w:rsidR="00D80041" w:rsidRPr="002F1B2A">
        <w:t>分类方法的影响</w:t>
      </w:r>
      <w:r w:rsidR="00D80041" w:rsidRPr="002F1B2A">
        <w:rPr>
          <w:rFonts w:hint="eastAsia"/>
        </w:rPr>
        <w:t>相对较小。</w:t>
      </w:r>
    </w:p>
    <w:p w:rsidR="00D80041" w:rsidRPr="002F1B2A" w:rsidRDefault="00C12DB0" w:rsidP="00D80041">
      <w:pPr>
        <w:spacing w:line="440" w:lineRule="atLeast"/>
        <w:ind w:firstLine="420"/>
      </w:pPr>
      <w:r w:rsidRPr="001D6B82">
        <w:t>如图</w:t>
      </w:r>
      <w:r w:rsidR="00D80041" w:rsidRPr="001D6B82">
        <w:rPr>
          <w:rFonts w:hint="eastAsia"/>
        </w:rPr>
        <w:t>4.</w:t>
      </w:r>
      <w:r w:rsidR="004523EC">
        <w:rPr>
          <w:rFonts w:hint="eastAsia"/>
        </w:rPr>
        <w:t>5</w:t>
      </w:r>
      <w:r w:rsidRPr="001D6B82">
        <w:t>所示</w:t>
      </w:r>
      <w:r w:rsidR="00D80041" w:rsidRPr="001D6B82">
        <w:t>，在本实验中</w:t>
      </w:r>
      <w:r w:rsidR="00D80041" w:rsidRPr="001D6B82">
        <w:rPr>
          <w:rFonts w:hint="eastAsia"/>
        </w:rPr>
        <w:t>使用结构特征，</w:t>
      </w:r>
      <w:r w:rsidR="00D80041" w:rsidRPr="001D6B82">
        <w:t>基于协同训练方法</w:t>
      </w:r>
      <w:r w:rsidR="00D80041" w:rsidRPr="001D6B82">
        <w:rPr>
          <w:rFonts w:hint="eastAsia"/>
        </w:rPr>
        <w:t>与非均衡相结合的方式中，在</w:t>
      </w:r>
      <w:r w:rsidR="00D80041" w:rsidRPr="001D6B82">
        <w:t>AA</w:t>
      </w:r>
      <w:r w:rsidR="00D80041" w:rsidRPr="001D6B82">
        <w:rPr>
          <w:rFonts w:hint="eastAsia"/>
        </w:rPr>
        <w:t xml:space="preserve"> </w:t>
      </w:r>
      <w:r w:rsidR="00D80041" w:rsidRPr="001D6B82">
        <w:t>指标下，不同标记比率对于分类器的影响</w:t>
      </w:r>
      <w:r w:rsidR="00D80041" w:rsidRPr="001D6B82">
        <w:rPr>
          <w:rFonts w:hint="eastAsia"/>
        </w:rPr>
        <w:t>中，在不同的标记比率中</w:t>
      </w:r>
      <w:r w:rsidR="00D80041" w:rsidRPr="001D6B82">
        <w:rPr>
          <w:rFonts w:hint="eastAsia"/>
        </w:rPr>
        <w:t>CT</w:t>
      </w:r>
      <w:r w:rsidR="00D80041" w:rsidRPr="001D6B82">
        <w:rPr>
          <w:rFonts w:hint="eastAsia"/>
        </w:rPr>
        <w:t>、</w:t>
      </w:r>
      <w:r w:rsidR="00D80041" w:rsidRPr="001D6B82">
        <w:rPr>
          <w:rFonts w:hint="eastAsia"/>
        </w:rPr>
        <w:t>CT-Smote</w:t>
      </w:r>
      <w:r w:rsidR="00D80041" w:rsidRPr="001D6B82">
        <w:rPr>
          <w:rFonts w:hint="eastAsia"/>
        </w:rPr>
        <w:t>、</w:t>
      </w:r>
      <w:r w:rsidR="00D80041" w:rsidRPr="001D6B82">
        <w:rPr>
          <w:rFonts w:hint="eastAsia"/>
        </w:rPr>
        <w:t>CT-Bagging</w:t>
      </w:r>
      <w:r w:rsidR="00D80041" w:rsidRPr="001D6B82">
        <w:rPr>
          <w:rFonts w:hint="eastAsia"/>
        </w:rPr>
        <w:t>、</w:t>
      </w:r>
      <w:r w:rsidR="00D80041" w:rsidRPr="001D6B82">
        <w:rPr>
          <w:rFonts w:hint="eastAsia"/>
        </w:rPr>
        <w:t>CT-Boosting</w:t>
      </w:r>
      <w:r w:rsidR="00D80041" w:rsidRPr="001D6B82">
        <w:rPr>
          <w:rFonts w:hint="eastAsia"/>
        </w:rPr>
        <w:t>、</w:t>
      </w:r>
      <w:r w:rsidR="00D80041" w:rsidRPr="001D6B82">
        <w:rPr>
          <w:rFonts w:hint="eastAsia"/>
        </w:rPr>
        <w:t>CT-RS</w:t>
      </w:r>
      <w:r w:rsidR="00D80041" w:rsidRPr="001D6B82">
        <w:rPr>
          <w:rFonts w:hint="eastAsia"/>
        </w:rPr>
        <w:t>分类方法明显优于</w:t>
      </w:r>
      <w:r w:rsidR="00D80041" w:rsidRPr="001D6B82">
        <w:rPr>
          <w:rFonts w:hint="eastAsia"/>
        </w:rPr>
        <w:t>CT-OS</w:t>
      </w:r>
      <w:r w:rsidR="00D80041" w:rsidRPr="001D6B82">
        <w:rPr>
          <w:rFonts w:hint="eastAsia"/>
        </w:rPr>
        <w:t>、</w:t>
      </w:r>
      <w:r w:rsidR="00D80041" w:rsidRPr="001D6B82">
        <w:rPr>
          <w:rFonts w:hint="eastAsia"/>
        </w:rPr>
        <w:t>CT-US</w:t>
      </w:r>
      <w:r w:rsidR="00D80041" w:rsidRPr="001D6B82">
        <w:rPr>
          <w:rFonts w:hint="eastAsia"/>
        </w:rPr>
        <w:t>，而</w:t>
      </w:r>
      <w:r w:rsidR="00D80041" w:rsidRPr="001D6B82">
        <w:rPr>
          <w:rFonts w:hint="eastAsia"/>
        </w:rPr>
        <w:t>CT-OS</w:t>
      </w:r>
      <w:r w:rsidR="00D80041" w:rsidRPr="001D6B82">
        <w:rPr>
          <w:rFonts w:hint="eastAsia"/>
        </w:rPr>
        <w:t>又优于</w:t>
      </w:r>
      <w:r w:rsidR="00D80041" w:rsidRPr="001D6B82">
        <w:rPr>
          <w:rFonts w:hint="eastAsia"/>
        </w:rPr>
        <w:t>CT-US</w:t>
      </w:r>
      <w:r w:rsidR="00D80041" w:rsidRPr="001D6B82">
        <w:rPr>
          <w:rFonts w:hint="eastAsia"/>
        </w:rPr>
        <w:t>，但是他</w:t>
      </w:r>
      <w:r w:rsidR="00D80041" w:rsidRPr="002F1B2A">
        <w:rPr>
          <w:rFonts w:hint="eastAsia"/>
        </w:rPr>
        <w:t>们之间的差距随着标记比率的增加呈现逐渐缩小的趋势</w:t>
      </w:r>
      <w:r w:rsidR="00D80041">
        <w:rPr>
          <w:rFonts w:hint="eastAsia"/>
        </w:rPr>
        <w:t>；</w:t>
      </w:r>
      <w:r w:rsidR="00D80041" w:rsidRPr="002F1B2A">
        <w:rPr>
          <w:rFonts w:hint="eastAsia"/>
        </w:rPr>
        <w:t>在</w:t>
      </w:r>
      <w:r w:rsidR="00D80041" w:rsidRPr="002F1B2A">
        <w:t>AUC</w:t>
      </w:r>
      <w:r w:rsidR="00D80041" w:rsidRPr="002F1B2A">
        <w:rPr>
          <w:rFonts w:hint="eastAsia"/>
        </w:rPr>
        <w:t xml:space="preserve"> </w:t>
      </w:r>
      <w:r w:rsidR="00D80041" w:rsidRPr="002F1B2A">
        <w:t>指标下，不同标记比率对于</w:t>
      </w:r>
      <w:r w:rsidR="00D80041" w:rsidRPr="002F1B2A">
        <w:rPr>
          <w:rFonts w:hint="eastAsia"/>
        </w:rPr>
        <w:t>CT</w:t>
      </w:r>
      <w:r w:rsidR="00D80041" w:rsidRPr="002F1B2A">
        <w:rPr>
          <w:rFonts w:hint="eastAsia"/>
        </w:rPr>
        <w:t>、</w:t>
      </w:r>
      <w:r w:rsidR="00D80041" w:rsidRPr="002F1B2A">
        <w:rPr>
          <w:rFonts w:hint="eastAsia"/>
        </w:rPr>
        <w:t>CT-Smote</w:t>
      </w:r>
      <w:r w:rsidR="00D80041" w:rsidRPr="002F1B2A">
        <w:rPr>
          <w:rFonts w:hint="eastAsia"/>
        </w:rPr>
        <w:t>、</w:t>
      </w:r>
      <w:r w:rsidR="00D80041" w:rsidRPr="002F1B2A">
        <w:rPr>
          <w:rFonts w:hint="eastAsia"/>
        </w:rPr>
        <w:t>CT-Bagging</w:t>
      </w:r>
      <w:r w:rsidR="00D80041" w:rsidRPr="002F1B2A">
        <w:rPr>
          <w:rFonts w:hint="eastAsia"/>
        </w:rPr>
        <w:t>、</w:t>
      </w:r>
      <w:r w:rsidR="00D80041" w:rsidRPr="002F1B2A">
        <w:rPr>
          <w:rFonts w:hint="eastAsia"/>
        </w:rPr>
        <w:t>CT-Boosting</w:t>
      </w:r>
      <w:r w:rsidR="00D80041" w:rsidRPr="002F1B2A">
        <w:rPr>
          <w:rFonts w:hint="eastAsia"/>
        </w:rPr>
        <w:t>、</w:t>
      </w:r>
      <w:r w:rsidR="00D80041" w:rsidRPr="002F1B2A">
        <w:rPr>
          <w:rFonts w:hint="eastAsia"/>
        </w:rPr>
        <w:t>CT-RS</w:t>
      </w:r>
      <w:r w:rsidR="00D80041" w:rsidRPr="002F1B2A">
        <w:rPr>
          <w:rFonts w:hint="eastAsia"/>
        </w:rPr>
        <w:t>、</w:t>
      </w:r>
      <w:r w:rsidR="00D80041" w:rsidRPr="002F1B2A">
        <w:rPr>
          <w:rFonts w:hint="eastAsia"/>
        </w:rPr>
        <w:t>CT-OS</w:t>
      </w:r>
      <w:r w:rsidR="00D80041" w:rsidRPr="002F1B2A">
        <w:rPr>
          <w:rFonts w:hint="eastAsia"/>
        </w:rPr>
        <w:t>、</w:t>
      </w:r>
      <w:r w:rsidR="00D80041" w:rsidRPr="002F1B2A">
        <w:rPr>
          <w:rFonts w:hint="eastAsia"/>
        </w:rPr>
        <w:t>CT-US</w:t>
      </w:r>
      <w:r w:rsidR="00D80041" w:rsidRPr="002F1B2A">
        <w:t>分类方法的影响</w:t>
      </w:r>
      <w:r w:rsidR="00D80041" w:rsidRPr="002F1B2A">
        <w:rPr>
          <w:rFonts w:hint="eastAsia"/>
        </w:rPr>
        <w:t>相对较小。</w:t>
      </w:r>
    </w:p>
    <w:p w:rsidR="00D80041" w:rsidRPr="002F1B2A" w:rsidRDefault="00D80041" w:rsidP="00D80041">
      <w:pPr>
        <w:spacing w:line="440" w:lineRule="atLeast"/>
        <w:ind w:firstLine="420"/>
      </w:pPr>
      <w:r w:rsidRPr="002F1B2A">
        <w:t>不同的半监督学习方法相对于基础分类器</w:t>
      </w:r>
      <w:r w:rsidRPr="002F1B2A">
        <w:t>SVM</w:t>
      </w:r>
      <w:r w:rsidRPr="002F1B2A">
        <w:t>的分类精度和</w:t>
      </w:r>
      <w:r w:rsidRPr="002F1B2A">
        <w:t>AUC</w:t>
      </w:r>
      <w:r w:rsidR="004F57D8">
        <w:t>提高的百分比的计算方法，如公式</w:t>
      </w:r>
      <w:r w:rsidR="00993BE0">
        <w:t>(</w:t>
      </w:r>
      <w:r w:rsidR="004F57D8">
        <w:t>4-1</w:t>
      </w:r>
      <w:r w:rsidR="00993BE0">
        <w:rPr>
          <w:rFonts w:hint="eastAsia"/>
        </w:rPr>
        <w:t>)</w:t>
      </w:r>
      <w:r w:rsidR="004F57D8">
        <w:t>、</w:t>
      </w:r>
      <w:r w:rsidR="00993BE0">
        <w:rPr>
          <w:rFonts w:hint="eastAsia"/>
        </w:rPr>
        <w:t>(</w:t>
      </w:r>
      <w:r w:rsidR="004F57D8">
        <w:t>4-2</w:t>
      </w:r>
      <w:r w:rsidR="00993BE0">
        <w:rPr>
          <w:rFonts w:hint="eastAsia"/>
        </w:rPr>
        <w:t>)</w:t>
      </w:r>
      <w:r w:rsidR="004F57D8">
        <w:t>。</w:t>
      </w:r>
    </w:p>
    <w:p w:rsidR="00D80041" w:rsidRPr="002F1B2A" w:rsidRDefault="00D80041" w:rsidP="00D80041">
      <w:pPr>
        <w:spacing w:line="440" w:lineRule="atLeast"/>
        <w:ind w:firstLine="420"/>
      </w:pPr>
      <w:r w:rsidRPr="002F1B2A">
        <w:rPr>
          <w:rFonts w:hint="eastAsia"/>
          <w:position w:val="-30"/>
        </w:rPr>
        <w:object w:dxaOrig="4320" w:dyaOrig="720">
          <v:shape id="_x0000_i1081" type="#_x0000_t75" style="width:3in;height:36.75pt" o:ole="">
            <v:imagedata r:id="rId112" o:title=""/>
          </v:shape>
          <o:OLEObject Type="Embed" ProgID="Equation.DSMT4" ShapeID="_x0000_i1081" DrawAspect="Content" ObjectID="_1586809843" r:id="rId113"/>
        </w:object>
      </w:r>
      <w:r w:rsidRPr="002F1B2A">
        <w:t xml:space="preserve">  </w:t>
      </w:r>
      <w:r w:rsidRPr="002F1B2A">
        <w:tab/>
      </w:r>
      <w:r w:rsidRPr="002F1B2A">
        <w:tab/>
      </w:r>
      <w:r w:rsidRPr="002F1B2A">
        <w:tab/>
      </w:r>
      <w:r w:rsidRPr="002F1B2A">
        <w:tab/>
      </w:r>
      <w:r w:rsidRPr="002F1B2A">
        <w:tab/>
      </w:r>
      <w:r w:rsidRPr="002F1B2A">
        <w:tab/>
      </w:r>
      <w:r w:rsidRPr="002F1B2A">
        <w:tab/>
      </w:r>
      <w:r>
        <w:t>(</w:t>
      </w:r>
      <w:r w:rsidRPr="002F1B2A">
        <w:t>4</w:t>
      </w:r>
      <w:r w:rsidR="004F57D8">
        <w:t>-</w:t>
      </w:r>
      <w:r w:rsidRPr="002F1B2A">
        <w:t>1</w:t>
      </w:r>
      <w:r>
        <w:t>)</w:t>
      </w:r>
    </w:p>
    <w:p w:rsidR="00D80041" w:rsidRDefault="00D80041" w:rsidP="00D80041">
      <w:pPr>
        <w:spacing w:line="440" w:lineRule="atLeast"/>
        <w:ind w:firstLine="420"/>
      </w:pPr>
      <w:r w:rsidRPr="002F1B2A">
        <w:rPr>
          <w:rFonts w:hint="eastAsia"/>
          <w:position w:val="-30"/>
        </w:rPr>
        <w:object w:dxaOrig="4860" w:dyaOrig="720">
          <v:shape id="_x0000_i1082" type="#_x0000_t75" style="width:243.75pt;height:36.75pt" o:ole="">
            <v:imagedata r:id="rId114" o:title=""/>
          </v:shape>
          <o:OLEObject Type="Embed" ProgID="Equation.DSMT4" ShapeID="_x0000_i1082" DrawAspect="Content" ObjectID="_1586809844" r:id="rId115"/>
        </w:object>
      </w:r>
      <w:r w:rsidRPr="002F1B2A">
        <w:tab/>
      </w:r>
      <w:r w:rsidRPr="002F1B2A">
        <w:tab/>
      </w:r>
      <w:r w:rsidRPr="002F1B2A">
        <w:tab/>
      </w:r>
      <w:r w:rsidRPr="002F1B2A">
        <w:tab/>
      </w:r>
      <w:r w:rsidRPr="002F1B2A">
        <w:tab/>
      </w:r>
      <w:r w:rsidRPr="002F1B2A">
        <w:tab/>
      </w:r>
      <w:r>
        <w:t>(</w:t>
      </w:r>
      <w:r w:rsidRPr="002F1B2A">
        <w:t>4</w:t>
      </w:r>
      <w:r w:rsidR="004F57D8">
        <w:t>-</w:t>
      </w:r>
      <w:r w:rsidRPr="002F1B2A">
        <w:t>2</w:t>
      </w:r>
      <w:r>
        <w:t>)</w:t>
      </w:r>
    </w:p>
    <w:p w:rsidR="00D80041" w:rsidRDefault="004F57D8" w:rsidP="00D06354">
      <w:pPr>
        <w:spacing w:line="440" w:lineRule="atLeast"/>
        <w:ind w:firstLine="420"/>
      </w:pPr>
      <w:r w:rsidRPr="001D6B82">
        <w:t>如</w:t>
      </w:r>
      <w:r w:rsidR="00D80041" w:rsidRPr="001D6B82">
        <w:t>图</w:t>
      </w:r>
      <w:r w:rsidR="00D80041" w:rsidRPr="001D6B82">
        <w:t>4.</w:t>
      </w:r>
      <w:r w:rsidR="004523EC">
        <w:t>6</w:t>
      </w:r>
      <w:r w:rsidR="00D80041" w:rsidRPr="001D6B82">
        <w:t>、图</w:t>
      </w:r>
      <w:r w:rsidR="00D80041" w:rsidRPr="001D6B82">
        <w:t>4.</w:t>
      </w:r>
      <w:r w:rsidR="004523EC">
        <w:t>7</w:t>
      </w:r>
      <w:r w:rsidR="00D80041" w:rsidRPr="001D6B82">
        <w:t>可以得出由以上实验结果</w:t>
      </w:r>
      <w:r w:rsidR="00D80041" w:rsidRPr="001D6B82">
        <w:rPr>
          <w:rFonts w:hint="eastAsia"/>
        </w:rPr>
        <w:t>可以看出，</w:t>
      </w:r>
      <w:r w:rsidR="00D80041" w:rsidRPr="001D6B82">
        <w:t>在本实验结果中，在自我训练与基于非均衡数据分类相结合的方式中，</w:t>
      </w:r>
      <w:r w:rsidR="00D80041" w:rsidRPr="001D6B82">
        <w:t>ST-RS</w:t>
      </w:r>
      <w:r w:rsidR="00D80041" w:rsidRPr="001D6B82">
        <w:t>在</w:t>
      </w:r>
      <w:r w:rsidR="00D80041" w:rsidRPr="001D6B82">
        <w:t>10 %</w:t>
      </w:r>
      <w:r w:rsidR="00D80041" w:rsidRPr="001D6B82">
        <w:t>、</w:t>
      </w:r>
      <w:r w:rsidR="00D80041" w:rsidRPr="001D6B82">
        <w:t>20%</w:t>
      </w:r>
      <w:r w:rsidR="00D80041" w:rsidRPr="001D6B82">
        <w:t>、</w:t>
      </w:r>
      <w:r w:rsidR="00D80041" w:rsidRPr="001D6B82">
        <w:t>40%</w:t>
      </w:r>
      <w:r w:rsidR="00D80041" w:rsidRPr="001D6B82">
        <w:t>、</w:t>
      </w:r>
      <w:r w:rsidR="00D80041" w:rsidRPr="001D6B82">
        <w:t>60%</w:t>
      </w:r>
      <w:r w:rsidR="00D80041" w:rsidRPr="001D6B82">
        <w:t>、</w:t>
      </w:r>
      <w:r w:rsidR="00D80041" w:rsidRPr="001D6B82">
        <w:t>80%</w:t>
      </w:r>
      <w:r w:rsidR="00D80041" w:rsidRPr="001D6B82">
        <w:t>的标记比率，</w:t>
      </w:r>
      <w:r w:rsidR="00D80041" w:rsidRPr="001D6B82">
        <w:t>AA</w:t>
      </w:r>
      <w:r w:rsidR="00D80041" w:rsidRPr="001D6B82">
        <w:t>和</w:t>
      </w:r>
      <w:r w:rsidR="00D80041" w:rsidRPr="001D6B82">
        <w:t>AUC</w:t>
      </w:r>
      <w:r w:rsidR="00D80041" w:rsidRPr="001D6B82">
        <w:t>指</w:t>
      </w:r>
      <w:r w:rsidR="00D80041" w:rsidRPr="002F1B2A">
        <w:t>标下都取得了最好的结果。在协同训练与基于非均衡数据分类相结合的方式中，</w:t>
      </w:r>
      <w:r w:rsidR="00D80041" w:rsidRPr="002F1B2A">
        <w:t>CT-RS</w:t>
      </w:r>
      <w:r w:rsidR="00D80041" w:rsidRPr="002F1B2A">
        <w:t>在</w:t>
      </w:r>
      <w:r w:rsidR="00D80041" w:rsidRPr="002F1B2A">
        <w:t>10 %</w:t>
      </w:r>
      <w:r w:rsidR="00D80041" w:rsidRPr="002F1B2A">
        <w:t>、</w:t>
      </w:r>
      <w:r w:rsidR="00D80041" w:rsidRPr="002F1B2A">
        <w:t>20%</w:t>
      </w:r>
      <w:r w:rsidR="00D80041" w:rsidRPr="002F1B2A">
        <w:t>、</w:t>
      </w:r>
      <w:r w:rsidR="00D80041" w:rsidRPr="002F1B2A">
        <w:t>20%</w:t>
      </w:r>
      <w:r w:rsidR="00D80041" w:rsidRPr="002F1B2A">
        <w:t>、</w:t>
      </w:r>
      <w:r w:rsidR="00D80041" w:rsidRPr="002F1B2A">
        <w:t>40%</w:t>
      </w:r>
      <w:r w:rsidR="00D80041" w:rsidRPr="002F1B2A">
        <w:t>、</w:t>
      </w:r>
      <w:r w:rsidR="00D80041" w:rsidRPr="002F1B2A">
        <w:t>60%</w:t>
      </w:r>
      <w:r w:rsidR="00D80041" w:rsidRPr="002F1B2A">
        <w:t>、</w:t>
      </w:r>
      <w:r w:rsidR="00D80041" w:rsidRPr="002F1B2A">
        <w:t>80%</w:t>
      </w:r>
      <w:r w:rsidR="00D80041" w:rsidRPr="002F1B2A">
        <w:t>的标记比率，</w:t>
      </w:r>
      <w:r w:rsidR="00D80041" w:rsidRPr="002F1B2A">
        <w:t>AA</w:t>
      </w:r>
      <w:r w:rsidR="00D80041" w:rsidRPr="002F1B2A">
        <w:t>和</w:t>
      </w:r>
      <w:r w:rsidR="00D80041" w:rsidRPr="002F1B2A">
        <w:t>AUC</w:t>
      </w:r>
      <w:r w:rsidR="00D80041" w:rsidRPr="002F1B2A">
        <w:t>指标下都取得了最好的</w:t>
      </w:r>
      <w:r w:rsidR="00D80041" w:rsidRPr="002F1B2A">
        <w:t>20%</w:t>
      </w:r>
      <w:r w:rsidR="00D80041" w:rsidRPr="002F1B2A">
        <w:t>、</w:t>
      </w:r>
      <w:r w:rsidR="00D80041" w:rsidRPr="002F1B2A">
        <w:t>40%</w:t>
      </w:r>
      <w:r w:rsidR="00D80041" w:rsidRPr="002F1B2A">
        <w:t>的标记比率，</w:t>
      </w:r>
      <w:r w:rsidR="00D80041" w:rsidRPr="002F1B2A">
        <w:t>AA</w:t>
      </w:r>
      <w:r w:rsidR="00D80041" w:rsidRPr="002F1B2A">
        <w:t>和</w:t>
      </w:r>
      <w:r w:rsidR="00D80041" w:rsidRPr="002F1B2A">
        <w:t>AUC</w:t>
      </w:r>
      <w:r w:rsidR="00D80041" w:rsidRPr="002F1B2A">
        <w:t>指标下都取得了最好的结果；在</w:t>
      </w:r>
      <w:r w:rsidR="00D80041" w:rsidRPr="002F1B2A">
        <w:t>60%</w:t>
      </w:r>
      <w:r w:rsidR="00D80041" w:rsidRPr="002F1B2A">
        <w:t>的标记比率下，在</w:t>
      </w:r>
      <w:r w:rsidR="00D80041" w:rsidRPr="002F1B2A">
        <w:t>AA</w:t>
      </w:r>
      <w:r w:rsidR="00D80041" w:rsidRPr="002F1B2A">
        <w:t>指标下，</w:t>
      </w:r>
      <w:r w:rsidR="00D80041" w:rsidRPr="002F1B2A">
        <w:t>CT-RS</w:t>
      </w:r>
      <w:r w:rsidR="00D80041" w:rsidRPr="002F1B2A">
        <w:t>也取得了最好的结果；在</w:t>
      </w:r>
      <w:r w:rsidR="00D80041" w:rsidRPr="002F1B2A">
        <w:t>AUC</w:t>
      </w:r>
      <w:r w:rsidR="00D80041" w:rsidRPr="002F1B2A">
        <w:t>指标下，</w:t>
      </w:r>
      <w:r w:rsidR="00D80041" w:rsidRPr="002F1B2A">
        <w:t>CT-OS</w:t>
      </w:r>
      <w:r w:rsidR="00D80041" w:rsidRPr="002F1B2A">
        <w:t>和</w:t>
      </w:r>
      <w:r w:rsidR="00D80041" w:rsidRPr="002F1B2A">
        <w:t>CT-SMOTE</w:t>
      </w:r>
      <w:r w:rsidR="00D80041" w:rsidRPr="002F1B2A">
        <w:t>同时取得了最好的效果；在</w:t>
      </w:r>
      <w:r w:rsidR="00D80041" w:rsidRPr="002F1B2A">
        <w:t>80%</w:t>
      </w:r>
      <w:r w:rsidR="00D80041" w:rsidRPr="002F1B2A">
        <w:t>的标记比率下，在</w:t>
      </w:r>
      <w:r w:rsidR="00D80041" w:rsidRPr="002F1B2A">
        <w:t>AA</w:t>
      </w:r>
      <w:r w:rsidR="00D80041" w:rsidRPr="002F1B2A">
        <w:t>指标下，</w:t>
      </w:r>
      <w:r w:rsidR="00D80041" w:rsidRPr="002F1B2A">
        <w:t>CT-Boosting</w:t>
      </w:r>
      <w:r w:rsidR="00D80041" w:rsidRPr="002F1B2A">
        <w:t>取得了最好的结果；在</w:t>
      </w:r>
      <w:r w:rsidR="00D80041" w:rsidRPr="002F1B2A">
        <w:t>AUC</w:t>
      </w:r>
      <w:r w:rsidR="00D80041" w:rsidRPr="002F1B2A">
        <w:t>指标下，</w:t>
      </w:r>
      <w:r w:rsidR="00D80041" w:rsidRPr="002F1B2A">
        <w:t>CT-OS</w:t>
      </w:r>
      <w:r w:rsidR="00D80041" w:rsidRPr="002F1B2A">
        <w:t>取得了最好的效果。</w:t>
      </w:r>
    </w:p>
    <w:p w:rsidR="00D06354" w:rsidRPr="00D67988" w:rsidRDefault="004F57D8" w:rsidP="00CF14CE">
      <w:pPr>
        <w:spacing w:line="440" w:lineRule="atLeast"/>
        <w:ind w:firstLine="420"/>
      </w:pPr>
      <w:r w:rsidRPr="001D6B82">
        <w:t>如图</w:t>
      </w:r>
      <w:r w:rsidRPr="001D6B82">
        <w:rPr>
          <w:rFonts w:hint="eastAsia"/>
        </w:rPr>
        <w:t>4.</w:t>
      </w:r>
      <w:r w:rsidR="004523EC">
        <w:rPr>
          <w:rFonts w:hint="eastAsia"/>
        </w:rPr>
        <w:t>8</w:t>
      </w:r>
      <w:r w:rsidRPr="001D6B82">
        <w:t>所示，在仅</w:t>
      </w:r>
      <w:r w:rsidRPr="001D6B82">
        <w:rPr>
          <w:rFonts w:hint="eastAsia"/>
        </w:rPr>
        <w:t>使用结构特征的实验中</w:t>
      </w:r>
      <w:r w:rsidRPr="001D6B82">
        <w:t>AA</w:t>
      </w:r>
      <w:r w:rsidRPr="001D6B82">
        <w:rPr>
          <w:rFonts w:hint="eastAsia"/>
        </w:rPr>
        <w:t xml:space="preserve"> </w:t>
      </w:r>
      <w:r w:rsidRPr="001D6B82">
        <w:t>指标下</w:t>
      </w:r>
      <w:r w:rsidR="00D80041" w:rsidRPr="001D6B82">
        <w:t>，不同标记比率对于协同训练的影响</w:t>
      </w:r>
      <w:r w:rsidR="00D80041" w:rsidRPr="001D6B82">
        <w:rPr>
          <w:rFonts w:hint="eastAsia"/>
        </w:rPr>
        <w:t>中，随着标记比率的变化</w:t>
      </w:r>
      <w:r w:rsidR="00D80041" w:rsidRPr="001D6B82">
        <w:rPr>
          <w:rFonts w:hint="eastAsia"/>
        </w:rPr>
        <w:t>CT</w:t>
      </w:r>
      <w:r w:rsidR="00D80041" w:rsidRPr="001D6B82">
        <w:rPr>
          <w:rFonts w:hint="eastAsia"/>
        </w:rPr>
        <w:t>、</w:t>
      </w:r>
      <w:r w:rsidR="00D80041" w:rsidRPr="001D6B82">
        <w:rPr>
          <w:rFonts w:hint="eastAsia"/>
        </w:rPr>
        <w:t>CT-OS</w:t>
      </w:r>
      <w:r w:rsidR="00D80041" w:rsidRPr="001D6B82">
        <w:rPr>
          <w:rFonts w:hint="eastAsia"/>
        </w:rPr>
        <w:t>、</w:t>
      </w:r>
      <w:r w:rsidR="00D80041" w:rsidRPr="001D6B82">
        <w:rPr>
          <w:rFonts w:hint="eastAsia"/>
        </w:rPr>
        <w:t>CT-Smote</w:t>
      </w:r>
      <w:r w:rsidR="00D80041" w:rsidRPr="001D6B82">
        <w:rPr>
          <w:rFonts w:hint="eastAsia"/>
        </w:rPr>
        <w:t>、</w:t>
      </w:r>
      <w:r w:rsidR="00D80041" w:rsidRPr="001D6B82">
        <w:rPr>
          <w:rFonts w:hint="eastAsia"/>
        </w:rPr>
        <w:t>CT-Bagging</w:t>
      </w:r>
      <w:r w:rsidR="00D80041" w:rsidRPr="001D6B82">
        <w:rPr>
          <w:rFonts w:hint="eastAsia"/>
        </w:rPr>
        <w:t>、</w:t>
      </w:r>
      <w:r w:rsidR="00D80041" w:rsidRPr="001D6B82">
        <w:rPr>
          <w:rFonts w:hint="eastAsia"/>
        </w:rPr>
        <w:lastRenderedPageBreak/>
        <w:t>CT-Boosti</w:t>
      </w:r>
      <w:r w:rsidR="00D80041" w:rsidRPr="002F1B2A">
        <w:rPr>
          <w:rFonts w:hint="eastAsia"/>
        </w:rPr>
        <w:t>ng</w:t>
      </w:r>
      <w:r w:rsidR="00D80041" w:rsidRPr="002F1B2A">
        <w:rPr>
          <w:rFonts w:hint="eastAsia"/>
        </w:rPr>
        <w:t>、</w:t>
      </w:r>
      <w:r w:rsidR="00D80041" w:rsidRPr="002F1B2A">
        <w:rPr>
          <w:rFonts w:hint="eastAsia"/>
        </w:rPr>
        <w:t>CT-RS</w:t>
      </w:r>
      <w:r w:rsidR="00D80041" w:rsidRPr="002F1B2A">
        <w:rPr>
          <w:rFonts w:hint="eastAsia"/>
        </w:rPr>
        <w:t>呈现较小的变化；</w:t>
      </w:r>
      <w:r w:rsidR="00D80041" w:rsidRPr="002F1B2A">
        <w:rPr>
          <w:rFonts w:hint="eastAsia"/>
        </w:rPr>
        <w:t>CT-US</w:t>
      </w:r>
      <w:r w:rsidR="00D80041" w:rsidRPr="002F1B2A">
        <w:rPr>
          <w:rFonts w:hint="eastAsia"/>
        </w:rPr>
        <w:t>随着标记比率增加逐渐增加，然后慢慢变得平稳</w:t>
      </w:r>
      <w:r w:rsidR="00D80041">
        <w:rPr>
          <w:rFonts w:hint="eastAsia"/>
        </w:rPr>
        <w:t>；</w:t>
      </w:r>
      <w:r w:rsidR="00D80041" w:rsidRPr="002F1B2A">
        <w:rPr>
          <w:rFonts w:hint="eastAsia"/>
        </w:rPr>
        <w:t>在</w:t>
      </w:r>
      <w:r w:rsidR="00D80041" w:rsidRPr="002F1B2A">
        <w:t>AUC</w:t>
      </w:r>
      <w:r w:rsidR="00D80041" w:rsidRPr="002F1B2A">
        <w:rPr>
          <w:rFonts w:hint="eastAsia"/>
        </w:rPr>
        <w:t xml:space="preserve"> </w:t>
      </w:r>
      <w:r w:rsidR="00D80041" w:rsidRPr="002F1B2A">
        <w:t>指标下，不同标记比率对于协同训练的影响</w:t>
      </w:r>
      <w:r w:rsidR="00D80041" w:rsidRPr="002F1B2A">
        <w:rPr>
          <w:rFonts w:hint="eastAsia"/>
        </w:rPr>
        <w:t>中，随着标记比率的变化</w:t>
      </w:r>
      <w:r w:rsidR="00D80041" w:rsidRPr="002F1B2A">
        <w:rPr>
          <w:rFonts w:hint="eastAsia"/>
        </w:rPr>
        <w:t>CT-OS</w:t>
      </w:r>
      <w:r w:rsidR="00D80041" w:rsidRPr="002F1B2A">
        <w:rPr>
          <w:rFonts w:hint="eastAsia"/>
        </w:rPr>
        <w:t>、</w:t>
      </w:r>
      <w:r w:rsidR="00D80041" w:rsidRPr="002F1B2A">
        <w:rPr>
          <w:rFonts w:hint="eastAsia"/>
        </w:rPr>
        <w:t>CT-Smote</w:t>
      </w:r>
      <w:r w:rsidR="00D80041" w:rsidRPr="002F1B2A">
        <w:rPr>
          <w:rFonts w:hint="eastAsia"/>
        </w:rPr>
        <w:t>、</w:t>
      </w:r>
      <w:r w:rsidR="00D80041" w:rsidRPr="002F1B2A">
        <w:rPr>
          <w:rFonts w:hint="eastAsia"/>
        </w:rPr>
        <w:t>CT-Bagging</w:t>
      </w:r>
      <w:r w:rsidR="00D80041" w:rsidRPr="002F1B2A">
        <w:rPr>
          <w:rFonts w:hint="eastAsia"/>
        </w:rPr>
        <w:t>、</w:t>
      </w:r>
      <w:r w:rsidR="00D80041" w:rsidRPr="002F1B2A">
        <w:rPr>
          <w:rFonts w:hint="eastAsia"/>
        </w:rPr>
        <w:t>CT-RS</w:t>
      </w:r>
      <w:r w:rsidR="00D80041" w:rsidRPr="002F1B2A">
        <w:rPr>
          <w:rFonts w:hint="eastAsia"/>
        </w:rPr>
        <w:t>呈现先上升后稳定的变化趋势；</w:t>
      </w:r>
      <w:r w:rsidR="00D80041" w:rsidRPr="002F1B2A">
        <w:rPr>
          <w:rFonts w:hint="eastAsia"/>
        </w:rPr>
        <w:t xml:space="preserve">CT-Bagging </w:t>
      </w:r>
      <w:r w:rsidR="00D80041" w:rsidRPr="002F1B2A">
        <w:rPr>
          <w:rFonts w:hint="eastAsia"/>
        </w:rPr>
        <w:t>、</w:t>
      </w:r>
      <w:r w:rsidR="00D80041" w:rsidRPr="002F1B2A">
        <w:rPr>
          <w:rFonts w:hint="eastAsia"/>
        </w:rPr>
        <w:t>CT</w:t>
      </w:r>
      <w:r w:rsidR="00D80041" w:rsidRPr="002F1B2A">
        <w:rPr>
          <w:rFonts w:hint="eastAsia"/>
        </w:rPr>
        <w:t>随着标记比率增加逐渐增加，然后下降再平稳的趋势；</w:t>
      </w:r>
      <w:r w:rsidR="00D80041" w:rsidRPr="002F1B2A">
        <w:rPr>
          <w:rFonts w:hint="eastAsia"/>
        </w:rPr>
        <w:t>CT-Boosting</w:t>
      </w:r>
      <w:r w:rsidR="00D80041" w:rsidRPr="002F1B2A">
        <w:rPr>
          <w:rFonts w:hint="eastAsia"/>
        </w:rPr>
        <w:t>、</w:t>
      </w:r>
      <w:r w:rsidR="00D80041" w:rsidRPr="002F1B2A">
        <w:rPr>
          <w:rFonts w:hint="eastAsia"/>
        </w:rPr>
        <w:t>CT-US</w:t>
      </w:r>
      <w:r w:rsidR="00D80041" w:rsidRPr="002F1B2A">
        <w:rPr>
          <w:rFonts w:hint="eastAsia"/>
        </w:rPr>
        <w:t>随着标记比率增加逐渐上升的趋势</w:t>
      </w:r>
      <w:r w:rsidR="00D80041" w:rsidRPr="002F1B2A">
        <w:t>。</w:t>
      </w:r>
    </w:p>
    <w:p w:rsidR="00D06354" w:rsidRPr="002F1B2A" w:rsidRDefault="00D06354" w:rsidP="007F545D">
      <w:pPr>
        <w:spacing w:line="440" w:lineRule="atLeast"/>
        <w:jc w:val="center"/>
      </w:pPr>
      <w:r w:rsidRPr="002F1B2A">
        <w:rPr>
          <w:noProof/>
        </w:rPr>
        <w:drawing>
          <wp:inline distT="0" distB="0" distL="0" distR="0" wp14:anchorId="2483C69B" wp14:editId="6E66FF86">
            <wp:extent cx="4540195" cy="2648356"/>
            <wp:effectExtent l="0" t="0" r="13335"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D06354" w:rsidRPr="00790573" w:rsidRDefault="00D06354" w:rsidP="00A43644">
      <w:pPr>
        <w:pStyle w:val="-1"/>
        <w:spacing w:before="163" w:after="163"/>
      </w:pPr>
      <w:r w:rsidRPr="00790573">
        <w:rPr>
          <w:rFonts w:hint="eastAsia"/>
        </w:rPr>
        <w:t>图</w:t>
      </w:r>
      <w:r w:rsidRPr="00790573">
        <w:rPr>
          <w:rFonts w:hint="eastAsia"/>
        </w:rPr>
        <w:t>4.</w:t>
      </w:r>
      <w:r w:rsidR="001F2399">
        <w:t>6</w:t>
      </w:r>
      <w:r w:rsidRPr="00790573">
        <w:t xml:space="preserve"> </w:t>
      </w:r>
      <w:r w:rsidRPr="00790573">
        <w:rPr>
          <w:rFonts w:hint="eastAsia"/>
        </w:rPr>
        <w:t>使用结构特征，</w:t>
      </w:r>
      <w:r w:rsidRPr="00790573">
        <w:t>不同分类方法的分类精度提高百分比</w:t>
      </w:r>
      <w:r>
        <w:rPr>
          <w:rFonts w:hint="eastAsia"/>
        </w:rPr>
        <w:t>(</w:t>
      </w:r>
      <w:r>
        <w:t>AA)</w:t>
      </w:r>
    </w:p>
    <w:p w:rsidR="00D06354" w:rsidRPr="002F1B2A" w:rsidRDefault="00D06354" w:rsidP="007F545D">
      <w:pPr>
        <w:spacing w:line="440" w:lineRule="atLeast"/>
        <w:jc w:val="center"/>
      </w:pPr>
      <w:r w:rsidRPr="002F1B2A">
        <w:rPr>
          <w:noProof/>
        </w:rPr>
        <w:drawing>
          <wp:inline distT="0" distB="0" distL="0" distR="0" wp14:anchorId="0065A202" wp14:editId="5604D09C">
            <wp:extent cx="4850295" cy="2829241"/>
            <wp:effectExtent l="0" t="0" r="7620" b="952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D06354" w:rsidRPr="00790573" w:rsidRDefault="00D06354" w:rsidP="00A43644">
      <w:pPr>
        <w:pStyle w:val="-1"/>
        <w:spacing w:before="163" w:after="163"/>
      </w:pPr>
      <w:r w:rsidRPr="00790573">
        <w:rPr>
          <w:rFonts w:hint="eastAsia"/>
        </w:rPr>
        <w:t>图</w:t>
      </w:r>
      <w:r w:rsidRPr="00790573">
        <w:rPr>
          <w:rFonts w:hint="eastAsia"/>
        </w:rPr>
        <w:t>4.</w:t>
      </w:r>
      <w:r w:rsidR="001F2399">
        <w:t>7</w:t>
      </w:r>
      <w:r w:rsidRPr="00790573">
        <w:t xml:space="preserve"> </w:t>
      </w:r>
      <w:r w:rsidRPr="00790573">
        <w:rPr>
          <w:rFonts w:hint="eastAsia"/>
        </w:rPr>
        <w:t>使用结构特征，</w:t>
      </w:r>
      <w:r w:rsidRPr="00790573">
        <w:t>不同分类方法的分类精度提高百分比</w:t>
      </w:r>
      <w:r>
        <w:rPr>
          <w:rFonts w:hint="eastAsia"/>
        </w:rPr>
        <w:t>(</w:t>
      </w:r>
      <w:r>
        <w:t>AUC</w:t>
      </w:r>
      <w:r>
        <w:rPr>
          <w:rFonts w:hint="eastAsia"/>
        </w:rPr>
        <w:t>)</w:t>
      </w:r>
    </w:p>
    <w:p w:rsidR="00D06354" w:rsidRDefault="00CD3E09" w:rsidP="00CD3E09">
      <w:pPr>
        <w:spacing w:line="440" w:lineRule="atLeast"/>
      </w:pPr>
      <w:r>
        <w:rPr>
          <w:noProof/>
        </w:rPr>
        <w:lastRenderedPageBreak/>
        <w:drawing>
          <wp:inline distT="0" distB="0" distL="0" distR="0" wp14:anchorId="11C3DF1F" wp14:editId="22536016">
            <wp:extent cx="5274310" cy="15576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3.jpg"/>
                    <pic:cNvPicPr/>
                  </pic:nvPicPr>
                  <pic:blipFill>
                    <a:blip r:embed="rId118">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inline>
        </w:drawing>
      </w:r>
    </w:p>
    <w:p w:rsidR="00D06354" w:rsidRDefault="00D06354" w:rsidP="00A43644">
      <w:pPr>
        <w:pStyle w:val="-1"/>
        <w:spacing w:before="163" w:after="163"/>
      </w:pPr>
      <w:r w:rsidRPr="00790573">
        <w:rPr>
          <w:rFonts w:hint="eastAsia"/>
        </w:rPr>
        <w:t>图</w:t>
      </w:r>
      <w:r w:rsidRPr="00790573">
        <w:rPr>
          <w:rFonts w:hint="eastAsia"/>
        </w:rPr>
        <w:t>4.</w:t>
      </w:r>
      <w:r w:rsidR="001F2399">
        <w:t>8</w:t>
      </w:r>
      <w:r w:rsidRPr="00790573">
        <w:t xml:space="preserve"> </w:t>
      </w:r>
      <w:r w:rsidRPr="00790573">
        <w:rPr>
          <w:rFonts w:hint="eastAsia"/>
        </w:rPr>
        <w:t>使用结构特征，</w:t>
      </w:r>
      <w:r w:rsidRPr="00790573">
        <w:t>不同标记比例对于协同训练的影响</w:t>
      </w:r>
    </w:p>
    <w:p w:rsidR="00EB3F30" w:rsidRPr="00D80041" w:rsidRDefault="00EB3F30" w:rsidP="00EB3F30">
      <w:pPr>
        <w:spacing w:line="440" w:lineRule="atLeast"/>
      </w:pPr>
      <w:r>
        <w:rPr>
          <w:noProof/>
        </w:rPr>
        <w:drawing>
          <wp:inline distT="0" distB="0" distL="0" distR="0" wp14:anchorId="7399EBD4" wp14:editId="72F91AED">
            <wp:extent cx="5274310" cy="16122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4.jpg"/>
                    <pic:cNvPicPr/>
                  </pic:nvPicPr>
                  <pic:blipFill>
                    <a:blip r:embed="rId119">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inline>
        </w:drawing>
      </w:r>
    </w:p>
    <w:p w:rsidR="00EB3F30" w:rsidRPr="00EB3F30" w:rsidRDefault="00EB3F30" w:rsidP="00CF14CE">
      <w:pPr>
        <w:pStyle w:val="-1"/>
        <w:spacing w:before="163" w:after="163"/>
      </w:pPr>
      <w:r w:rsidRPr="001D6B82">
        <w:rPr>
          <w:rFonts w:hint="eastAsia"/>
        </w:rPr>
        <w:t>图</w:t>
      </w:r>
      <w:r w:rsidRPr="001D6B82">
        <w:rPr>
          <w:rFonts w:hint="eastAsia"/>
        </w:rPr>
        <w:t>4.</w:t>
      </w:r>
      <w:r>
        <w:t>9</w:t>
      </w:r>
      <w:r w:rsidRPr="001D6B82">
        <w:t xml:space="preserve"> </w:t>
      </w:r>
      <w:r w:rsidRPr="001D6B82">
        <w:rPr>
          <w:rFonts w:hint="eastAsia"/>
        </w:rPr>
        <w:t>使用结构特征，</w:t>
      </w:r>
      <w:r w:rsidRPr="001D6B82">
        <w:t>不同标记比例对于自我训练的影响</w:t>
      </w:r>
    </w:p>
    <w:p w:rsidR="00D80041" w:rsidRPr="002F1B2A" w:rsidRDefault="004F57D8" w:rsidP="004F57D8">
      <w:pPr>
        <w:spacing w:line="440" w:lineRule="atLeast"/>
        <w:ind w:firstLine="420"/>
      </w:pPr>
      <w:r w:rsidRPr="001D6B82">
        <w:t>如图</w:t>
      </w:r>
      <w:r w:rsidRPr="001D6B82">
        <w:rPr>
          <w:rFonts w:hint="eastAsia"/>
        </w:rPr>
        <w:t>4.</w:t>
      </w:r>
      <w:r w:rsidR="004523EC">
        <w:rPr>
          <w:rFonts w:hint="eastAsia"/>
        </w:rPr>
        <w:t>9</w:t>
      </w:r>
      <w:r w:rsidRPr="001D6B82">
        <w:t>所示，在</w:t>
      </w:r>
      <w:r w:rsidRPr="001D6B82">
        <w:rPr>
          <w:rFonts w:hint="eastAsia"/>
        </w:rPr>
        <w:t>使用混合策略的实验中</w:t>
      </w:r>
      <w:r w:rsidRPr="001D6B82">
        <w:t>AA</w:t>
      </w:r>
      <w:r w:rsidRPr="001D6B82">
        <w:rPr>
          <w:rFonts w:hint="eastAsia"/>
        </w:rPr>
        <w:t xml:space="preserve"> </w:t>
      </w:r>
      <w:r w:rsidRPr="001D6B82">
        <w:t>指标下</w:t>
      </w:r>
      <w:r w:rsidR="00D80041" w:rsidRPr="001D6B82">
        <w:t>，不同标记比率对于自我训练的影响</w:t>
      </w:r>
      <w:r w:rsidR="00D80041" w:rsidRPr="001D6B82">
        <w:rPr>
          <w:rFonts w:hint="eastAsia"/>
        </w:rPr>
        <w:t>中，随着标记比率的增加</w:t>
      </w:r>
      <w:r w:rsidR="00D80041" w:rsidRPr="001D6B82">
        <w:rPr>
          <w:rFonts w:hint="eastAsia"/>
        </w:rPr>
        <w:t>ST-RS</w:t>
      </w:r>
      <w:r w:rsidR="00D80041" w:rsidRPr="001D6B82">
        <w:rPr>
          <w:rFonts w:hint="eastAsia"/>
        </w:rPr>
        <w:t>没有表现出明显的变化；</w:t>
      </w:r>
      <w:r w:rsidR="00D80041" w:rsidRPr="001D6B82">
        <w:rPr>
          <w:rFonts w:hint="eastAsia"/>
        </w:rPr>
        <w:t>ST</w:t>
      </w:r>
      <w:r w:rsidR="00D80041" w:rsidRPr="001D6B82">
        <w:rPr>
          <w:rFonts w:hint="eastAsia"/>
        </w:rPr>
        <w:t>、</w:t>
      </w:r>
      <w:r w:rsidR="00D80041" w:rsidRPr="001D6B82">
        <w:rPr>
          <w:rFonts w:hint="eastAsia"/>
        </w:rPr>
        <w:t>ST-Smote</w:t>
      </w:r>
      <w:r w:rsidR="00D80041" w:rsidRPr="001D6B82">
        <w:rPr>
          <w:rFonts w:hint="eastAsia"/>
        </w:rPr>
        <w:t>、</w:t>
      </w:r>
      <w:r w:rsidR="00D80041" w:rsidRPr="001D6B82">
        <w:rPr>
          <w:rFonts w:hint="eastAsia"/>
        </w:rPr>
        <w:t>ST-Boosting</w:t>
      </w:r>
      <w:r w:rsidR="00D80041" w:rsidRPr="001D6B82">
        <w:rPr>
          <w:rFonts w:hint="eastAsia"/>
        </w:rPr>
        <w:t>、</w:t>
      </w:r>
      <w:r w:rsidR="00D80041" w:rsidRPr="001D6B82">
        <w:rPr>
          <w:rFonts w:hint="eastAsia"/>
        </w:rPr>
        <w:t>ST-Bagging</w:t>
      </w:r>
      <w:r w:rsidR="00D80041" w:rsidRPr="001D6B82">
        <w:rPr>
          <w:rFonts w:hint="eastAsia"/>
        </w:rPr>
        <w:t>随着标记比率的增加先上升，然后变得比较稳定；</w:t>
      </w:r>
      <w:r w:rsidR="00D80041" w:rsidRPr="001D6B82">
        <w:rPr>
          <w:rFonts w:hint="eastAsia"/>
        </w:rPr>
        <w:t>ST-OS</w:t>
      </w:r>
      <w:r w:rsidR="00D80041" w:rsidRPr="001D6B82">
        <w:rPr>
          <w:rFonts w:hint="eastAsia"/>
        </w:rPr>
        <w:t>随着标记比率的</w:t>
      </w:r>
      <w:r w:rsidR="00D80041" w:rsidRPr="002F1B2A">
        <w:rPr>
          <w:rFonts w:hint="eastAsia"/>
        </w:rPr>
        <w:t>增加，先小幅下降，然后呈现出比较稳定；</w:t>
      </w:r>
      <w:r w:rsidR="00D80041" w:rsidRPr="002F1B2A">
        <w:t>ST-US</w:t>
      </w:r>
      <w:r w:rsidR="00D80041" w:rsidRPr="002F1B2A">
        <w:t>随着标记比率的增加，先增加，然后呈稳定的趋势</w:t>
      </w:r>
      <w:r w:rsidR="00D80041">
        <w:t>；</w:t>
      </w:r>
      <w:r w:rsidR="00D80041" w:rsidRPr="002F1B2A">
        <w:rPr>
          <w:rFonts w:hint="eastAsia"/>
        </w:rPr>
        <w:t>在</w:t>
      </w:r>
      <w:r w:rsidR="00D80041" w:rsidRPr="002F1B2A">
        <w:t>AUC</w:t>
      </w:r>
      <w:r w:rsidR="00D80041" w:rsidRPr="002F1B2A">
        <w:rPr>
          <w:rFonts w:hint="eastAsia"/>
        </w:rPr>
        <w:t xml:space="preserve"> </w:t>
      </w:r>
      <w:r w:rsidR="00D80041" w:rsidRPr="002F1B2A">
        <w:t>指标下，不同标记比率对于自我训练的影响</w:t>
      </w:r>
      <w:r w:rsidR="00D80041" w:rsidRPr="002F1B2A">
        <w:rPr>
          <w:rFonts w:hint="eastAsia"/>
        </w:rPr>
        <w:t>中，随着标记比率的增加</w:t>
      </w:r>
      <w:r w:rsidR="00D80041" w:rsidRPr="002F1B2A">
        <w:rPr>
          <w:rFonts w:hint="eastAsia"/>
        </w:rPr>
        <w:t>ST</w:t>
      </w:r>
      <w:r w:rsidR="00D80041" w:rsidRPr="002F1B2A">
        <w:rPr>
          <w:rFonts w:hint="eastAsia"/>
        </w:rPr>
        <w:t>呈现出先增加然后缓慢降低的趋势；</w:t>
      </w:r>
      <w:r w:rsidR="00D80041" w:rsidRPr="002F1B2A">
        <w:rPr>
          <w:rFonts w:hint="eastAsia"/>
        </w:rPr>
        <w:t>ST-OS</w:t>
      </w:r>
      <w:r w:rsidR="00D80041" w:rsidRPr="002F1B2A">
        <w:t>、</w:t>
      </w:r>
      <w:r w:rsidR="00D80041" w:rsidRPr="002F1B2A">
        <w:rPr>
          <w:rFonts w:hint="eastAsia"/>
        </w:rPr>
        <w:t>ST-Smote</w:t>
      </w:r>
      <w:r w:rsidR="00D80041" w:rsidRPr="002F1B2A">
        <w:rPr>
          <w:rFonts w:hint="eastAsia"/>
        </w:rPr>
        <w:t>、</w:t>
      </w:r>
      <w:r w:rsidR="00D80041" w:rsidRPr="002F1B2A">
        <w:rPr>
          <w:rFonts w:hint="eastAsia"/>
        </w:rPr>
        <w:t>ST-Bagging</w:t>
      </w:r>
      <w:r w:rsidR="00D80041" w:rsidRPr="002F1B2A">
        <w:t>、</w:t>
      </w:r>
      <w:r w:rsidR="00D80041" w:rsidRPr="002F1B2A">
        <w:rPr>
          <w:rFonts w:hint="eastAsia"/>
        </w:rPr>
        <w:t>ST-RS</w:t>
      </w:r>
      <w:r w:rsidR="00D80041" w:rsidRPr="002F1B2A">
        <w:rPr>
          <w:rFonts w:hint="eastAsia"/>
        </w:rPr>
        <w:t>随着标记比率的增加先上升，然后变得比较稳定；</w:t>
      </w:r>
      <w:r w:rsidR="00D80041" w:rsidRPr="002F1B2A">
        <w:rPr>
          <w:rFonts w:hint="eastAsia"/>
        </w:rPr>
        <w:t>ST-OS</w:t>
      </w:r>
      <w:r w:rsidR="00D80041" w:rsidRPr="002F1B2A">
        <w:rPr>
          <w:rFonts w:hint="eastAsia"/>
        </w:rPr>
        <w:t>随着标记比率的增加，先小幅下降，然后呈现出比较稳定；</w:t>
      </w:r>
      <w:r w:rsidR="00D80041" w:rsidRPr="002F1B2A">
        <w:rPr>
          <w:rFonts w:hint="eastAsia"/>
        </w:rPr>
        <w:t>ST-US</w:t>
      </w:r>
      <w:r w:rsidR="00D80041" w:rsidRPr="002F1B2A">
        <w:rPr>
          <w:rFonts w:hint="eastAsia"/>
        </w:rPr>
        <w:t>、</w:t>
      </w:r>
      <w:r w:rsidR="00D80041" w:rsidRPr="002F1B2A">
        <w:rPr>
          <w:rFonts w:hint="eastAsia"/>
        </w:rPr>
        <w:t>ST-Boosting</w:t>
      </w:r>
      <w:r w:rsidR="00D80041" w:rsidRPr="002F1B2A">
        <w:t>随着标记比率的增加逐步增加的趋势。</w:t>
      </w:r>
    </w:p>
    <w:p w:rsidR="00D06354" w:rsidRPr="0053706C" w:rsidRDefault="0053706C" w:rsidP="0053706C">
      <w:pPr>
        <w:pStyle w:val="3"/>
        <w:spacing w:before="326" w:after="326"/>
        <w:ind w:firstLine="480"/>
      </w:pPr>
      <w:bookmarkStart w:id="51" w:name="_Toc421645673"/>
      <w:r w:rsidRPr="0053706C">
        <w:rPr>
          <w:rFonts w:hint="eastAsia"/>
        </w:rPr>
        <w:t>4.2.3</w:t>
      </w:r>
      <w:r>
        <w:t xml:space="preserve"> </w:t>
      </w:r>
      <w:r w:rsidR="00D06354" w:rsidRPr="0053706C">
        <w:t>基于混合策略的实验结果统计分析</w:t>
      </w:r>
      <w:bookmarkEnd w:id="51"/>
    </w:p>
    <w:p w:rsidR="00EB3F30" w:rsidRDefault="00D06354" w:rsidP="00CF14CE">
      <w:pPr>
        <w:spacing w:line="440" w:lineRule="atLeast"/>
        <w:ind w:firstLine="420"/>
      </w:pPr>
      <w:r w:rsidRPr="00655393">
        <w:t>本段展示和分析了基于</w:t>
      </w:r>
      <w:r>
        <w:t>混合策略</w:t>
      </w:r>
      <w:r w:rsidRPr="00655393">
        <w:t>在标记比例为</w:t>
      </w:r>
      <w:r w:rsidRPr="00655393">
        <w:t>10%</w:t>
      </w:r>
      <w:r w:rsidRPr="00655393">
        <w:t>、</w:t>
      </w:r>
      <w:r w:rsidRPr="00655393">
        <w:t>20%</w:t>
      </w:r>
      <w:r w:rsidRPr="00655393">
        <w:t>、</w:t>
      </w:r>
      <w:r w:rsidRPr="00655393">
        <w:t>40%</w:t>
      </w:r>
      <w:r w:rsidRPr="00655393">
        <w:t>、</w:t>
      </w:r>
      <w:r w:rsidRPr="00655393">
        <w:t>60%</w:t>
      </w:r>
      <w:r w:rsidRPr="00655393">
        <w:t>、</w:t>
      </w:r>
      <w:r w:rsidRPr="00655393">
        <w:t>80%</w:t>
      </w:r>
      <w:r w:rsidRPr="00655393">
        <w:t>时，</w:t>
      </w:r>
      <w:r w:rsidRPr="00655393">
        <w:t>AA</w:t>
      </w:r>
      <w:r w:rsidRPr="00655393">
        <w:t>和</w:t>
      </w:r>
      <w:r w:rsidRPr="00655393">
        <w:t>AUC</w:t>
      </w:r>
      <w:r w:rsidRPr="00655393">
        <w:t>指标下，基本分类器</w:t>
      </w:r>
      <w:r w:rsidRPr="00655393">
        <w:rPr>
          <w:rFonts w:hint="eastAsia"/>
        </w:rPr>
        <w:t>、自我训练、协同训练、基于自我训练与非均衡数据分类方法相结合、基于协同训练与非均衡数据分类方法相结合等实验结果，</w:t>
      </w:r>
      <w:r w:rsidRPr="00655393">
        <w:t>以及这些相结合方式相对于分类器</w:t>
      </w:r>
      <w:r w:rsidRPr="00655393">
        <w:t>SVM</w:t>
      </w:r>
      <w:r w:rsidRPr="00655393">
        <w:t>的精度提高百分比。</w:t>
      </w:r>
    </w:p>
    <w:p w:rsidR="005A4080" w:rsidRPr="005A4080" w:rsidRDefault="005A4080" w:rsidP="005A4080">
      <w:pPr>
        <w:spacing w:line="440" w:lineRule="atLeast"/>
      </w:pPr>
      <w:r>
        <w:rPr>
          <w:rFonts w:hint="eastAsia"/>
          <w:noProof/>
        </w:rPr>
        <w:lastRenderedPageBreak/>
        <w:drawing>
          <wp:inline distT="0" distB="0" distL="0" distR="0" wp14:anchorId="598ADA20" wp14:editId="3EDEEA59">
            <wp:extent cx="5274310" cy="16090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5.jpg"/>
                    <pic:cNvPicPr/>
                  </pic:nvPicPr>
                  <pic:blipFill>
                    <a:blip r:embed="rId120">
                      <a:extLst>
                        <a:ext uri="{28A0092B-C50C-407E-A947-70E740481C1C}">
                          <a14:useLocalDpi xmlns:a14="http://schemas.microsoft.com/office/drawing/2010/main" val="0"/>
                        </a:ext>
                      </a:extLst>
                    </a:blip>
                    <a:stretch>
                      <a:fillRect/>
                    </a:stretch>
                  </pic:blipFill>
                  <pic:spPr>
                    <a:xfrm>
                      <a:off x="0" y="0"/>
                      <a:ext cx="5274310" cy="1609090"/>
                    </a:xfrm>
                    <a:prstGeom prst="rect">
                      <a:avLst/>
                    </a:prstGeom>
                  </pic:spPr>
                </pic:pic>
              </a:graphicData>
            </a:graphic>
          </wp:inline>
        </w:drawing>
      </w:r>
    </w:p>
    <w:p w:rsidR="00D06354" w:rsidRPr="00790573" w:rsidRDefault="00D06354" w:rsidP="00A43644">
      <w:pPr>
        <w:pStyle w:val="-1"/>
        <w:spacing w:before="163" w:after="163"/>
      </w:pPr>
      <w:r w:rsidRPr="00790573">
        <w:rPr>
          <w:rFonts w:hint="eastAsia"/>
        </w:rPr>
        <w:t>图</w:t>
      </w:r>
      <w:r w:rsidR="001F2399">
        <w:rPr>
          <w:rFonts w:hint="eastAsia"/>
        </w:rPr>
        <w:t>4.10</w:t>
      </w:r>
      <w:r w:rsidRPr="00790573">
        <w:t xml:space="preserve"> </w:t>
      </w:r>
      <w:r w:rsidRPr="00790573">
        <w:rPr>
          <w:rFonts w:hint="eastAsia"/>
        </w:rPr>
        <w:t>基于混合策略</w:t>
      </w:r>
      <w:r w:rsidRPr="00790573">
        <w:t>下，</w:t>
      </w:r>
      <w:r w:rsidR="00F53F7B">
        <w:t>非均衡分类方法结果分析</w:t>
      </w:r>
    </w:p>
    <w:p w:rsidR="00D06354" w:rsidRDefault="00400929" w:rsidP="00400929">
      <w:pPr>
        <w:spacing w:line="440" w:lineRule="atLeast"/>
        <w:ind w:firstLine="420"/>
      </w:pPr>
      <w:r w:rsidRPr="001D6B82">
        <w:t>如图</w:t>
      </w:r>
      <w:r w:rsidRPr="001D6B82">
        <w:rPr>
          <w:rFonts w:hint="eastAsia"/>
        </w:rPr>
        <w:t>4.1</w:t>
      </w:r>
      <w:r w:rsidR="004523EC">
        <w:rPr>
          <w:rFonts w:hint="eastAsia"/>
        </w:rPr>
        <w:t>0</w:t>
      </w:r>
      <w:r w:rsidRPr="001D6B82">
        <w:t>所示，在</w:t>
      </w:r>
      <w:r w:rsidRPr="001D6B82">
        <w:rPr>
          <w:rFonts w:hint="eastAsia"/>
        </w:rPr>
        <w:t>使用混合策略的实验中</w:t>
      </w:r>
      <w:r w:rsidRPr="001D6B82">
        <w:t>AA</w:t>
      </w:r>
      <w:r w:rsidRPr="001D6B82">
        <w:rPr>
          <w:rFonts w:hint="eastAsia"/>
        </w:rPr>
        <w:t xml:space="preserve"> </w:t>
      </w:r>
      <w:r w:rsidRPr="001D6B82">
        <w:t>指标下</w:t>
      </w:r>
      <w:r w:rsidR="00D06354" w:rsidRPr="001D6B82">
        <w:t>，不同标记比率对于基分类器的影响</w:t>
      </w:r>
      <w:r w:rsidR="00D06354" w:rsidRPr="001D6B82">
        <w:rPr>
          <w:rFonts w:hint="eastAsia"/>
        </w:rPr>
        <w:t>中，在不同的标记比率中</w:t>
      </w:r>
      <w:r w:rsidR="00D06354" w:rsidRPr="001D6B82">
        <w:rPr>
          <w:rFonts w:hint="eastAsia"/>
        </w:rPr>
        <w:t>SVM</w:t>
      </w:r>
      <w:r w:rsidR="00D06354" w:rsidRPr="001D6B82">
        <w:rPr>
          <w:rFonts w:hint="eastAsia"/>
        </w:rPr>
        <w:t>、</w:t>
      </w:r>
      <w:r w:rsidR="00D06354" w:rsidRPr="001D6B82">
        <w:rPr>
          <w:rFonts w:hint="eastAsia"/>
        </w:rPr>
        <w:t>Smote</w:t>
      </w:r>
      <w:r w:rsidR="00D06354" w:rsidRPr="001D6B82">
        <w:rPr>
          <w:rFonts w:hint="eastAsia"/>
        </w:rPr>
        <w:t>、</w:t>
      </w:r>
      <w:r w:rsidR="00D06354" w:rsidRPr="001D6B82">
        <w:rPr>
          <w:rFonts w:hint="eastAsia"/>
        </w:rPr>
        <w:t>Bagging</w:t>
      </w:r>
      <w:r w:rsidR="00D06354" w:rsidRPr="001D6B82">
        <w:rPr>
          <w:rFonts w:hint="eastAsia"/>
        </w:rPr>
        <w:t>、</w:t>
      </w:r>
      <w:r w:rsidR="00D06354" w:rsidRPr="001D6B82">
        <w:rPr>
          <w:rFonts w:hint="eastAsia"/>
        </w:rPr>
        <w:t>Boosting</w:t>
      </w:r>
      <w:r w:rsidR="00D06354" w:rsidRPr="001D6B82">
        <w:rPr>
          <w:rFonts w:hint="eastAsia"/>
        </w:rPr>
        <w:t>、</w:t>
      </w:r>
      <w:r w:rsidR="00D06354" w:rsidRPr="001D6B82">
        <w:rPr>
          <w:rFonts w:hint="eastAsia"/>
        </w:rPr>
        <w:t>RS</w:t>
      </w:r>
      <w:r w:rsidR="00D06354" w:rsidRPr="001D6B82">
        <w:rPr>
          <w:rFonts w:hint="eastAsia"/>
        </w:rPr>
        <w:t>分类方法明显优于</w:t>
      </w:r>
      <w:r w:rsidR="00D06354" w:rsidRPr="001D6B82">
        <w:rPr>
          <w:rFonts w:hint="eastAsia"/>
        </w:rPr>
        <w:t>US</w:t>
      </w:r>
      <w:r w:rsidR="00D06354" w:rsidRPr="001D6B82">
        <w:rPr>
          <w:rFonts w:hint="eastAsia"/>
        </w:rPr>
        <w:t>、</w:t>
      </w:r>
      <w:r w:rsidR="00D06354" w:rsidRPr="001D6B82">
        <w:rPr>
          <w:rFonts w:hint="eastAsia"/>
        </w:rPr>
        <w:t>OS</w:t>
      </w:r>
      <w:r w:rsidR="00D06354" w:rsidRPr="001D6B82">
        <w:rPr>
          <w:rFonts w:hint="eastAsia"/>
        </w:rPr>
        <w:t>，而</w:t>
      </w:r>
      <w:r w:rsidR="00D06354" w:rsidRPr="001D6B82">
        <w:rPr>
          <w:rFonts w:hint="eastAsia"/>
        </w:rPr>
        <w:t>OS</w:t>
      </w:r>
      <w:r w:rsidR="00D06354" w:rsidRPr="001D6B82">
        <w:rPr>
          <w:rFonts w:hint="eastAsia"/>
        </w:rPr>
        <w:t>又优于</w:t>
      </w:r>
      <w:r w:rsidR="00D06354" w:rsidRPr="002F1B2A">
        <w:rPr>
          <w:rFonts w:hint="eastAsia"/>
        </w:rPr>
        <w:t>US</w:t>
      </w:r>
      <w:r w:rsidR="00D06354" w:rsidRPr="002F1B2A">
        <w:rPr>
          <w:rFonts w:hint="eastAsia"/>
        </w:rPr>
        <w:t>，但随着标记比率的增加他们之间的差距逐渐降低</w:t>
      </w:r>
      <w:r w:rsidR="00D06354">
        <w:rPr>
          <w:rFonts w:hint="eastAsia"/>
        </w:rPr>
        <w:t>；</w:t>
      </w:r>
      <w:r w:rsidR="00D06354" w:rsidRPr="002F1B2A">
        <w:rPr>
          <w:rFonts w:hint="eastAsia"/>
        </w:rPr>
        <w:t>在</w:t>
      </w:r>
      <w:r w:rsidR="00D06354" w:rsidRPr="002F1B2A">
        <w:t>AUC</w:t>
      </w:r>
      <w:r w:rsidR="00D06354" w:rsidRPr="002F1B2A">
        <w:rPr>
          <w:rFonts w:hint="eastAsia"/>
        </w:rPr>
        <w:t xml:space="preserve"> </w:t>
      </w:r>
      <w:r w:rsidR="00D06354" w:rsidRPr="002F1B2A">
        <w:t>指标下，不同标记比率对于基分类器的影响</w:t>
      </w:r>
      <w:r w:rsidR="00D06354" w:rsidRPr="002F1B2A">
        <w:rPr>
          <w:rFonts w:hint="eastAsia"/>
        </w:rPr>
        <w:t>中，随着标记比率的增加</w:t>
      </w:r>
      <w:r w:rsidR="00D06354" w:rsidRPr="002F1B2A">
        <w:rPr>
          <w:rFonts w:hint="eastAsia"/>
        </w:rPr>
        <w:t>SVM</w:t>
      </w:r>
      <w:r w:rsidR="00D06354" w:rsidRPr="002F1B2A">
        <w:rPr>
          <w:rFonts w:hint="eastAsia"/>
        </w:rPr>
        <w:t>、</w:t>
      </w:r>
      <w:r w:rsidR="00D06354" w:rsidRPr="002F1B2A">
        <w:rPr>
          <w:rFonts w:hint="eastAsia"/>
        </w:rPr>
        <w:t>Smote</w:t>
      </w:r>
      <w:r w:rsidR="00D06354" w:rsidRPr="002F1B2A">
        <w:rPr>
          <w:rFonts w:hint="eastAsia"/>
        </w:rPr>
        <w:t>、</w:t>
      </w:r>
      <w:r w:rsidR="00D06354" w:rsidRPr="002F1B2A">
        <w:rPr>
          <w:rFonts w:hint="eastAsia"/>
        </w:rPr>
        <w:t>Bagging</w:t>
      </w:r>
      <w:r w:rsidR="00D06354" w:rsidRPr="002F1B2A">
        <w:rPr>
          <w:rFonts w:hint="eastAsia"/>
        </w:rPr>
        <w:t>、</w:t>
      </w:r>
      <w:r w:rsidR="00D06354" w:rsidRPr="002F1B2A">
        <w:rPr>
          <w:rFonts w:hint="eastAsia"/>
        </w:rPr>
        <w:t>Boosting</w:t>
      </w:r>
      <w:r w:rsidR="00D06354" w:rsidRPr="002F1B2A">
        <w:rPr>
          <w:rFonts w:hint="eastAsia"/>
        </w:rPr>
        <w:t>、</w:t>
      </w:r>
      <w:r w:rsidR="00D06354" w:rsidRPr="002F1B2A">
        <w:rPr>
          <w:rFonts w:hint="eastAsia"/>
        </w:rPr>
        <w:t>RS</w:t>
      </w:r>
      <w:r w:rsidR="00D06354" w:rsidRPr="002F1B2A">
        <w:rPr>
          <w:rFonts w:hint="eastAsia"/>
        </w:rPr>
        <w:t>分类方法分类效果整体上处于上升趋势。</w:t>
      </w:r>
    </w:p>
    <w:p w:rsidR="00D80041" w:rsidRDefault="004E2D33" w:rsidP="004E2D33">
      <w:pPr>
        <w:spacing w:line="440" w:lineRule="atLeast"/>
      </w:pPr>
      <w:r>
        <w:rPr>
          <w:rFonts w:hint="eastAsia"/>
          <w:noProof/>
        </w:rPr>
        <w:drawing>
          <wp:inline distT="0" distB="0" distL="0" distR="0" wp14:anchorId="08D12151" wp14:editId="59F7D0C1">
            <wp:extent cx="5274310" cy="16103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6.jpg"/>
                    <pic:cNvPicPr/>
                  </pic:nvPicPr>
                  <pic:blipFill>
                    <a:blip r:embed="rId121">
                      <a:extLst>
                        <a:ext uri="{28A0092B-C50C-407E-A947-70E740481C1C}">
                          <a14:useLocalDpi xmlns:a14="http://schemas.microsoft.com/office/drawing/2010/main" val="0"/>
                        </a:ext>
                      </a:extLst>
                    </a:blip>
                    <a:stretch>
                      <a:fillRect/>
                    </a:stretch>
                  </pic:blipFill>
                  <pic:spPr>
                    <a:xfrm>
                      <a:off x="0" y="0"/>
                      <a:ext cx="5274310" cy="1610360"/>
                    </a:xfrm>
                    <a:prstGeom prst="rect">
                      <a:avLst/>
                    </a:prstGeom>
                  </pic:spPr>
                </pic:pic>
              </a:graphicData>
            </a:graphic>
          </wp:inline>
        </w:drawing>
      </w:r>
    </w:p>
    <w:p w:rsidR="00D06354" w:rsidRPr="00790573" w:rsidRDefault="00D06354" w:rsidP="00A43644">
      <w:pPr>
        <w:pStyle w:val="-1"/>
        <w:spacing w:before="163" w:after="163"/>
      </w:pPr>
      <w:r w:rsidRPr="00790573">
        <w:rPr>
          <w:rFonts w:hint="eastAsia"/>
        </w:rPr>
        <w:t>图</w:t>
      </w:r>
      <w:r w:rsidR="001F2399">
        <w:rPr>
          <w:rFonts w:hint="eastAsia"/>
        </w:rPr>
        <w:t>4. 11</w:t>
      </w:r>
      <w:r w:rsidRPr="00790573">
        <w:t xml:space="preserve"> </w:t>
      </w:r>
      <w:r w:rsidRPr="00790573">
        <w:rPr>
          <w:rFonts w:hint="eastAsia"/>
        </w:rPr>
        <w:t>基于混合策略</w:t>
      </w:r>
      <w:r w:rsidRPr="00790573">
        <w:t>下，不同标记比例下基于自我训练的分类方法的影响</w:t>
      </w:r>
    </w:p>
    <w:p w:rsidR="00D06354" w:rsidRDefault="00400929" w:rsidP="00400929">
      <w:pPr>
        <w:spacing w:line="440" w:lineRule="atLeast"/>
        <w:ind w:firstLine="420"/>
      </w:pPr>
      <w:r w:rsidRPr="001D6B82">
        <w:t>如图</w:t>
      </w:r>
      <w:r w:rsidRPr="001D6B82">
        <w:rPr>
          <w:rFonts w:hint="eastAsia"/>
        </w:rPr>
        <w:t>4.1</w:t>
      </w:r>
      <w:r w:rsidR="004523EC">
        <w:rPr>
          <w:rFonts w:hint="eastAsia"/>
        </w:rPr>
        <w:t>1</w:t>
      </w:r>
      <w:r w:rsidRPr="001D6B82">
        <w:t>所示，在</w:t>
      </w:r>
      <w:r w:rsidRPr="001D6B82">
        <w:rPr>
          <w:rFonts w:hint="eastAsia"/>
        </w:rPr>
        <w:t>使用混合策略的实验中</w:t>
      </w:r>
      <w:r w:rsidRPr="001D6B82">
        <w:t>，</w:t>
      </w:r>
      <w:r w:rsidR="00D06354" w:rsidRPr="001D6B82">
        <w:t>基于</w:t>
      </w:r>
      <w:r w:rsidR="00E41BBB" w:rsidRPr="001D6B82">
        <w:t>自我</w:t>
      </w:r>
      <w:r w:rsidR="00D06354" w:rsidRPr="001D6B82">
        <w:t>训练方法</w:t>
      </w:r>
      <w:r w:rsidR="00D06354" w:rsidRPr="001D6B82">
        <w:rPr>
          <w:rFonts w:hint="eastAsia"/>
        </w:rPr>
        <w:t>与非均衡相结合的方式在</w:t>
      </w:r>
      <w:r w:rsidR="00D06354" w:rsidRPr="001D6B82">
        <w:t>AA</w:t>
      </w:r>
      <w:r w:rsidR="00D06354" w:rsidRPr="001D6B82">
        <w:rPr>
          <w:rFonts w:hint="eastAsia"/>
        </w:rPr>
        <w:t xml:space="preserve"> </w:t>
      </w:r>
      <w:r w:rsidR="00D06354" w:rsidRPr="001D6B82">
        <w:t>指标下，不同标记比率对于分类器的影响</w:t>
      </w:r>
      <w:r w:rsidR="00D06354" w:rsidRPr="001D6B82">
        <w:rPr>
          <w:rFonts w:hint="eastAsia"/>
        </w:rPr>
        <w:t>中，在不同的标记比率中</w:t>
      </w:r>
      <w:r w:rsidR="00D06354" w:rsidRPr="001D6B82">
        <w:rPr>
          <w:rFonts w:hint="eastAsia"/>
        </w:rPr>
        <w:t>CT</w:t>
      </w:r>
      <w:r w:rsidR="00D06354" w:rsidRPr="001D6B82">
        <w:rPr>
          <w:rFonts w:hint="eastAsia"/>
        </w:rPr>
        <w:t>、</w:t>
      </w:r>
      <w:r w:rsidR="00D06354" w:rsidRPr="001D6B82">
        <w:rPr>
          <w:rFonts w:hint="eastAsia"/>
        </w:rPr>
        <w:t>CT-Smote</w:t>
      </w:r>
      <w:r w:rsidR="00D06354" w:rsidRPr="001D6B82">
        <w:rPr>
          <w:rFonts w:hint="eastAsia"/>
        </w:rPr>
        <w:t>、</w:t>
      </w:r>
      <w:r w:rsidR="00D06354" w:rsidRPr="001D6B82">
        <w:rPr>
          <w:rFonts w:hint="eastAsia"/>
        </w:rPr>
        <w:t>CT-Bagging</w:t>
      </w:r>
      <w:r w:rsidR="00D06354" w:rsidRPr="001D6B82">
        <w:rPr>
          <w:rFonts w:hint="eastAsia"/>
        </w:rPr>
        <w:t>、</w:t>
      </w:r>
      <w:r w:rsidR="00D06354" w:rsidRPr="001D6B82">
        <w:rPr>
          <w:rFonts w:hint="eastAsia"/>
        </w:rPr>
        <w:t>CT-Boosting</w:t>
      </w:r>
      <w:r w:rsidR="00D06354" w:rsidRPr="001D6B82">
        <w:rPr>
          <w:rFonts w:hint="eastAsia"/>
        </w:rPr>
        <w:t>、</w:t>
      </w:r>
      <w:r w:rsidR="00D06354" w:rsidRPr="001D6B82">
        <w:rPr>
          <w:rFonts w:hint="eastAsia"/>
        </w:rPr>
        <w:t>CT-RS</w:t>
      </w:r>
      <w:r w:rsidR="00D06354" w:rsidRPr="001D6B82">
        <w:rPr>
          <w:rFonts w:hint="eastAsia"/>
        </w:rPr>
        <w:t>分类方法明显优于</w:t>
      </w:r>
      <w:r w:rsidR="00D06354" w:rsidRPr="001D6B82">
        <w:rPr>
          <w:rFonts w:hint="eastAsia"/>
        </w:rPr>
        <w:t>CT-OS</w:t>
      </w:r>
      <w:r w:rsidR="00D06354" w:rsidRPr="001D6B82">
        <w:rPr>
          <w:rFonts w:hint="eastAsia"/>
        </w:rPr>
        <w:t>、</w:t>
      </w:r>
      <w:r w:rsidR="00D06354" w:rsidRPr="001D6B82">
        <w:rPr>
          <w:rFonts w:hint="eastAsia"/>
        </w:rPr>
        <w:t>CT-US</w:t>
      </w:r>
      <w:r w:rsidR="00D06354" w:rsidRPr="001D6B82">
        <w:rPr>
          <w:rFonts w:hint="eastAsia"/>
        </w:rPr>
        <w:t>，而</w:t>
      </w:r>
      <w:r w:rsidR="00D06354" w:rsidRPr="001D6B82">
        <w:rPr>
          <w:rFonts w:hint="eastAsia"/>
        </w:rPr>
        <w:t>CT-OS</w:t>
      </w:r>
      <w:r w:rsidR="00D06354" w:rsidRPr="001D6B82">
        <w:rPr>
          <w:rFonts w:hint="eastAsia"/>
        </w:rPr>
        <w:t>又优于</w:t>
      </w:r>
      <w:r w:rsidR="00D06354" w:rsidRPr="001D6B82">
        <w:rPr>
          <w:rFonts w:hint="eastAsia"/>
        </w:rPr>
        <w:t>C</w:t>
      </w:r>
      <w:r w:rsidR="00D06354" w:rsidRPr="002F1B2A">
        <w:rPr>
          <w:rFonts w:hint="eastAsia"/>
        </w:rPr>
        <w:t>T-US</w:t>
      </w:r>
      <w:r w:rsidR="00D06354" w:rsidRPr="002F1B2A">
        <w:rPr>
          <w:rFonts w:hint="eastAsia"/>
        </w:rPr>
        <w:t>，但是他们之间的差距随着标记比率的增加呈现逐渐缩小的趋势</w:t>
      </w:r>
      <w:r w:rsidR="00D06354">
        <w:rPr>
          <w:rFonts w:hint="eastAsia"/>
        </w:rPr>
        <w:t>；</w:t>
      </w:r>
      <w:r w:rsidR="00D06354" w:rsidRPr="002F1B2A">
        <w:rPr>
          <w:rFonts w:hint="eastAsia"/>
        </w:rPr>
        <w:t>在</w:t>
      </w:r>
      <w:r w:rsidR="00D06354" w:rsidRPr="002F1B2A">
        <w:t>AUC</w:t>
      </w:r>
      <w:r w:rsidR="00D06354" w:rsidRPr="002F1B2A">
        <w:rPr>
          <w:rFonts w:hint="eastAsia"/>
        </w:rPr>
        <w:t xml:space="preserve"> </w:t>
      </w:r>
      <w:r w:rsidR="00D06354" w:rsidRPr="002F1B2A">
        <w:t>指标下，不同标记比率对于分类器的影响</w:t>
      </w:r>
      <w:r w:rsidR="00D06354" w:rsidRPr="002F1B2A">
        <w:rPr>
          <w:rFonts w:hint="eastAsia"/>
        </w:rPr>
        <w:t>中，在不同的标记比率中</w:t>
      </w:r>
      <w:r w:rsidR="00D06354" w:rsidRPr="002F1B2A">
        <w:rPr>
          <w:rFonts w:hint="eastAsia"/>
        </w:rPr>
        <w:t>CT</w:t>
      </w:r>
      <w:r w:rsidR="00D06354" w:rsidRPr="002F1B2A">
        <w:rPr>
          <w:rFonts w:hint="eastAsia"/>
        </w:rPr>
        <w:t>、</w:t>
      </w:r>
      <w:r w:rsidR="00D06354" w:rsidRPr="002F1B2A">
        <w:rPr>
          <w:rFonts w:hint="eastAsia"/>
        </w:rPr>
        <w:t>CT-Smote</w:t>
      </w:r>
      <w:r w:rsidR="00D06354" w:rsidRPr="002F1B2A">
        <w:rPr>
          <w:rFonts w:hint="eastAsia"/>
        </w:rPr>
        <w:t>、</w:t>
      </w:r>
      <w:r w:rsidR="00D06354" w:rsidRPr="002F1B2A">
        <w:rPr>
          <w:rFonts w:hint="eastAsia"/>
        </w:rPr>
        <w:t>CT-Bagging</w:t>
      </w:r>
      <w:r w:rsidR="00D06354" w:rsidRPr="002F1B2A">
        <w:rPr>
          <w:rFonts w:hint="eastAsia"/>
        </w:rPr>
        <w:t>、</w:t>
      </w:r>
      <w:r w:rsidR="00D06354" w:rsidRPr="002F1B2A">
        <w:rPr>
          <w:rFonts w:hint="eastAsia"/>
        </w:rPr>
        <w:t>CT-Boosting</w:t>
      </w:r>
      <w:r w:rsidR="00D06354" w:rsidRPr="002F1B2A">
        <w:rPr>
          <w:rFonts w:hint="eastAsia"/>
        </w:rPr>
        <w:t>、</w:t>
      </w:r>
      <w:r w:rsidR="00D06354" w:rsidRPr="002F1B2A">
        <w:rPr>
          <w:rFonts w:hint="eastAsia"/>
        </w:rPr>
        <w:t>CT-RS</w:t>
      </w:r>
      <w:r w:rsidR="00D06354" w:rsidRPr="002F1B2A">
        <w:rPr>
          <w:rFonts w:hint="eastAsia"/>
        </w:rPr>
        <w:t>、</w:t>
      </w:r>
      <w:r w:rsidR="00D06354" w:rsidRPr="002F1B2A">
        <w:rPr>
          <w:rFonts w:hint="eastAsia"/>
        </w:rPr>
        <w:t>CT-OS</w:t>
      </w:r>
      <w:r w:rsidR="00D06354" w:rsidRPr="002F1B2A">
        <w:rPr>
          <w:rFonts w:hint="eastAsia"/>
        </w:rPr>
        <w:t>、</w:t>
      </w:r>
      <w:r w:rsidR="00D06354" w:rsidRPr="002F1B2A">
        <w:rPr>
          <w:rFonts w:hint="eastAsia"/>
        </w:rPr>
        <w:t>CT-US</w:t>
      </w:r>
      <w:r w:rsidR="00D06354" w:rsidRPr="002F1B2A">
        <w:rPr>
          <w:rFonts w:hint="eastAsia"/>
        </w:rPr>
        <w:t>之间的差距并不是特别大，而且随着标记比率的增加他们呈现缓慢上升的趋势。</w:t>
      </w:r>
    </w:p>
    <w:p w:rsidR="00D80041" w:rsidRDefault="004D45BD" w:rsidP="001E05D7">
      <w:pPr>
        <w:spacing w:line="440" w:lineRule="atLeast"/>
      </w:pPr>
      <w:r>
        <w:rPr>
          <w:noProof/>
        </w:rPr>
        <w:lastRenderedPageBreak/>
        <w:drawing>
          <wp:inline distT="0" distB="0" distL="0" distR="0" wp14:anchorId="13105C06" wp14:editId="75A718D6">
            <wp:extent cx="5274310" cy="1600835"/>
            <wp:effectExtent l="19050" t="19050" r="2159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600835"/>
                    </a:xfrm>
                    <a:prstGeom prst="rect">
                      <a:avLst/>
                    </a:prstGeom>
                    <a:ln w="12700">
                      <a:solidFill>
                        <a:schemeClr val="tx1"/>
                      </a:solidFill>
                    </a:ln>
                  </pic:spPr>
                </pic:pic>
              </a:graphicData>
            </a:graphic>
          </wp:inline>
        </w:drawing>
      </w:r>
    </w:p>
    <w:p w:rsidR="00D06354" w:rsidRPr="00790573" w:rsidRDefault="00D06354" w:rsidP="0098080E">
      <w:pPr>
        <w:pStyle w:val="-1"/>
        <w:spacing w:before="163" w:after="163"/>
      </w:pPr>
      <w:r w:rsidRPr="00790573">
        <w:rPr>
          <w:rFonts w:hint="eastAsia"/>
        </w:rPr>
        <w:t>图</w:t>
      </w:r>
      <w:r w:rsidR="001F2399">
        <w:rPr>
          <w:rFonts w:hint="eastAsia"/>
        </w:rPr>
        <w:t>4.12</w:t>
      </w:r>
      <w:r w:rsidRPr="00790573">
        <w:t xml:space="preserve"> </w:t>
      </w:r>
      <w:r w:rsidRPr="00790573">
        <w:rPr>
          <w:rFonts w:hint="eastAsia"/>
        </w:rPr>
        <w:t>基于混合策略</w:t>
      </w:r>
      <w:r w:rsidRPr="00790573">
        <w:t>下，不同标记比例下基于协同训练的分类方法的影响</w:t>
      </w:r>
    </w:p>
    <w:p w:rsidR="00D06354" w:rsidRDefault="00E41BBB" w:rsidP="00B739B4">
      <w:pPr>
        <w:spacing w:line="440" w:lineRule="atLeast"/>
        <w:ind w:firstLine="420"/>
      </w:pPr>
      <w:r w:rsidRPr="001D6B82">
        <w:t>如图</w:t>
      </w:r>
      <w:r w:rsidRPr="001D6B82">
        <w:rPr>
          <w:rFonts w:hint="eastAsia"/>
        </w:rPr>
        <w:t>4.1</w:t>
      </w:r>
      <w:r w:rsidR="004523EC">
        <w:rPr>
          <w:rFonts w:hint="eastAsia"/>
        </w:rPr>
        <w:t>2</w:t>
      </w:r>
      <w:r w:rsidRPr="001D6B82">
        <w:t>所示，在</w:t>
      </w:r>
      <w:r w:rsidRPr="001D6B82">
        <w:rPr>
          <w:rFonts w:hint="eastAsia"/>
        </w:rPr>
        <w:t>使用混合策略的实验中</w:t>
      </w:r>
      <w:r w:rsidRPr="001D6B82">
        <w:t>，基于协同训练方法</w:t>
      </w:r>
      <w:r w:rsidRPr="001D6B82">
        <w:rPr>
          <w:rFonts w:hint="eastAsia"/>
        </w:rPr>
        <w:t>与非均衡相结合的方式在</w:t>
      </w:r>
      <w:r w:rsidRPr="001D6B82">
        <w:t>AA</w:t>
      </w:r>
      <w:r w:rsidRPr="001D6B82">
        <w:rPr>
          <w:rFonts w:hint="eastAsia"/>
        </w:rPr>
        <w:t xml:space="preserve"> </w:t>
      </w:r>
      <w:r w:rsidRPr="001D6B82">
        <w:t>指标下</w:t>
      </w:r>
      <w:r w:rsidR="00D06354" w:rsidRPr="001D6B82">
        <w:t>，不同标记比率对于分类器的影响</w:t>
      </w:r>
      <w:r w:rsidR="00D06354" w:rsidRPr="001D6B82">
        <w:rPr>
          <w:rFonts w:hint="eastAsia"/>
        </w:rPr>
        <w:t>中，在不同的标记比率中</w:t>
      </w:r>
      <w:r w:rsidR="00D06354" w:rsidRPr="001D6B82">
        <w:rPr>
          <w:rFonts w:hint="eastAsia"/>
        </w:rPr>
        <w:t>CT</w:t>
      </w:r>
      <w:r w:rsidR="00D06354" w:rsidRPr="001D6B82">
        <w:rPr>
          <w:rFonts w:hint="eastAsia"/>
        </w:rPr>
        <w:t>、</w:t>
      </w:r>
      <w:r w:rsidR="00D06354" w:rsidRPr="001D6B82">
        <w:rPr>
          <w:rFonts w:hint="eastAsia"/>
        </w:rPr>
        <w:t>CT-Smote</w:t>
      </w:r>
      <w:r w:rsidR="00D06354" w:rsidRPr="001D6B82">
        <w:rPr>
          <w:rFonts w:hint="eastAsia"/>
        </w:rPr>
        <w:t>、</w:t>
      </w:r>
      <w:r w:rsidR="00D06354" w:rsidRPr="001D6B82">
        <w:rPr>
          <w:rFonts w:hint="eastAsia"/>
        </w:rPr>
        <w:t>CT-Bagging</w:t>
      </w:r>
      <w:r w:rsidR="00D06354" w:rsidRPr="001D6B82">
        <w:rPr>
          <w:rFonts w:hint="eastAsia"/>
        </w:rPr>
        <w:t>、</w:t>
      </w:r>
      <w:r w:rsidR="00D06354" w:rsidRPr="001D6B82">
        <w:rPr>
          <w:rFonts w:hint="eastAsia"/>
        </w:rPr>
        <w:t>CT-Boosting</w:t>
      </w:r>
      <w:r w:rsidR="00D06354" w:rsidRPr="001D6B82">
        <w:rPr>
          <w:rFonts w:hint="eastAsia"/>
        </w:rPr>
        <w:t>、</w:t>
      </w:r>
      <w:r w:rsidR="00D06354" w:rsidRPr="001D6B82">
        <w:rPr>
          <w:rFonts w:hint="eastAsia"/>
        </w:rPr>
        <w:t>CT-RS</w:t>
      </w:r>
      <w:r w:rsidR="00D06354" w:rsidRPr="001D6B82">
        <w:rPr>
          <w:rFonts w:hint="eastAsia"/>
        </w:rPr>
        <w:t>分类方法明显优于</w:t>
      </w:r>
      <w:r w:rsidR="00D06354" w:rsidRPr="001D6B82">
        <w:rPr>
          <w:rFonts w:hint="eastAsia"/>
        </w:rPr>
        <w:t>CT-OS</w:t>
      </w:r>
      <w:r w:rsidR="00D06354" w:rsidRPr="001D6B82">
        <w:rPr>
          <w:rFonts w:hint="eastAsia"/>
        </w:rPr>
        <w:t>、</w:t>
      </w:r>
      <w:r w:rsidR="00D06354" w:rsidRPr="001D6B82">
        <w:rPr>
          <w:rFonts w:hint="eastAsia"/>
        </w:rPr>
        <w:t>CT-US</w:t>
      </w:r>
      <w:r w:rsidR="00D06354" w:rsidRPr="001D6B82">
        <w:rPr>
          <w:rFonts w:hint="eastAsia"/>
        </w:rPr>
        <w:t>，而</w:t>
      </w:r>
      <w:r w:rsidR="00D06354" w:rsidRPr="001D6B82">
        <w:rPr>
          <w:rFonts w:hint="eastAsia"/>
        </w:rPr>
        <w:t>CT-OS</w:t>
      </w:r>
      <w:r w:rsidR="00D06354" w:rsidRPr="001D6B82">
        <w:rPr>
          <w:rFonts w:hint="eastAsia"/>
        </w:rPr>
        <w:t>又</w:t>
      </w:r>
      <w:r w:rsidR="00D06354" w:rsidRPr="002F1B2A">
        <w:rPr>
          <w:rFonts w:hint="eastAsia"/>
        </w:rPr>
        <w:t>优于</w:t>
      </w:r>
      <w:r w:rsidR="00D06354" w:rsidRPr="002F1B2A">
        <w:rPr>
          <w:rFonts w:hint="eastAsia"/>
        </w:rPr>
        <w:t>CT-US</w:t>
      </w:r>
      <w:r w:rsidR="00D06354" w:rsidRPr="002F1B2A">
        <w:rPr>
          <w:rFonts w:hint="eastAsia"/>
        </w:rPr>
        <w:t>，但是他们之间的差距随着标记比率的增加呈现明显的缩小的趋势</w:t>
      </w:r>
      <w:r w:rsidR="00D06354">
        <w:rPr>
          <w:rFonts w:hint="eastAsia"/>
        </w:rPr>
        <w:t>；</w:t>
      </w:r>
      <w:r w:rsidR="00D06354" w:rsidRPr="002F1B2A">
        <w:rPr>
          <w:rFonts w:hint="eastAsia"/>
        </w:rPr>
        <w:t>在</w:t>
      </w:r>
      <w:r w:rsidR="00D06354" w:rsidRPr="002F1B2A">
        <w:t>AUC</w:t>
      </w:r>
      <w:r w:rsidR="00D06354" w:rsidRPr="002F1B2A">
        <w:rPr>
          <w:rFonts w:hint="eastAsia"/>
        </w:rPr>
        <w:t xml:space="preserve"> </w:t>
      </w:r>
      <w:r w:rsidR="00D06354" w:rsidRPr="002F1B2A">
        <w:t>指标下，随着标记比率的增加不同的分类方法的分类结果总体上呈现缓慢增加的趋势</w:t>
      </w:r>
      <w:r w:rsidR="00D06354" w:rsidRPr="002F1B2A">
        <w:rPr>
          <w:rFonts w:hint="eastAsia"/>
        </w:rPr>
        <w:t>。</w:t>
      </w:r>
      <w:r w:rsidR="00D06354" w:rsidRPr="002F1B2A">
        <w:t>实验指标</w:t>
      </w:r>
      <w:r w:rsidR="00D06354" w:rsidRPr="002F1B2A">
        <w:t>AA</w:t>
      </w:r>
      <w:r w:rsidR="00D06354" w:rsidRPr="002F1B2A">
        <w:t>和</w:t>
      </w:r>
      <w:r w:rsidR="00D06354" w:rsidRPr="002F1B2A">
        <w:t>AUC</w:t>
      </w:r>
      <w:r w:rsidR="00D06354" w:rsidRPr="002F1B2A">
        <w:t>与基于混合特征中的实验评价指标的</w:t>
      </w:r>
      <w:r w:rsidR="00D06354" w:rsidRPr="002F1B2A">
        <w:rPr>
          <w:rFonts w:hint="eastAsia"/>
        </w:rPr>
        <w:t>计算方式</w:t>
      </w:r>
      <w:r w:rsidR="00EF33AE">
        <w:rPr>
          <w:rFonts w:hint="eastAsia"/>
        </w:rPr>
        <w:t>如公式</w:t>
      </w:r>
      <w:r w:rsidR="00EF33AE">
        <w:rPr>
          <w:rFonts w:hint="eastAsia"/>
        </w:rPr>
        <w:t>(</w:t>
      </w:r>
      <w:r w:rsidR="00D06354">
        <w:rPr>
          <w:rFonts w:hint="eastAsia"/>
        </w:rPr>
        <w:t>4</w:t>
      </w:r>
      <w:r w:rsidR="00CF14CE">
        <w:t>-</w:t>
      </w:r>
      <w:r w:rsidR="00D06354">
        <w:rPr>
          <w:rFonts w:hint="eastAsia"/>
        </w:rPr>
        <w:t>1</w:t>
      </w:r>
      <w:r w:rsidR="00EF33AE">
        <w:rPr>
          <w:rFonts w:hint="eastAsia"/>
        </w:rPr>
        <w:t>)</w:t>
      </w:r>
      <w:r w:rsidR="00D06354">
        <w:rPr>
          <w:rFonts w:hint="eastAsia"/>
        </w:rPr>
        <w:t>、</w:t>
      </w:r>
      <w:r w:rsidR="00EF33AE">
        <w:rPr>
          <w:rFonts w:hint="eastAsia"/>
        </w:rPr>
        <w:t>(</w:t>
      </w:r>
      <w:r w:rsidR="00D06354">
        <w:rPr>
          <w:rFonts w:hint="eastAsia"/>
        </w:rPr>
        <w:t>4</w:t>
      </w:r>
      <w:r w:rsidR="00CF14CE">
        <w:t>-</w:t>
      </w:r>
      <w:r w:rsidR="00D06354">
        <w:rPr>
          <w:rFonts w:hint="eastAsia"/>
        </w:rPr>
        <w:t>2</w:t>
      </w:r>
      <w:r w:rsidR="00EF33AE">
        <w:rPr>
          <w:rFonts w:hint="eastAsia"/>
        </w:rPr>
        <w:t>)</w:t>
      </w:r>
      <w:r w:rsidR="00D06354" w:rsidRPr="002F1B2A">
        <w:rPr>
          <w:rFonts w:hint="eastAsia"/>
        </w:rPr>
        <w:t>相同。</w:t>
      </w:r>
    </w:p>
    <w:p w:rsidR="00EB3F30" w:rsidRPr="002F1B2A" w:rsidRDefault="00EB3F30" w:rsidP="00EB3F30">
      <w:pPr>
        <w:spacing w:line="440" w:lineRule="atLeast"/>
      </w:pPr>
      <w:r w:rsidRPr="002F1B2A">
        <w:rPr>
          <w:noProof/>
        </w:rPr>
        <w:drawing>
          <wp:inline distT="0" distB="0" distL="0" distR="0" wp14:anchorId="2670AE99" wp14:editId="4BE6E9F0">
            <wp:extent cx="4849200" cy="2829600"/>
            <wp:effectExtent l="0" t="0" r="8890" b="889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rsidR="00EB3F30" w:rsidRPr="000B0030" w:rsidRDefault="00EB3F30" w:rsidP="000B0030">
      <w:pPr>
        <w:pStyle w:val="-1"/>
        <w:spacing w:before="163" w:after="163"/>
      </w:pPr>
      <w:r w:rsidRPr="00790573">
        <w:rPr>
          <w:rFonts w:hint="eastAsia"/>
        </w:rPr>
        <w:t>图</w:t>
      </w:r>
      <w:r w:rsidRPr="00790573">
        <w:rPr>
          <w:rFonts w:hint="eastAsia"/>
        </w:rPr>
        <w:t>4.1</w:t>
      </w:r>
      <w:r>
        <w:t>3</w:t>
      </w:r>
      <w:r w:rsidRPr="00790573">
        <w:t xml:space="preserve"> </w:t>
      </w:r>
      <w:r w:rsidRPr="00790573">
        <w:rPr>
          <w:rFonts w:hint="eastAsia"/>
        </w:rPr>
        <w:t>基于混合策略</w:t>
      </w:r>
      <w:r w:rsidRPr="00790573">
        <w:t>下，不同分类方法的平均分类精度提高百分比</w:t>
      </w:r>
    </w:p>
    <w:p w:rsidR="00EB3F30" w:rsidRPr="002F1B2A" w:rsidRDefault="00EB3F30" w:rsidP="00EB3F30">
      <w:pPr>
        <w:spacing w:line="440" w:lineRule="atLeast"/>
      </w:pPr>
      <w:r w:rsidRPr="002F1B2A">
        <w:rPr>
          <w:noProof/>
        </w:rPr>
        <w:lastRenderedPageBreak/>
        <w:drawing>
          <wp:inline distT="0" distB="0" distL="0" distR="0" wp14:anchorId="74A98B87" wp14:editId="275AB71A">
            <wp:extent cx="4849200" cy="2829600"/>
            <wp:effectExtent l="0" t="0" r="889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EB3F30" w:rsidRPr="00EB3F30" w:rsidRDefault="00EB3F30" w:rsidP="00EB3F30">
      <w:pPr>
        <w:pStyle w:val="-1"/>
        <w:spacing w:before="163" w:after="163"/>
      </w:pPr>
      <w:r w:rsidRPr="00790573">
        <w:rPr>
          <w:rFonts w:hint="eastAsia"/>
        </w:rPr>
        <w:t>图</w:t>
      </w:r>
      <w:r w:rsidRPr="00790573">
        <w:rPr>
          <w:rFonts w:hint="eastAsia"/>
        </w:rPr>
        <w:t>4.1</w:t>
      </w:r>
      <w:r>
        <w:t>4</w:t>
      </w:r>
      <w:r w:rsidRPr="00790573">
        <w:rPr>
          <w:rFonts w:hint="eastAsia"/>
        </w:rPr>
        <w:t>基于混合策略</w:t>
      </w:r>
      <w:r w:rsidRPr="00790573">
        <w:t>下，不同分类方法</w:t>
      </w:r>
      <w:r w:rsidRPr="00790573">
        <w:t>AUC</w:t>
      </w:r>
      <w:r w:rsidRPr="00790573">
        <w:t>提高结果百分比</w:t>
      </w:r>
    </w:p>
    <w:p w:rsidR="00EB3F30" w:rsidRDefault="00E765B8" w:rsidP="00EB3F30">
      <w:pPr>
        <w:spacing w:line="440" w:lineRule="atLeast"/>
        <w:ind w:firstLine="420"/>
      </w:pPr>
      <w:r w:rsidRPr="001D6B82">
        <w:t>如</w:t>
      </w:r>
      <w:r w:rsidRPr="001D6B82">
        <w:rPr>
          <w:rFonts w:hint="eastAsia"/>
        </w:rPr>
        <w:t>图</w:t>
      </w:r>
      <w:r w:rsidRPr="001D6B82">
        <w:rPr>
          <w:rFonts w:hint="eastAsia"/>
        </w:rPr>
        <w:t>4.1</w:t>
      </w:r>
      <w:r w:rsidR="004523EC">
        <w:rPr>
          <w:rFonts w:hint="eastAsia"/>
        </w:rPr>
        <w:t>3</w:t>
      </w:r>
      <w:r w:rsidRPr="001D6B82">
        <w:rPr>
          <w:rFonts w:hint="eastAsia"/>
        </w:rPr>
        <w:t>、图</w:t>
      </w:r>
      <w:r w:rsidRPr="001D6B82">
        <w:rPr>
          <w:rFonts w:hint="eastAsia"/>
        </w:rPr>
        <w:t>4.1</w:t>
      </w:r>
      <w:r w:rsidR="004523EC">
        <w:rPr>
          <w:rFonts w:hint="eastAsia"/>
        </w:rPr>
        <w:t>4</w:t>
      </w:r>
      <w:r w:rsidRPr="001D6B82">
        <w:t>所示，</w:t>
      </w:r>
      <w:r w:rsidR="00D06354" w:rsidRPr="001D6B82">
        <w:t>在自我训练与基于非均衡数据分类相结合的方式中，</w:t>
      </w:r>
      <w:r w:rsidR="00D06354" w:rsidRPr="001D6B82">
        <w:t>ST-RS</w:t>
      </w:r>
      <w:r w:rsidR="00D06354" w:rsidRPr="001D6B82">
        <w:t>在</w:t>
      </w:r>
      <w:r w:rsidR="00D06354" w:rsidRPr="001D6B82">
        <w:t>10 %</w:t>
      </w:r>
      <w:r w:rsidR="00D06354" w:rsidRPr="001D6B82">
        <w:t>、</w:t>
      </w:r>
      <w:r w:rsidR="00D06354" w:rsidRPr="001D6B82">
        <w:t>20%</w:t>
      </w:r>
      <w:r w:rsidR="00D06354" w:rsidRPr="001D6B82">
        <w:t>、</w:t>
      </w:r>
      <w:r w:rsidR="00D06354" w:rsidRPr="001D6B82">
        <w:t>40%</w:t>
      </w:r>
      <w:r w:rsidR="00D06354" w:rsidRPr="001D6B82">
        <w:t>、</w:t>
      </w:r>
      <w:r w:rsidR="00D06354" w:rsidRPr="001D6B82">
        <w:t>60%</w:t>
      </w:r>
      <w:r w:rsidR="00D06354" w:rsidRPr="001D6B82">
        <w:t>、</w:t>
      </w:r>
      <w:r w:rsidR="00D06354" w:rsidRPr="002F1B2A">
        <w:t>80%</w:t>
      </w:r>
      <w:r w:rsidR="00D06354" w:rsidRPr="002F1B2A">
        <w:t>的标记比率，</w:t>
      </w:r>
      <w:r w:rsidR="00D06354" w:rsidRPr="002F1B2A">
        <w:t>AA</w:t>
      </w:r>
      <w:r w:rsidR="00D06354" w:rsidRPr="002F1B2A">
        <w:t>和</w:t>
      </w:r>
      <w:r w:rsidR="00D06354" w:rsidRPr="002F1B2A">
        <w:t>AUC</w:t>
      </w:r>
      <w:r w:rsidR="00D06354" w:rsidRPr="002F1B2A">
        <w:t>指标下都取得了最好的结果。在协同训练与基于非均衡数据分类相结合的方式中，在</w:t>
      </w:r>
      <w:r w:rsidR="00D06354" w:rsidRPr="002F1B2A">
        <w:t>10%</w:t>
      </w:r>
      <w:r w:rsidR="00D06354" w:rsidRPr="002F1B2A">
        <w:t>的标记比率时，在</w:t>
      </w:r>
      <w:r w:rsidR="00D06354" w:rsidRPr="002F1B2A">
        <w:t>AA</w:t>
      </w:r>
      <w:r w:rsidR="00D06354" w:rsidRPr="002F1B2A">
        <w:t>指标下，</w:t>
      </w:r>
      <w:r w:rsidR="00D06354" w:rsidRPr="002F1B2A">
        <w:rPr>
          <w:rFonts w:hint="eastAsia"/>
        </w:rPr>
        <w:t>CT-RS</w:t>
      </w:r>
      <w:r w:rsidR="00D06354" w:rsidRPr="002F1B2A">
        <w:t>也取得了最好的结果；在</w:t>
      </w:r>
      <w:r w:rsidR="00D06354" w:rsidRPr="002F1B2A">
        <w:t>AUC</w:t>
      </w:r>
      <w:r w:rsidR="00D06354" w:rsidRPr="002F1B2A">
        <w:t>指标下，</w:t>
      </w:r>
      <w:r w:rsidR="00D06354" w:rsidRPr="002F1B2A">
        <w:rPr>
          <w:rFonts w:hint="eastAsia"/>
        </w:rPr>
        <w:t>CT-OS</w:t>
      </w:r>
      <w:r w:rsidR="00D06354" w:rsidRPr="002F1B2A">
        <w:t>取得了最好的效果；在</w:t>
      </w:r>
      <w:r w:rsidR="00D06354" w:rsidRPr="002F1B2A">
        <w:rPr>
          <w:rFonts w:hint="eastAsia"/>
        </w:rPr>
        <w:t>2</w:t>
      </w:r>
      <w:r w:rsidR="00D06354" w:rsidRPr="002F1B2A">
        <w:t>0%</w:t>
      </w:r>
      <w:r w:rsidR="00D06354" w:rsidRPr="002F1B2A">
        <w:t>的标记比率时，在</w:t>
      </w:r>
      <w:r w:rsidR="00D06354" w:rsidRPr="002F1B2A">
        <w:t>AA</w:t>
      </w:r>
      <w:r w:rsidR="00D06354" w:rsidRPr="002F1B2A">
        <w:t>指标下，</w:t>
      </w:r>
      <w:r w:rsidR="00D06354" w:rsidRPr="002F1B2A">
        <w:rPr>
          <w:rFonts w:hint="eastAsia"/>
        </w:rPr>
        <w:t>CT-RS</w:t>
      </w:r>
      <w:r w:rsidR="00D06354" w:rsidRPr="002F1B2A">
        <w:t>取得了最好的结果；在</w:t>
      </w:r>
      <w:r w:rsidR="00D06354" w:rsidRPr="002F1B2A">
        <w:t>AUC</w:t>
      </w:r>
      <w:r w:rsidR="00D06354" w:rsidRPr="002F1B2A">
        <w:t>指标下，</w:t>
      </w:r>
      <w:r w:rsidR="00D06354" w:rsidRPr="002F1B2A">
        <w:rPr>
          <w:rFonts w:hint="eastAsia"/>
        </w:rPr>
        <w:t>CT-OS</w:t>
      </w:r>
      <w:r w:rsidR="00D06354" w:rsidRPr="002F1B2A">
        <w:t>取得了最好的效果；在</w:t>
      </w:r>
      <w:r w:rsidR="00D06354" w:rsidRPr="002F1B2A">
        <w:rPr>
          <w:rFonts w:hint="eastAsia"/>
        </w:rPr>
        <w:t>4</w:t>
      </w:r>
      <w:r w:rsidR="00D06354" w:rsidRPr="002F1B2A">
        <w:t>0%</w:t>
      </w:r>
      <w:r w:rsidR="00D06354" w:rsidRPr="002F1B2A">
        <w:t>的标记比率时，在</w:t>
      </w:r>
      <w:r w:rsidR="00D06354" w:rsidRPr="002F1B2A">
        <w:t>AA</w:t>
      </w:r>
      <w:r w:rsidR="00D06354" w:rsidRPr="002F1B2A">
        <w:t>指标下，</w:t>
      </w:r>
      <w:r w:rsidR="00D06354" w:rsidRPr="002F1B2A">
        <w:rPr>
          <w:rFonts w:hint="eastAsia"/>
        </w:rPr>
        <w:t>C</w:t>
      </w:r>
      <w:r w:rsidR="00D06354" w:rsidRPr="002F1B2A">
        <w:t>T</w:t>
      </w:r>
      <w:r w:rsidR="00D06354" w:rsidRPr="002F1B2A">
        <w:t>取得了最好的结果；在</w:t>
      </w:r>
      <w:r w:rsidR="00D06354" w:rsidRPr="002F1B2A">
        <w:t>AUC</w:t>
      </w:r>
      <w:r w:rsidR="00D06354" w:rsidRPr="002F1B2A">
        <w:t>指标下，</w:t>
      </w:r>
      <w:r w:rsidR="00D06354" w:rsidRPr="002F1B2A">
        <w:rPr>
          <w:rFonts w:hint="eastAsia"/>
        </w:rPr>
        <w:t>CT-Smote</w:t>
      </w:r>
      <w:r w:rsidR="00D06354" w:rsidRPr="002F1B2A">
        <w:t>取得了最好的效果；在</w:t>
      </w:r>
      <w:r w:rsidR="00D06354" w:rsidRPr="002F1B2A">
        <w:rPr>
          <w:rFonts w:hint="eastAsia"/>
        </w:rPr>
        <w:t>6</w:t>
      </w:r>
      <w:r w:rsidR="00D06354" w:rsidRPr="002F1B2A">
        <w:t>0%</w:t>
      </w:r>
      <w:r w:rsidR="00D06354" w:rsidRPr="002F1B2A">
        <w:t>和</w:t>
      </w:r>
      <w:r w:rsidR="00D06354" w:rsidRPr="002F1B2A">
        <w:t>80%</w:t>
      </w:r>
      <w:r w:rsidR="00D06354" w:rsidRPr="002F1B2A">
        <w:t>的标记比率时，在</w:t>
      </w:r>
      <w:r w:rsidR="00D06354" w:rsidRPr="002F1B2A">
        <w:t>AA</w:t>
      </w:r>
      <w:r w:rsidR="00D06354" w:rsidRPr="002F1B2A">
        <w:t>和</w:t>
      </w:r>
      <w:r w:rsidR="00D06354" w:rsidRPr="002F1B2A">
        <w:t>AUC</w:t>
      </w:r>
      <w:r w:rsidR="00D06354" w:rsidRPr="002F1B2A">
        <w:t>指标时，</w:t>
      </w:r>
      <w:r w:rsidR="00D06354" w:rsidRPr="002F1B2A">
        <w:rPr>
          <w:rFonts w:hint="eastAsia"/>
        </w:rPr>
        <w:t>CT-Bagging</w:t>
      </w:r>
      <w:r w:rsidR="00D06354" w:rsidRPr="002F1B2A">
        <w:t>均取得了最好的结果。</w:t>
      </w:r>
    </w:p>
    <w:p w:rsidR="00EB3F30" w:rsidRPr="008C010E" w:rsidRDefault="00EB3F30" w:rsidP="00EB3F30">
      <w:pPr>
        <w:spacing w:line="440" w:lineRule="atLeast"/>
      </w:pPr>
      <w:r>
        <w:rPr>
          <w:noProof/>
        </w:rPr>
        <w:drawing>
          <wp:inline distT="0" distB="0" distL="0" distR="0" wp14:anchorId="5E2F1A10" wp14:editId="5007CBCD">
            <wp:extent cx="5274310" cy="16059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0.jpg"/>
                    <pic:cNvPicPr/>
                  </pic:nvPicPr>
                  <pic:blipFill>
                    <a:blip r:embed="rId125">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p>
    <w:p w:rsidR="00EB3F30" w:rsidRPr="00EB3F30" w:rsidRDefault="00EB3F30" w:rsidP="00EB3F30">
      <w:pPr>
        <w:pStyle w:val="-1"/>
        <w:spacing w:before="163" w:after="163"/>
      </w:pPr>
      <w:r w:rsidRPr="00790573">
        <w:rPr>
          <w:rFonts w:hint="eastAsia"/>
        </w:rPr>
        <w:t>图</w:t>
      </w:r>
      <w:r w:rsidRPr="00790573">
        <w:rPr>
          <w:rFonts w:hint="eastAsia"/>
        </w:rPr>
        <w:t>4.</w:t>
      </w:r>
      <w:r>
        <w:t>15</w:t>
      </w:r>
      <w:r w:rsidRPr="00790573">
        <w:rPr>
          <w:rFonts w:hint="eastAsia"/>
        </w:rPr>
        <w:t>基于混合策略</w:t>
      </w:r>
      <w:r w:rsidRPr="00790573">
        <w:t>下，在不同的比例下基于协同训练的分类方法的影响</w:t>
      </w:r>
    </w:p>
    <w:p w:rsidR="00EB3F30" w:rsidRDefault="00772343" w:rsidP="00EB3F30">
      <w:pPr>
        <w:spacing w:line="440" w:lineRule="atLeast"/>
        <w:ind w:firstLine="420"/>
      </w:pPr>
      <w:r w:rsidRPr="001D6B82">
        <w:t>如图</w:t>
      </w:r>
      <w:r w:rsidR="00D06354" w:rsidRPr="001D6B82">
        <w:rPr>
          <w:rFonts w:hint="eastAsia"/>
        </w:rPr>
        <w:t>4.</w:t>
      </w:r>
      <w:r w:rsidR="004523EC">
        <w:rPr>
          <w:rFonts w:hint="eastAsia"/>
        </w:rPr>
        <w:t>15</w:t>
      </w:r>
      <w:r w:rsidRPr="001D6B82">
        <w:t>所示，在</w:t>
      </w:r>
      <w:r w:rsidR="00D06354" w:rsidRPr="001D6B82">
        <w:rPr>
          <w:rFonts w:hint="eastAsia"/>
        </w:rPr>
        <w:t>基</w:t>
      </w:r>
      <w:r w:rsidR="00D06354" w:rsidRPr="002F1B2A">
        <w:rPr>
          <w:rFonts w:hint="eastAsia"/>
        </w:rPr>
        <w:t>于结构</w:t>
      </w:r>
      <w:r>
        <w:rPr>
          <w:rFonts w:hint="eastAsia"/>
        </w:rPr>
        <w:t>特征的实验中</w:t>
      </w:r>
      <w:r w:rsidR="00D06354" w:rsidRPr="002F1B2A">
        <w:rPr>
          <w:rFonts w:hint="eastAsia"/>
        </w:rPr>
        <w:t>在</w:t>
      </w:r>
      <w:r w:rsidR="00D06354" w:rsidRPr="002F1B2A">
        <w:t>AA</w:t>
      </w:r>
      <w:r w:rsidR="00D06354" w:rsidRPr="002F1B2A">
        <w:rPr>
          <w:rFonts w:hint="eastAsia"/>
        </w:rPr>
        <w:t xml:space="preserve"> </w:t>
      </w:r>
      <w:r w:rsidR="00D06354" w:rsidRPr="002F1B2A">
        <w:t>指标下，不同标记比率对于协同训练的影响</w:t>
      </w:r>
      <w:r w:rsidR="00D06354" w:rsidRPr="002F1B2A">
        <w:rPr>
          <w:rFonts w:hint="eastAsia"/>
        </w:rPr>
        <w:t>中，随着标记比率的变化</w:t>
      </w:r>
      <w:r w:rsidR="00D06354" w:rsidRPr="002F1B2A">
        <w:rPr>
          <w:rFonts w:hint="eastAsia"/>
        </w:rPr>
        <w:t>CT</w:t>
      </w:r>
      <w:r w:rsidR="00D06354" w:rsidRPr="002F1B2A">
        <w:rPr>
          <w:rFonts w:hint="eastAsia"/>
        </w:rPr>
        <w:t>、</w:t>
      </w:r>
      <w:r w:rsidR="00D06354" w:rsidRPr="002F1B2A">
        <w:rPr>
          <w:rFonts w:hint="eastAsia"/>
        </w:rPr>
        <w:t>CT-Smote</w:t>
      </w:r>
      <w:r w:rsidR="00D06354" w:rsidRPr="002F1B2A">
        <w:rPr>
          <w:rFonts w:hint="eastAsia"/>
        </w:rPr>
        <w:t>、</w:t>
      </w:r>
      <w:r w:rsidR="00D06354" w:rsidRPr="002F1B2A">
        <w:rPr>
          <w:rFonts w:hint="eastAsia"/>
        </w:rPr>
        <w:t xml:space="preserve">CT-Bagging </w:t>
      </w:r>
      <w:r w:rsidR="00D06354" w:rsidRPr="002F1B2A">
        <w:rPr>
          <w:rFonts w:hint="eastAsia"/>
        </w:rPr>
        <w:t>、</w:t>
      </w:r>
      <w:r w:rsidR="00D06354" w:rsidRPr="002F1B2A">
        <w:rPr>
          <w:rFonts w:hint="eastAsia"/>
        </w:rPr>
        <w:t>CT-</w:t>
      </w:r>
      <w:r w:rsidR="00D06354" w:rsidRPr="002F1B2A">
        <w:rPr>
          <w:rFonts w:hint="eastAsia"/>
        </w:rPr>
        <w:lastRenderedPageBreak/>
        <w:t>Boosting</w:t>
      </w:r>
      <w:r w:rsidR="00D06354" w:rsidRPr="002F1B2A">
        <w:rPr>
          <w:rFonts w:hint="eastAsia"/>
        </w:rPr>
        <w:t>、</w:t>
      </w:r>
      <w:r w:rsidR="00D06354" w:rsidRPr="002F1B2A">
        <w:rPr>
          <w:rFonts w:hint="eastAsia"/>
        </w:rPr>
        <w:t>CT-RS</w:t>
      </w:r>
      <w:r w:rsidR="00D06354" w:rsidRPr="002F1B2A">
        <w:rPr>
          <w:rFonts w:hint="eastAsia"/>
        </w:rPr>
        <w:t>呈现先缓慢上升后稳定的变化趋势；</w:t>
      </w:r>
      <w:r w:rsidR="00D06354" w:rsidRPr="002F1B2A">
        <w:rPr>
          <w:rFonts w:hint="eastAsia"/>
        </w:rPr>
        <w:t>CT-US</w:t>
      </w:r>
      <w:r w:rsidR="00D06354" w:rsidRPr="002F1B2A">
        <w:rPr>
          <w:rFonts w:hint="eastAsia"/>
        </w:rPr>
        <w:t>随着标记比率增加逐渐增加，然后逐渐上升的趋势；</w:t>
      </w:r>
      <w:r w:rsidR="00D06354" w:rsidRPr="002F1B2A">
        <w:rPr>
          <w:rFonts w:hint="eastAsia"/>
        </w:rPr>
        <w:t>CT-OS</w:t>
      </w:r>
      <w:r w:rsidR="00D06354" w:rsidRPr="002F1B2A">
        <w:rPr>
          <w:rFonts w:hint="eastAsia"/>
        </w:rPr>
        <w:t>随着标记比率增加缓慢下降的趋势</w:t>
      </w:r>
      <w:r w:rsidR="00D06354">
        <w:t>；</w:t>
      </w:r>
      <w:r w:rsidR="00D06354" w:rsidRPr="002F1B2A">
        <w:rPr>
          <w:rFonts w:hint="eastAsia"/>
        </w:rPr>
        <w:t>在</w:t>
      </w:r>
      <w:r w:rsidR="00D06354" w:rsidRPr="002F1B2A">
        <w:t>AUC</w:t>
      </w:r>
      <w:r w:rsidR="00D06354" w:rsidRPr="002F1B2A">
        <w:rPr>
          <w:rFonts w:hint="eastAsia"/>
        </w:rPr>
        <w:t xml:space="preserve"> </w:t>
      </w:r>
      <w:r w:rsidR="00D06354" w:rsidRPr="002F1B2A">
        <w:t>指标下，不同标记比率对于协同训练的影响</w:t>
      </w:r>
      <w:r w:rsidR="00D06354" w:rsidRPr="002F1B2A">
        <w:rPr>
          <w:rFonts w:hint="eastAsia"/>
        </w:rPr>
        <w:t>中，随着标记比率的变化</w:t>
      </w:r>
      <w:r w:rsidR="00D06354" w:rsidRPr="002F1B2A">
        <w:rPr>
          <w:rFonts w:hint="eastAsia"/>
        </w:rPr>
        <w:t>CT</w:t>
      </w:r>
      <w:r w:rsidR="00D06354" w:rsidRPr="002F1B2A">
        <w:rPr>
          <w:rFonts w:hint="eastAsia"/>
        </w:rPr>
        <w:t>、</w:t>
      </w:r>
      <w:r w:rsidR="00D06354" w:rsidRPr="002F1B2A">
        <w:rPr>
          <w:rFonts w:hint="eastAsia"/>
        </w:rPr>
        <w:t>CT-OS</w:t>
      </w:r>
      <w:r w:rsidR="00D06354" w:rsidRPr="002F1B2A">
        <w:rPr>
          <w:rFonts w:hint="eastAsia"/>
        </w:rPr>
        <w:t>、</w:t>
      </w:r>
      <w:r w:rsidR="00D06354" w:rsidRPr="002F1B2A">
        <w:rPr>
          <w:rFonts w:hint="eastAsia"/>
        </w:rPr>
        <w:t>CT-US</w:t>
      </w:r>
      <w:r w:rsidR="00D06354" w:rsidRPr="002F1B2A">
        <w:rPr>
          <w:rFonts w:hint="eastAsia"/>
        </w:rPr>
        <w:t>、</w:t>
      </w:r>
      <w:r w:rsidR="00D06354" w:rsidRPr="002F1B2A">
        <w:rPr>
          <w:rFonts w:hint="eastAsia"/>
        </w:rPr>
        <w:t>CT-Smote</w:t>
      </w:r>
      <w:r w:rsidR="00D06354" w:rsidRPr="002F1B2A">
        <w:rPr>
          <w:rFonts w:hint="eastAsia"/>
        </w:rPr>
        <w:t>、</w:t>
      </w:r>
      <w:r w:rsidR="00D06354" w:rsidRPr="002F1B2A">
        <w:rPr>
          <w:rFonts w:hint="eastAsia"/>
        </w:rPr>
        <w:t xml:space="preserve">CT-Bagging </w:t>
      </w:r>
      <w:r w:rsidR="00D06354" w:rsidRPr="002F1B2A">
        <w:rPr>
          <w:rFonts w:hint="eastAsia"/>
        </w:rPr>
        <w:t>、</w:t>
      </w:r>
      <w:r w:rsidR="00D06354" w:rsidRPr="002F1B2A">
        <w:rPr>
          <w:rFonts w:hint="eastAsia"/>
        </w:rPr>
        <w:t>CT-Boosting</w:t>
      </w:r>
      <w:r w:rsidR="00D06354" w:rsidRPr="002F1B2A">
        <w:rPr>
          <w:rFonts w:hint="eastAsia"/>
        </w:rPr>
        <w:t>、</w:t>
      </w:r>
      <w:r w:rsidR="00D06354" w:rsidRPr="002F1B2A">
        <w:rPr>
          <w:rFonts w:hint="eastAsia"/>
        </w:rPr>
        <w:t>CT-RS</w:t>
      </w:r>
      <w:r w:rsidR="00D06354" w:rsidRPr="002F1B2A">
        <w:rPr>
          <w:rFonts w:hint="eastAsia"/>
        </w:rPr>
        <w:t>呈现先缓慢上升后稳定的变化趋势</w:t>
      </w:r>
      <w:r w:rsidR="00D06354" w:rsidRPr="002F1B2A">
        <w:t>。</w:t>
      </w:r>
    </w:p>
    <w:p w:rsidR="00EB3F30" w:rsidRPr="002F1B2A" w:rsidRDefault="00EB3F30" w:rsidP="00EB3F30">
      <w:pPr>
        <w:spacing w:line="440" w:lineRule="atLeast"/>
      </w:pPr>
      <w:r>
        <w:rPr>
          <w:noProof/>
        </w:rPr>
        <w:drawing>
          <wp:inline distT="0" distB="0" distL="0" distR="0" wp14:anchorId="56225834" wp14:editId="7E9EAFD5">
            <wp:extent cx="5274310" cy="16109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21.jpg"/>
                    <pic:cNvPicPr/>
                  </pic:nvPicPr>
                  <pic:blipFill>
                    <a:blip r:embed="rId126">
                      <a:extLst>
                        <a:ext uri="{28A0092B-C50C-407E-A947-70E740481C1C}">
                          <a14:useLocalDpi xmlns:a14="http://schemas.microsoft.com/office/drawing/2010/main" val="0"/>
                        </a:ext>
                      </a:extLst>
                    </a:blip>
                    <a:stretch>
                      <a:fillRect/>
                    </a:stretch>
                  </pic:blipFill>
                  <pic:spPr>
                    <a:xfrm>
                      <a:off x="0" y="0"/>
                      <a:ext cx="5274310" cy="1610995"/>
                    </a:xfrm>
                    <a:prstGeom prst="rect">
                      <a:avLst/>
                    </a:prstGeom>
                  </pic:spPr>
                </pic:pic>
              </a:graphicData>
            </a:graphic>
          </wp:inline>
        </w:drawing>
      </w:r>
    </w:p>
    <w:p w:rsidR="00EB3F30" w:rsidRPr="00EB3F30" w:rsidRDefault="00EB3F30" w:rsidP="00EB3F30">
      <w:pPr>
        <w:pStyle w:val="-1"/>
        <w:spacing w:before="163" w:after="163"/>
      </w:pPr>
      <w:r w:rsidRPr="00790573">
        <w:rPr>
          <w:rFonts w:hint="eastAsia"/>
        </w:rPr>
        <w:t>图</w:t>
      </w:r>
      <w:r>
        <w:rPr>
          <w:rFonts w:hint="eastAsia"/>
        </w:rPr>
        <w:t>4.16</w:t>
      </w:r>
      <w:r w:rsidRPr="00790573">
        <w:rPr>
          <w:rFonts w:hint="eastAsia"/>
        </w:rPr>
        <w:t>基于混合策略</w:t>
      </w:r>
      <w:r w:rsidRPr="00790573">
        <w:t>下，在不同的比例下基于自我训练的分类方法的影响</w:t>
      </w:r>
    </w:p>
    <w:p w:rsidR="00D06354" w:rsidRDefault="00921006" w:rsidP="00EB3F30">
      <w:pPr>
        <w:spacing w:line="440" w:lineRule="atLeast"/>
        <w:ind w:firstLine="420"/>
      </w:pPr>
      <w:r w:rsidRPr="001D6B82">
        <w:t>如图</w:t>
      </w:r>
      <w:r w:rsidR="004523EC">
        <w:rPr>
          <w:rFonts w:hint="eastAsia"/>
        </w:rPr>
        <w:t>4.</w:t>
      </w:r>
      <w:r w:rsidRPr="001D6B82">
        <w:rPr>
          <w:rFonts w:hint="eastAsia"/>
        </w:rPr>
        <w:t>1</w:t>
      </w:r>
      <w:r w:rsidR="004523EC">
        <w:rPr>
          <w:rFonts w:hint="eastAsia"/>
        </w:rPr>
        <w:t>6</w:t>
      </w:r>
      <w:r w:rsidRPr="001D6B82">
        <w:t>所示，在</w:t>
      </w:r>
      <w:r w:rsidRPr="001D6B82">
        <w:rPr>
          <w:rFonts w:hint="eastAsia"/>
        </w:rPr>
        <w:t>基于结构特征的实验中在</w:t>
      </w:r>
      <w:r w:rsidRPr="001D6B82">
        <w:t>AA</w:t>
      </w:r>
      <w:r w:rsidRPr="001D6B82">
        <w:rPr>
          <w:rFonts w:hint="eastAsia"/>
        </w:rPr>
        <w:t xml:space="preserve"> </w:t>
      </w:r>
      <w:r w:rsidRPr="001D6B82">
        <w:t>指标下，</w:t>
      </w:r>
      <w:r w:rsidR="00D06354" w:rsidRPr="001D6B82">
        <w:t>不同标记比率对于自我训练的影响</w:t>
      </w:r>
      <w:r w:rsidR="00D06354" w:rsidRPr="001D6B82">
        <w:rPr>
          <w:rFonts w:hint="eastAsia"/>
        </w:rPr>
        <w:t>中，随着标记比率的变化</w:t>
      </w:r>
      <w:r w:rsidR="00D06354" w:rsidRPr="001D6B82">
        <w:rPr>
          <w:rFonts w:hint="eastAsia"/>
        </w:rPr>
        <w:t>ST</w:t>
      </w:r>
      <w:r w:rsidR="00D06354" w:rsidRPr="001D6B82">
        <w:rPr>
          <w:rFonts w:hint="eastAsia"/>
        </w:rPr>
        <w:t>、</w:t>
      </w:r>
      <w:r w:rsidR="00D06354" w:rsidRPr="001D6B82">
        <w:rPr>
          <w:rFonts w:hint="eastAsia"/>
        </w:rPr>
        <w:t>ST-OS</w:t>
      </w:r>
      <w:r w:rsidR="00D06354" w:rsidRPr="001D6B82">
        <w:rPr>
          <w:rFonts w:hint="eastAsia"/>
        </w:rPr>
        <w:t>、</w:t>
      </w:r>
      <w:r w:rsidR="00D06354" w:rsidRPr="001D6B82">
        <w:rPr>
          <w:rFonts w:hint="eastAsia"/>
        </w:rPr>
        <w:t>ST-US</w:t>
      </w:r>
      <w:r w:rsidR="00D06354" w:rsidRPr="001D6B82">
        <w:rPr>
          <w:rFonts w:hint="eastAsia"/>
        </w:rPr>
        <w:t>、</w:t>
      </w:r>
      <w:r w:rsidR="00D06354" w:rsidRPr="001D6B82">
        <w:rPr>
          <w:rFonts w:hint="eastAsia"/>
        </w:rPr>
        <w:t>ST-Bagging</w:t>
      </w:r>
      <w:r w:rsidR="00D06354" w:rsidRPr="001D6B82">
        <w:rPr>
          <w:rFonts w:hint="eastAsia"/>
        </w:rPr>
        <w:t>、</w:t>
      </w:r>
      <w:r w:rsidR="00D06354" w:rsidRPr="001D6B82">
        <w:rPr>
          <w:rFonts w:hint="eastAsia"/>
        </w:rPr>
        <w:t xml:space="preserve"> ST-Boosting</w:t>
      </w:r>
      <w:r w:rsidR="00D06354" w:rsidRPr="001D6B82">
        <w:rPr>
          <w:rFonts w:hint="eastAsia"/>
        </w:rPr>
        <w:t>、</w:t>
      </w:r>
      <w:r w:rsidR="00D06354" w:rsidRPr="001D6B82">
        <w:rPr>
          <w:rFonts w:hint="eastAsia"/>
        </w:rPr>
        <w:t>ST-RS</w:t>
      </w:r>
      <w:r w:rsidR="00D06354" w:rsidRPr="001D6B82">
        <w:rPr>
          <w:rFonts w:hint="eastAsia"/>
        </w:rPr>
        <w:t>呈现先缓慢上升后</w:t>
      </w:r>
      <w:r w:rsidR="00D06354" w:rsidRPr="002F1B2A">
        <w:rPr>
          <w:rFonts w:hint="eastAsia"/>
        </w:rPr>
        <w:t>稳定的变化趋势</w:t>
      </w:r>
      <w:r w:rsidR="00D06354" w:rsidRPr="002F1B2A">
        <w:t>；随着标记比率的变化</w:t>
      </w:r>
      <w:r w:rsidR="00D06354" w:rsidRPr="002F1B2A">
        <w:rPr>
          <w:rFonts w:hint="eastAsia"/>
        </w:rPr>
        <w:t>ST-Smote</w:t>
      </w:r>
      <w:r w:rsidR="00D06354" w:rsidRPr="002F1B2A">
        <w:rPr>
          <w:rFonts w:hint="eastAsia"/>
        </w:rPr>
        <w:t>呈现出先缓慢下降再稳定的趋势</w:t>
      </w:r>
      <w:r w:rsidR="00D06354">
        <w:rPr>
          <w:rFonts w:hint="eastAsia"/>
        </w:rPr>
        <w:t>；</w:t>
      </w:r>
      <w:r w:rsidR="00D06354" w:rsidRPr="002F1B2A">
        <w:rPr>
          <w:rFonts w:hint="eastAsia"/>
        </w:rPr>
        <w:t>在</w:t>
      </w:r>
      <w:r w:rsidR="00D06354" w:rsidRPr="002F1B2A">
        <w:t>A</w:t>
      </w:r>
      <w:r w:rsidR="00D06354">
        <w:t>UC</w:t>
      </w:r>
      <w:r w:rsidR="00D06354" w:rsidRPr="002F1B2A">
        <w:rPr>
          <w:rFonts w:hint="eastAsia"/>
        </w:rPr>
        <w:t xml:space="preserve"> </w:t>
      </w:r>
      <w:r w:rsidR="00D06354" w:rsidRPr="002F1B2A">
        <w:t>指标下，不同标记比率对于自我训练的影响</w:t>
      </w:r>
      <w:r w:rsidR="00D06354" w:rsidRPr="002F1B2A">
        <w:rPr>
          <w:rFonts w:hint="eastAsia"/>
        </w:rPr>
        <w:t>中，随着标记比率的变化</w:t>
      </w:r>
      <w:r w:rsidR="00D06354" w:rsidRPr="002F1B2A">
        <w:rPr>
          <w:rFonts w:hint="eastAsia"/>
        </w:rPr>
        <w:t>ST</w:t>
      </w:r>
      <w:r w:rsidR="00D06354" w:rsidRPr="002F1B2A">
        <w:rPr>
          <w:rFonts w:hint="eastAsia"/>
        </w:rPr>
        <w:t>、</w:t>
      </w:r>
      <w:r w:rsidR="00D06354" w:rsidRPr="002F1B2A">
        <w:rPr>
          <w:rFonts w:hint="eastAsia"/>
        </w:rPr>
        <w:t>ST-OS</w:t>
      </w:r>
      <w:r w:rsidR="00D06354" w:rsidRPr="002F1B2A">
        <w:rPr>
          <w:rFonts w:hint="eastAsia"/>
        </w:rPr>
        <w:t>、</w:t>
      </w:r>
      <w:r w:rsidR="00D06354" w:rsidRPr="002F1B2A">
        <w:rPr>
          <w:rFonts w:hint="eastAsia"/>
        </w:rPr>
        <w:t>ST-US</w:t>
      </w:r>
      <w:r w:rsidR="00D06354" w:rsidRPr="002F1B2A">
        <w:rPr>
          <w:rFonts w:hint="eastAsia"/>
        </w:rPr>
        <w:t>、</w:t>
      </w:r>
      <w:r w:rsidR="00D06354" w:rsidRPr="002F1B2A">
        <w:rPr>
          <w:rFonts w:hint="eastAsia"/>
        </w:rPr>
        <w:t>ST-Smote</w:t>
      </w:r>
      <w:r w:rsidR="00D06354" w:rsidRPr="002F1B2A">
        <w:rPr>
          <w:rFonts w:hint="eastAsia"/>
        </w:rPr>
        <w:t>、</w:t>
      </w:r>
      <w:r w:rsidR="00D06354" w:rsidRPr="002F1B2A">
        <w:rPr>
          <w:rFonts w:hint="eastAsia"/>
        </w:rPr>
        <w:t>ST-Bagging</w:t>
      </w:r>
      <w:r w:rsidR="00D06354" w:rsidRPr="002F1B2A">
        <w:rPr>
          <w:rFonts w:hint="eastAsia"/>
        </w:rPr>
        <w:t>、</w:t>
      </w:r>
      <w:r w:rsidR="00D06354" w:rsidRPr="002F1B2A">
        <w:rPr>
          <w:rFonts w:hint="eastAsia"/>
        </w:rPr>
        <w:t>ST-Boosting</w:t>
      </w:r>
      <w:r w:rsidR="00D06354" w:rsidRPr="002F1B2A">
        <w:rPr>
          <w:rFonts w:hint="eastAsia"/>
        </w:rPr>
        <w:t>、</w:t>
      </w:r>
      <w:r w:rsidR="00D06354" w:rsidRPr="002F1B2A">
        <w:rPr>
          <w:rFonts w:hint="eastAsia"/>
        </w:rPr>
        <w:t>ST-RS</w:t>
      </w:r>
      <w:r w:rsidR="00D06354" w:rsidRPr="002F1B2A">
        <w:rPr>
          <w:rFonts w:hint="eastAsia"/>
        </w:rPr>
        <w:t>呈现先缓慢上升的变化趋势。</w:t>
      </w:r>
    </w:p>
    <w:p w:rsidR="00D06354" w:rsidRPr="0053706C" w:rsidRDefault="0053706C" w:rsidP="0053706C">
      <w:pPr>
        <w:pStyle w:val="3"/>
        <w:spacing w:before="326" w:after="326"/>
        <w:ind w:firstLine="480"/>
      </w:pPr>
      <w:bookmarkStart w:id="52" w:name="_Toc421645674"/>
      <w:r w:rsidRPr="0053706C">
        <w:rPr>
          <w:rFonts w:hint="eastAsia"/>
        </w:rPr>
        <w:t>4.2.4</w:t>
      </w:r>
      <w:r>
        <w:t xml:space="preserve"> </w:t>
      </w:r>
      <w:r w:rsidR="00D06354" w:rsidRPr="0053706C">
        <w:t>结构特征</w:t>
      </w:r>
      <w:r w:rsidR="00D06354" w:rsidRPr="0053706C">
        <w:rPr>
          <w:rFonts w:hint="eastAsia"/>
        </w:rPr>
        <w:t>下</w:t>
      </w:r>
      <w:r w:rsidR="00D06354" w:rsidRPr="0053706C">
        <w:t>不同添加样本对实验结果统计分析</w:t>
      </w:r>
      <w:bookmarkEnd w:id="52"/>
    </w:p>
    <w:p w:rsidR="00D06354" w:rsidRDefault="00D06354" w:rsidP="00D06354">
      <w:pPr>
        <w:spacing w:line="440" w:lineRule="atLeast"/>
        <w:ind w:firstLine="420"/>
      </w:pPr>
      <w:r>
        <w:t>本论文研究在</w:t>
      </w:r>
      <w:r>
        <w:t>10%</w:t>
      </w:r>
      <w:r>
        <w:t>、</w:t>
      </w:r>
      <w:r>
        <w:t>20%</w:t>
      </w:r>
      <w:r>
        <w:t>、</w:t>
      </w:r>
      <w:r>
        <w:t>40%</w:t>
      </w:r>
      <w:r>
        <w:t>、</w:t>
      </w:r>
      <w:r>
        <w:t>60%</w:t>
      </w:r>
      <w:r>
        <w:t>、</w:t>
      </w:r>
      <w:r>
        <w:t>80%</w:t>
      </w:r>
      <w:r>
        <w:t>标记比例下，以</w:t>
      </w:r>
      <w:r>
        <w:t>1</w:t>
      </w:r>
      <w:r w:rsidR="00117710">
        <w:rPr>
          <w:rFonts w:hint="eastAsia"/>
        </w:rPr>
        <w:t>:</w:t>
      </w:r>
      <w:r>
        <w:t>10</w:t>
      </w:r>
      <w:r>
        <w:t>比例从有用和没用的数据中选取样本添加进样本池，具体添加数量分别选取</w:t>
      </w:r>
      <w:r w:rsidR="00884C93">
        <w:t>（</w:t>
      </w:r>
      <w:r>
        <w:rPr>
          <w:rFonts w:hint="eastAsia"/>
        </w:rPr>
        <w:t>p</w:t>
      </w:r>
      <w:r>
        <w:t>=1,n=10</w:t>
      </w:r>
      <w:r w:rsidR="00884C93">
        <w:t>）</w:t>
      </w:r>
      <w:r>
        <w:rPr>
          <w:rFonts w:hint="eastAsia"/>
        </w:rPr>
        <w:t>、</w:t>
      </w:r>
      <w:r w:rsidR="00884C93">
        <w:t>（</w:t>
      </w:r>
      <w:r>
        <w:rPr>
          <w:rFonts w:hint="eastAsia"/>
        </w:rPr>
        <w:t>p</w:t>
      </w:r>
      <w:r>
        <w:t>=2,n=20</w:t>
      </w:r>
      <w:r w:rsidR="00884C93">
        <w:t>）</w:t>
      </w:r>
      <w:r w:rsidR="00884C93">
        <w:rPr>
          <w:rFonts w:hint="eastAsia"/>
        </w:rPr>
        <w:t>、</w:t>
      </w:r>
      <w:r w:rsidR="00884C93">
        <w:t>（</w:t>
      </w:r>
      <w:r>
        <w:rPr>
          <w:rFonts w:hint="eastAsia"/>
        </w:rPr>
        <w:t>p</w:t>
      </w:r>
      <w:r>
        <w:t>=3,n=30</w:t>
      </w:r>
      <w:r w:rsidR="00884C93">
        <w:t>）</w:t>
      </w:r>
      <w:r w:rsidR="00884C93">
        <w:rPr>
          <w:rFonts w:hint="eastAsia"/>
        </w:rPr>
        <w:t>、</w:t>
      </w:r>
      <w:r w:rsidR="00884C93">
        <w:t>（</w:t>
      </w:r>
      <w:r>
        <w:rPr>
          <w:rFonts w:hint="eastAsia"/>
        </w:rPr>
        <w:t>p</w:t>
      </w:r>
      <w:r>
        <w:t>=4,n=40</w:t>
      </w:r>
      <w:r w:rsidR="00884C93">
        <w:t>）</w:t>
      </w:r>
      <w:r w:rsidR="00884C93">
        <w:rPr>
          <w:rFonts w:hint="eastAsia"/>
        </w:rPr>
        <w:t>、</w:t>
      </w:r>
      <w:r w:rsidR="00884C93">
        <w:t>（</w:t>
      </w:r>
      <w:r>
        <w:rPr>
          <w:rFonts w:hint="eastAsia"/>
        </w:rPr>
        <w:t>p</w:t>
      </w:r>
      <w:r>
        <w:t>=5,n=50</w:t>
      </w:r>
      <w:r w:rsidR="00884C93">
        <w:t>）</w:t>
      </w:r>
      <w:r>
        <w:rPr>
          <w:rFonts w:hint="eastAsia"/>
        </w:rPr>
        <w:t>。本段在仅使用结构特征进行实验，最终生成结果，下面对统计结果进行分析。</w:t>
      </w: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EB3F30" w:rsidTr="001E00C8">
        <w:trPr>
          <w:trHeight w:val="4810"/>
        </w:trPr>
        <w:tc>
          <w:tcPr>
            <w:tcW w:w="8246" w:type="dxa"/>
          </w:tcPr>
          <w:p w:rsidR="00EB3F30" w:rsidRDefault="00EB3F30" w:rsidP="001E00C8">
            <w:pPr>
              <w:spacing w:line="440" w:lineRule="atLeast"/>
            </w:pPr>
            <w:r>
              <w:rPr>
                <w:noProof/>
              </w:rPr>
              <w:lastRenderedPageBreak/>
              <w:drawing>
                <wp:inline distT="0" distB="0" distL="0" distR="0" wp14:anchorId="28CC82A1" wp14:editId="48BC24E4">
                  <wp:extent cx="5274310" cy="3076575"/>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tc>
      </w:tr>
      <w:tr w:rsidR="00EB3F30" w:rsidTr="001E00C8">
        <w:tc>
          <w:tcPr>
            <w:tcW w:w="8246" w:type="dxa"/>
          </w:tcPr>
          <w:p w:rsidR="00EB3F30" w:rsidRDefault="00EB3F30" w:rsidP="001E00C8">
            <w:pPr>
              <w:spacing w:line="440" w:lineRule="atLeast"/>
            </w:pPr>
            <w:r>
              <w:rPr>
                <w:noProof/>
              </w:rPr>
              <w:drawing>
                <wp:inline distT="0" distB="0" distL="0" distR="0" wp14:anchorId="74E026D3" wp14:editId="563E7159">
                  <wp:extent cx="5274310" cy="3076575"/>
                  <wp:effectExtent l="0" t="0" r="0" b="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tc>
      </w:tr>
    </w:tbl>
    <w:p w:rsidR="00EB3F30" w:rsidRPr="00EB3F30" w:rsidRDefault="00EB3F30" w:rsidP="00EB3F30">
      <w:pPr>
        <w:pStyle w:val="-1"/>
        <w:spacing w:before="163" w:after="163"/>
      </w:pPr>
      <w:r w:rsidRPr="00790573">
        <w:t>图</w:t>
      </w:r>
      <w:r w:rsidRPr="00790573">
        <w:t>4.</w:t>
      </w:r>
      <w:r>
        <w:t>17</w:t>
      </w:r>
      <w:r w:rsidRPr="00790573">
        <w:rPr>
          <w:rFonts w:hint="eastAsia"/>
        </w:rPr>
        <w:t xml:space="preserve"> </w:t>
      </w:r>
      <w:r w:rsidRPr="00790573">
        <w:t>基于</w:t>
      </w:r>
      <w:r w:rsidRPr="00790573">
        <w:rPr>
          <w:rFonts w:hint="eastAsia"/>
        </w:rPr>
        <w:t>结构</w:t>
      </w:r>
      <w:r w:rsidRPr="00790573">
        <w:t>特征，不同添加样本对于相结合方法的影响（</w:t>
      </w:r>
      <w:r w:rsidRPr="00790573">
        <w:t>10%</w:t>
      </w:r>
      <w:r>
        <w:t>标记比率</w:t>
      </w:r>
    </w:p>
    <w:p w:rsidR="00D06354" w:rsidRPr="00EB3F30" w:rsidRDefault="00966FE8" w:rsidP="00EB3F30">
      <w:pPr>
        <w:spacing w:line="440" w:lineRule="atLeast"/>
        <w:ind w:firstLine="420"/>
      </w:pPr>
      <w:r>
        <w:t>如</w:t>
      </w:r>
      <w:r w:rsidR="00D06354">
        <w:t>图</w:t>
      </w:r>
      <w:r w:rsidR="00D06354">
        <w:t>4.</w:t>
      </w:r>
      <w:r w:rsidR="004523EC">
        <w:t>17</w:t>
      </w:r>
      <w:r>
        <w:t>所示，</w:t>
      </w:r>
      <w:r w:rsidR="00D06354">
        <w:t>在</w:t>
      </w:r>
      <w:r w:rsidR="00D06354">
        <w:t>10%</w:t>
      </w:r>
      <w:r w:rsidR="00D06354">
        <w:t>标记比例下基于</w:t>
      </w:r>
      <w:r w:rsidR="00D06354">
        <w:rPr>
          <w:rFonts w:hint="eastAsia"/>
        </w:rPr>
        <w:t>半监督学习与非均衡数据分类的结合的方法中，</w:t>
      </w:r>
      <w:r w:rsidR="00D06354">
        <w:t>在</w:t>
      </w:r>
      <w:r w:rsidR="00D06354">
        <w:t>AA</w:t>
      </w:r>
      <w:r w:rsidR="00D06354">
        <w:t>指标下，随着样本添加的改变各个方法表现的比较稳定，在</w:t>
      </w:r>
      <w:r w:rsidR="00D06354">
        <w:t>AUC</w:t>
      </w:r>
      <w:r w:rsidR="00D06354">
        <w:t>结果下，随着样本的增加，</w:t>
      </w:r>
      <w:r w:rsidR="00D06354">
        <w:t>ST-US</w:t>
      </w:r>
      <w:r w:rsidR="00D06354">
        <w:t>、</w:t>
      </w:r>
      <w:r w:rsidR="00D06354">
        <w:t>CT-Smote</w:t>
      </w:r>
      <w:r w:rsidR="00D06354">
        <w:t>、</w:t>
      </w:r>
      <w:r w:rsidR="00D06354">
        <w:t>CT-Bagging</w:t>
      </w:r>
      <w:r w:rsidR="00D06354">
        <w:t>出现结果稍微下降趋势；</w:t>
      </w:r>
      <w:r w:rsidR="00D06354">
        <w:t>ST-Bagging</w:t>
      </w:r>
      <w:r w:rsidR="00D06354">
        <w:t>表现略微的上升，其它结果在总体上保持稳定。</w:t>
      </w: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348F578C" wp14:editId="7A1E6521">
                  <wp:extent cx="5274310" cy="3076575"/>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7B1AA9EE" wp14:editId="48F614E8">
                  <wp:extent cx="5274310" cy="3076575"/>
                  <wp:effectExtent l="0" t="0" r="0" b="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tc>
      </w:tr>
    </w:tbl>
    <w:p w:rsidR="00D06354" w:rsidRPr="00790573" w:rsidRDefault="00D06354" w:rsidP="0098080E">
      <w:pPr>
        <w:pStyle w:val="-1"/>
        <w:spacing w:before="163" w:after="163"/>
      </w:pPr>
      <w:r w:rsidRPr="00790573">
        <w:t>图</w:t>
      </w:r>
      <w:r w:rsidRPr="00790573">
        <w:t>4.</w:t>
      </w:r>
      <w:r w:rsidR="001F2399">
        <w:t>18</w:t>
      </w:r>
      <w:r w:rsidRPr="00790573">
        <w:t xml:space="preserve"> </w:t>
      </w:r>
      <w:r w:rsidRPr="00790573">
        <w:t>基于</w:t>
      </w:r>
      <w:r w:rsidRPr="00790573">
        <w:rPr>
          <w:rFonts w:hint="eastAsia"/>
        </w:rPr>
        <w:t>结构</w:t>
      </w:r>
      <w:r w:rsidRPr="00790573">
        <w:t>特征，不同添加样本对于相结合方法的影响（</w:t>
      </w:r>
      <w:r w:rsidRPr="00790573">
        <w:t>20%</w:t>
      </w:r>
      <w:r w:rsidRPr="00790573">
        <w:t>标记比率）</w:t>
      </w:r>
    </w:p>
    <w:p w:rsidR="00674DA7" w:rsidRPr="00FC1847" w:rsidRDefault="00972B41" w:rsidP="00FC1847">
      <w:pPr>
        <w:spacing w:line="440" w:lineRule="atLeast"/>
        <w:ind w:firstLine="420"/>
      </w:pPr>
      <w:r>
        <w:t>如</w:t>
      </w:r>
      <w:r w:rsidR="00D06354">
        <w:t>图</w:t>
      </w:r>
      <w:r w:rsidR="00D06354">
        <w:t>4.</w:t>
      </w:r>
      <w:r w:rsidR="004523EC">
        <w:t>18</w:t>
      </w:r>
      <w:r>
        <w:t>所示，</w:t>
      </w:r>
      <w:r w:rsidR="00D06354">
        <w:t>在</w:t>
      </w:r>
      <w:r w:rsidR="00D06354">
        <w:t>20%</w:t>
      </w:r>
      <w:r w:rsidR="00D06354">
        <w:t>标记比例下基于</w:t>
      </w:r>
      <w:r w:rsidR="00D06354">
        <w:rPr>
          <w:rFonts w:hint="eastAsia"/>
        </w:rPr>
        <w:t>半监督学习与非均衡数据分类的结合的方法</w:t>
      </w:r>
      <w:r w:rsidR="00D06354">
        <w:t>在</w:t>
      </w:r>
      <w:r w:rsidR="00D06354">
        <w:t>AA</w:t>
      </w:r>
      <w:r w:rsidR="00D06354">
        <w:t>、</w:t>
      </w:r>
      <w:r w:rsidR="00D06354">
        <w:t>AUC</w:t>
      </w:r>
      <w:r w:rsidR="00D06354">
        <w:t>指标下结果在总体上保持稳定。</w:t>
      </w:r>
    </w:p>
    <w:p w:rsidR="00674DA7" w:rsidRPr="006B6ECA" w:rsidRDefault="00674DA7" w:rsidP="00D06354">
      <w:pPr>
        <w:spacing w:line="440" w:lineRule="atLeast"/>
        <w:rPr>
          <w:b/>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238CF574" wp14:editId="71B12F91">
                  <wp:extent cx="5274310" cy="3076575"/>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357AB201" wp14:editId="3F0BB298">
                  <wp:extent cx="5274310" cy="3076575"/>
                  <wp:effectExtent l="0" t="0" r="0" b="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tc>
      </w:tr>
    </w:tbl>
    <w:p w:rsidR="00D06354" w:rsidRPr="00790573" w:rsidRDefault="00D06354" w:rsidP="0098080E">
      <w:pPr>
        <w:pStyle w:val="-1"/>
        <w:spacing w:before="163" w:after="163"/>
      </w:pPr>
      <w:r w:rsidRPr="00790573">
        <w:t>图</w:t>
      </w:r>
      <w:r w:rsidRPr="00790573">
        <w:t>4.</w:t>
      </w:r>
      <w:r w:rsidR="001F2399">
        <w:t>19</w:t>
      </w:r>
      <w:r w:rsidRPr="00790573">
        <w:t xml:space="preserve"> </w:t>
      </w:r>
      <w:r w:rsidRPr="00790573">
        <w:t>基于</w:t>
      </w:r>
      <w:r w:rsidRPr="00790573">
        <w:rPr>
          <w:rFonts w:hint="eastAsia"/>
        </w:rPr>
        <w:t>结构</w:t>
      </w:r>
      <w:r w:rsidRPr="00790573">
        <w:t>特征，不同添加样本对于相结合方法的影响（</w:t>
      </w:r>
      <w:r w:rsidRPr="00790573">
        <w:t>40%</w:t>
      </w:r>
      <w:r w:rsidRPr="00790573">
        <w:t>标记比率）</w:t>
      </w:r>
    </w:p>
    <w:p w:rsidR="00D06354" w:rsidRPr="000B0030" w:rsidRDefault="00972B41" w:rsidP="000B0030">
      <w:pPr>
        <w:spacing w:line="440" w:lineRule="atLeast"/>
        <w:ind w:firstLine="420"/>
      </w:pPr>
      <w:r>
        <w:t>如图</w:t>
      </w:r>
      <w:r w:rsidR="00D06354">
        <w:t>4.</w:t>
      </w:r>
      <w:r w:rsidR="004523EC">
        <w:t>19</w:t>
      </w:r>
      <w:r>
        <w:t>所示</w:t>
      </w:r>
      <w:r w:rsidR="00D06354">
        <w:t>在</w:t>
      </w:r>
      <w:r w:rsidR="00D06354">
        <w:t>40%</w:t>
      </w:r>
      <w:r w:rsidR="00D06354">
        <w:t>标记比例下基于</w:t>
      </w:r>
      <w:r w:rsidR="00D06354">
        <w:rPr>
          <w:rFonts w:hint="eastAsia"/>
        </w:rPr>
        <w:t>半监督学习与非均衡数据分类的结合的方法中，</w:t>
      </w:r>
      <w:r w:rsidR="00D06354">
        <w:t>在</w:t>
      </w:r>
      <w:r w:rsidR="00D06354">
        <w:t>AA</w:t>
      </w:r>
      <w:r w:rsidR="00D06354">
        <w:t>指标下，随着样本添加的改变各个方法表现的比较稳定，在</w:t>
      </w:r>
      <w:r w:rsidR="00D06354">
        <w:t>AUC</w:t>
      </w:r>
      <w:r w:rsidR="00D06354">
        <w:t>结果下，随着样本的增加，</w:t>
      </w:r>
      <w:r w:rsidR="00D06354">
        <w:t>ST-Boosting</w:t>
      </w:r>
      <w:r w:rsidR="00D06354">
        <w:t>、</w:t>
      </w:r>
      <w:r w:rsidR="00D06354">
        <w:t>ST-US</w:t>
      </w:r>
      <w:r w:rsidR="00D06354">
        <w:t>、</w:t>
      </w:r>
      <w:r w:rsidR="00D06354">
        <w:t>ST-Bagging</w:t>
      </w:r>
      <w:r w:rsidR="00D06354">
        <w:t>、</w:t>
      </w:r>
      <w:r w:rsidR="00D06354">
        <w:t>CT-US</w:t>
      </w:r>
      <w:r w:rsidR="00D06354">
        <w:t>、</w:t>
      </w:r>
      <w:r w:rsidR="00D06354">
        <w:t>CT-Bagging</w:t>
      </w:r>
      <w:r w:rsidR="00D06354">
        <w:t>出现结果稍微下降趋势。</w:t>
      </w: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3ECF5014" wp14:editId="323FE775">
                  <wp:extent cx="5274310" cy="3076575"/>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589F4553" wp14:editId="7133687A">
                  <wp:extent cx="5274310" cy="3076575"/>
                  <wp:effectExtent l="0" t="0" r="0"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tc>
      </w:tr>
    </w:tbl>
    <w:p w:rsidR="00D06354" w:rsidRPr="00790573" w:rsidRDefault="00D06354" w:rsidP="00315455">
      <w:pPr>
        <w:pStyle w:val="-1"/>
        <w:spacing w:before="163" w:after="163"/>
      </w:pPr>
      <w:r w:rsidRPr="00790573">
        <w:t>图</w:t>
      </w:r>
      <w:r w:rsidRPr="00790573">
        <w:t>4.</w:t>
      </w:r>
      <w:r w:rsidR="001F2399">
        <w:t>20</w:t>
      </w:r>
      <w:r w:rsidRPr="00790573">
        <w:t xml:space="preserve"> </w:t>
      </w:r>
      <w:r w:rsidRPr="00790573">
        <w:t>基于</w:t>
      </w:r>
      <w:r w:rsidRPr="00790573">
        <w:rPr>
          <w:rFonts w:hint="eastAsia"/>
        </w:rPr>
        <w:t>结构</w:t>
      </w:r>
      <w:r w:rsidRPr="00790573">
        <w:t>特征，不同添加样本对于相结合方法的影响（</w:t>
      </w:r>
      <w:r w:rsidRPr="00790573">
        <w:t>60%</w:t>
      </w:r>
      <w:r w:rsidRPr="00790573">
        <w:t>标记比率）</w:t>
      </w:r>
    </w:p>
    <w:p w:rsidR="00D06354" w:rsidRDefault="007F2C92" w:rsidP="00D06354">
      <w:pPr>
        <w:spacing w:line="440" w:lineRule="atLeast"/>
        <w:ind w:firstLine="420"/>
      </w:pPr>
      <w:r>
        <w:t>如图</w:t>
      </w:r>
      <w:r w:rsidR="00D06354">
        <w:t>4.2</w:t>
      </w:r>
      <w:r w:rsidR="004523EC">
        <w:t>0</w:t>
      </w:r>
      <w:r>
        <w:t>所示，</w:t>
      </w:r>
      <w:r w:rsidR="00D06354">
        <w:t>在</w:t>
      </w:r>
      <w:r w:rsidR="00D06354">
        <w:t>60%</w:t>
      </w:r>
      <w:r>
        <w:t>标记比例下</w:t>
      </w:r>
      <w:r w:rsidR="00D06354">
        <w:t>基于</w:t>
      </w:r>
      <w:r w:rsidR="00D06354">
        <w:rPr>
          <w:rFonts w:hint="eastAsia"/>
        </w:rPr>
        <w:t>半监督学习与非均衡数据分类的结合的方法中，</w:t>
      </w:r>
      <w:r w:rsidR="00D06354">
        <w:t>在</w:t>
      </w:r>
      <w:r w:rsidR="00D06354">
        <w:t>AA</w:t>
      </w:r>
      <w:r w:rsidR="00D06354">
        <w:t>指标下，随着样本添加的改变各个方法表现的比较稳定，在</w:t>
      </w:r>
      <w:r w:rsidR="00D06354">
        <w:t>AUC</w:t>
      </w:r>
      <w:r w:rsidR="00D06354">
        <w:t>结果下，随着样本的增加，</w:t>
      </w:r>
      <w:r w:rsidR="00D06354">
        <w:t>ST-US</w:t>
      </w:r>
      <w:r w:rsidR="00D06354">
        <w:t>、</w:t>
      </w:r>
      <w:r w:rsidR="00D06354">
        <w:t>CT-US</w:t>
      </w:r>
      <w:r w:rsidR="00D06354">
        <w:t>、</w:t>
      </w:r>
      <w:r w:rsidR="00D06354">
        <w:t>CT-Bagging</w:t>
      </w:r>
      <w:r w:rsidR="00D06354">
        <w:t>出现结果稍微下降趋势。</w:t>
      </w:r>
    </w:p>
    <w:p w:rsidR="00D06354" w:rsidRPr="006B6ECA" w:rsidRDefault="00D06354" w:rsidP="00D06354">
      <w:pPr>
        <w:spacing w:line="440" w:lineRule="atLeast"/>
        <w:rPr>
          <w:b/>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5C3BFCAA" wp14:editId="0458F8C7">
                  <wp:extent cx="5274310" cy="307657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644C96CC" wp14:editId="69420C43">
                  <wp:extent cx="5274310" cy="3076575"/>
                  <wp:effectExtent l="0" t="0" r="0" b="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tc>
      </w:tr>
    </w:tbl>
    <w:p w:rsidR="00D06354" w:rsidRPr="00674DA7" w:rsidRDefault="00D06354" w:rsidP="00315455">
      <w:pPr>
        <w:pStyle w:val="-1"/>
        <w:spacing w:before="163" w:after="163"/>
      </w:pPr>
      <w:r w:rsidRPr="00790573">
        <w:t>图</w:t>
      </w:r>
      <w:r w:rsidRPr="00790573">
        <w:t>4.</w:t>
      </w:r>
      <w:r w:rsidR="001F2399">
        <w:t>21</w:t>
      </w:r>
      <w:r w:rsidR="00F11F17">
        <w:t xml:space="preserve"> </w:t>
      </w:r>
      <w:r w:rsidRPr="00790573">
        <w:t>基于</w:t>
      </w:r>
      <w:r w:rsidRPr="00790573">
        <w:rPr>
          <w:rFonts w:hint="eastAsia"/>
        </w:rPr>
        <w:t>结构</w:t>
      </w:r>
      <w:r w:rsidRPr="00790573">
        <w:t>特征，不同添加样本对于相结合方法的影响（</w:t>
      </w:r>
      <w:r w:rsidRPr="00790573">
        <w:t>80%</w:t>
      </w:r>
      <w:r w:rsidRPr="00790573">
        <w:t>标记比率）</w:t>
      </w:r>
    </w:p>
    <w:p w:rsidR="00D06354" w:rsidRDefault="00A726B9" w:rsidP="00D06354">
      <w:pPr>
        <w:spacing w:line="440" w:lineRule="atLeast"/>
        <w:ind w:firstLine="420"/>
        <w:rPr>
          <w:b/>
        </w:rPr>
      </w:pPr>
      <w:r>
        <w:t>如图</w:t>
      </w:r>
      <w:r w:rsidR="00D06354">
        <w:t>4.2</w:t>
      </w:r>
      <w:r w:rsidR="004523EC">
        <w:t>1</w:t>
      </w:r>
      <w:r>
        <w:t>所示，</w:t>
      </w:r>
      <w:r w:rsidR="00D06354">
        <w:t>在</w:t>
      </w:r>
      <w:r w:rsidR="00D06354">
        <w:t>80%</w:t>
      </w:r>
      <w:r w:rsidR="00D06354">
        <w:t>标记比例下基于</w:t>
      </w:r>
      <w:r w:rsidR="00D06354">
        <w:rPr>
          <w:rFonts w:hint="eastAsia"/>
        </w:rPr>
        <w:t>半监督学习与非均衡数据分类的结合的方法</w:t>
      </w:r>
      <w:r w:rsidR="00D06354">
        <w:t>在</w:t>
      </w:r>
      <w:r w:rsidR="00D06354">
        <w:t>AA</w:t>
      </w:r>
      <w:r w:rsidR="00D06354">
        <w:t>、</w:t>
      </w:r>
      <w:r w:rsidR="00D06354">
        <w:t>AUC</w:t>
      </w:r>
      <w:r w:rsidR="00D06354">
        <w:t>指标下结果在总体上保持稳定。</w:t>
      </w:r>
    </w:p>
    <w:p w:rsidR="00D06354" w:rsidRPr="00803B91" w:rsidRDefault="00803B91" w:rsidP="00803B91">
      <w:pPr>
        <w:pStyle w:val="3"/>
        <w:spacing w:before="326" w:after="326"/>
        <w:ind w:firstLine="480"/>
      </w:pPr>
      <w:bookmarkStart w:id="53" w:name="_Toc421645675"/>
      <w:r w:rsidRPr="00803B91">
        <w:rPr>
          <w:rFonts w:hint="eastAsia"/>
        </w:rPr>
        <w:t>4.2.</w:t>
      </w:r>
      <w:r w:rsidRPr="00803B91">
        <w:t>5</w:t>
      </w:r>
      <w:r>
        <w:t xml:space="preserve"> </w:t>
      </w:r>
      <w:r w:rsidR="00D06354" w:rsidRPr="00803B91">
        <w:t>混合策略下不同添加样本对实验结果统计分析</w:t>
      </w:r>
      <w:bookmarkEnd w:id="53"/>
    </w:p>
    <w:p w:rsidR="00D06354" w:rsidRPr="000B0030" w:rsidRDefault="00A41A23" w:rsidP="000B0030">
      <w:pPr>
        <w:pStyle w:val="-1"/>
        <w:spacing w:before="163" w:after="163"/>
        <w:jc w:val="left"/>
        <w:rPr>
          <w:rFonts w:eastAsiaTheme="minorEastAsia"/>
          <w:sz w:val="24"/>
        </w:rPr>
      </w:pPr>
      <w:r w:rsidRPr="00F11F17">
        <w:rPr>
          <w:rFonts w:eastAsiaTheme="minorEastAsia"/>
          <w:sz w:val="24"/>
        </w:rPr>
        <w:t>如</w:t>
      </w:r>
      <w:r w:rsidR="00D06354" w:rsidRPr="00F11F17">
        <w:rPr>
          <w:rFonts w:eastAsiaTheme="minorEastAsia"/>
          <w:sz w:val="24"/>
        </w:rPr>
        <w:t>图</w:t>
      </w:r>
      <w:r w:rsidR="00D06354" w:rsidRPr="00F11F17">
        <w:rPr>
          <w:rFonts w:eastAsiaTheme="minorEastAsia"/>
          <w:sz w:val="24"/>
        </w:rPr>
        <w:t>4.2</w:t>
      </w:r>
      <w:r w:rsidR="004523EC">
        <w:rPr>
          <w:rFonts w:eastAsiaTheme="minorEastAsia"/>
          <w:sz w:val="24"/>
        </w:rPr>
        <w:t>2</w:t>
      </w:r>
      <w:r w:rsidR="00D06354" w:rsidRPr="00F11F17">
        <w:rPr>
          <w:rFonts w:eastAsiaTheme="minorEastAsia"/>
          <w:sz w:val="24"/>
        </w:rPr>
        <w:t>、图</w:t>
      </w:r>
      <w:r w:rsidR="00D06354" w:rsidRPr="00F11F17">
        <w:rPr>
          <w:rFonts w:eastAsiaTheme="minorEastAsia"/>
          <w:sz w:val="24"/>
        </w:rPr>
        <w:t>4.2</w:t>
      </w:r>
      <w:r w:rsidR="004523EC">
        <w:rPr>
          <w:rFonts w:eastAsiaTheme="minorEastAsia"/>
          <w:sz w:val="24"/>
        </w:rPr>
        <w:t>3</w:t>
      </w:r>
      <w:r w:rsidR="00D06354" w:rsidRPr="00F11F17">
        <w:rPr>
          <w:rFonts w:eastAsiaTheme="minorEastAsia"/>
          <w:sz w:val="24"/>
        </w:rPr>
        <w:t>、图</w:t>
      </w:r>
      <w:r w:rsidR="00D06354" w:rsidRPr="00F11F17">
        <w:rPr>
          <w:rFonts w:eastAsiaTheme="minorEastAsia"/>
          <w:sz w:val="24"/>
        </w:rPr>
        <w:t>4.2</w:t>
      </w:r>
      <w:r w:rsidR="004523EC">
        <w:rPr>
          <w:rFonts w:eastAsiaTheme="minorEastAsia"/>
          <w:sz w:val="24"/>
        </w:rPr>
        <w:t>4</w:t>
      </w:r>
      <w:r w:rsidR="00D06354" w:rsidRPr="00F11F17">
        <w:rPr>
          <w:rFonts w:eastAsiaTheme="minorEastAsia"/>
          <w:sz w:val="24"/>
        </w:rPr>
        <w:t>、图</w:t>
      </w:r>
      <w:r w:rsidR="004523EC">
        <w:rPr>
          <w:rFonts w:eastAsiaTheme="minorEastAsia"/>
          <w:sz w:val="24"/>
        </w:rPr>
        <w:t>4.25</w:t>
      </w:r>
      <w:r w:rsidR="00D06354" w:rsidRPr="00F11F17">
        <w:rPr>
          <w:rFonts w:eastAsiaTheme="minorEastAsia"/>
          <w:sz w:val="24"/>
        </w:rPr>
        <w:t>、图</w:t>
      </w:r>
      <w:r w:rsidR="00D06354" w:rsidRPr="00F11F17">
        <w:rPr>
          <w:rFonts w:eastAsiaTheme="minorEastAsia"/>
          <w:sz w:val="24"/>
        </w:rPr>
        <w:t>4.</w:t>
      </w:r>
      <w:r w:rsidR="004523EC">
        <w:rPr>
          <w:rFonts w:eastAsiaTheme="minorEastAsia"/>
          <w:sz w:val="24"/>
        </w:rPr>
        <w:t>26</w:t>
      </w:r>
      <w:r w:rsidRPr="00F11F17">
        <w:rPr>
          <w:rFonts w:eastAsiaTheme="minorEastAsia"/>
          <w:sz w:val="24"/>
        </w:rPr>
        <w:t>所示，</w:t>
      </w:r>
      <w:r w:rsidR="00D06354" w:rsidRPr="00F11F17">
        <w:rPr>
          <w:rFonts w:eastAsiaTheme="minorEastAsia"/>
          <w:sz w:val="24"/>
        </w:rPr>
        <w:t>在</w:t>
      </w:r>
      <w:r w:rsidR="00D06354" w:rsidRPr="00F11F17">
        <w:rPr>
          <w:rFonts w:eastAsiaTheme="minorEastAsia"/>
          <w:sz w:val="24"/>
        </w:rPr>
        <w:t>10%</w:t>
      </w:r>
      <w:r w:rsidR="00D06354" w:rsidRPr="00F11F17">
        <w:rPr>
          <w:rFonts w:eastAsiaTheme="minorEastAsia"/>
          <w:sz w:val="24"/>
        </w:rPr>
        <w:t>、</w:t>
      </w:r>
      <w:r w:rsidR="00D06354" w:rsidRPr="00F11F17">
        <w:rPr>
          <w:rFonts w:eastAsiaTheme="minorEastAsia"/>
          <w:sz w:val="24"/>
        </w:rPr>
        <w:t>20%</w:t>
      </w:r>
      <w:r w:rsidR="00D06354" w:rsidRPr="00F11F17">
        <w:rPr>
          <w:rFonts w:eastAsiaTheme="minorEastAsia"/>
          <w:sz w:val="24"/>
        </w:rPr>
        <w:t>、</w:t>
      </w:r>
      <w:r w:rsidR="00D06354" w:rsidRPr="00F11F17">
        <w:rPr>
          <w:rFonts w:eastAsiaTheme="minorEastAsia"/>
          <w:sz w:val="24"/>
        </w:rPr>
        <w:t>40%</w:t>
      </w:r>
      <w:r w:rsidR="00D06354" w:rsidRPr="00F11F17">
        <w:rPr>
          <w:rFonts w:eastAsiaTheme="minorEastAsia"/>
          <w:sz w:val="24"/>
        </w:rPr>
        <w:t>、</w:t>
      </w:r>
      <w:r w:rsidR="00D06354" w:rsidRPr="00F11F17">
        <w:rPr>
          <w:rFonts w:eastAsiaTheme="minorEastAsia"/>
          <w:sz w:val="24"/>
        </w:rPr>
        <w:t>60%</w:t>
      </w:r>
      <w:r w:rsidR="00D06354" w:rsidRPr="00F11F17">
        <w:rPr>
          <w:rFonts w:eastAsiaTheme="minorEastAsia"/>
          <w:sz w:val="24"/>
        </w:rPr>
        <w:t>、</w:t>
      </w:r>
      <w:r w:rsidR="00D06354" w:rsidRPr="00F11F17">
        <w:rPr>
          <w:rFonts w:eastAsiaTheme="minorEastAsia"/>
          <w:sz w:val="24"/>
        </w:rPr>
        <w:t>80%</w:t>
      </w:r>
      <w:r w:rsidR="00D06354" w:rsidRPr="00F11F17">
        <w:rPr>
          <w:rFonts w:eastAsiaTheme="minorEastAsia"/>
          <w:sz w:val="24"/>
        </w:rPr>
        <w:t>标记比例下，基于</w:t>
      </w:r>
      <w:r w:rsidR="00D06354" w:rsidRPr="00F11F17">
        <w:rPr>
          <w:rFonts w:eastAsiaTheme="minorEastAsia" w:hint="eastAsia"/>
          <w:sz w:val="24"/>
        </w:rPr>
        <w:t>半监督学习与非均衡数据分类的结合的方法</w:t>
      </w:r>
      <w:r w:rsidR="00D06354" w:rsidRPr="00F11F17">
        <w:rPr>
          <w:rFonts w:eastAsiaTheme="minorEastAsia"/>
          <w:sz w:val="24"/>
        </w:rPr>
        <w:t>在</w:t>
      </w:r>
      <w:r w:rsidR="00D06354" w:rsidRPr="00F11F17">
        <w:rPr>
          <w:rFonts w:eastAsiaTheme="minorEastAsia"/>
          <w:sz w:val="24"/>
        </w:rPr>
        <w:t>AA</w:t>
      </w:r>
      <w:r w:rsidR="00D06354" w:rsidRPr="00F11F17">
        <w:rPr>
          <w:rFonts w:eastAsiaTheme="minorEastAsia"/>
          <w:sz w:val="24"/>
        </w:rPr>
        <w:t>、</w:t>
      </w:r>
      <w:r w:rsidR="00D06354" w:rsidRPr="00F11F17">
        <w:rPr>
          <w:rFonts w:eastAsiaTheme="minorEastAsia"/>
          <w:sz w:val="24"/>
        </w:rPr>
        <w:t>AUC</w:t>
      </w:r>
      <w:r w:rsidR="00D06354" w:rsidRPr="00F11F17">
        <w:rPr>
          <w:rFonts w:eastAsiaTheme="minorEastAsia"/>
          <w:sz w:val="24"/>
        </w:rPr>
        <w:t>指标下结果在总体上保持稳定。表明混合策略比仅基于结构特征的策</w:t>
      </w:r>
      <w:r w:rsidR="00D06354" w:rsidRPr="00F11F17">
        <w:rPr>
          <w:rFonts w:eastAsiaTheme="minorEastAsia"/>
          <w:sz w:val="24"/>
        </w:rPr>
        <w:lastRenderedPageBreak/>
        <w:t>略</w:t>
      </w:r>
      <w:r w:rsidR="00806ED7" w:rsidRPr="00F11F17">
        <w:rPr>
          <w:rFonts w:eastAsiaTheme="minorEastAsia"/>
          <w:sz w:val="24"/>
        </w:rPr>
        <w:t>更</w:t>
      </w:r>
      <w:r w:rsidR="00877FD6">
        <w:rPr>
          <w:rFonts w:eastAsiaTheme="minorEastAsia"/>
          <w:sz w:val="24"/>
        </w:rPr>
        <w:t>可靠，稳定；而且使用协同训练与非均衡数据的分类相结合的方法比使用自我训练和非均衡数据分类的方法取得了更好的结果，尤其在</w:t>
      </w:r>
      <w:r w:rsidR="00877FD6">
        <w:rPr>
          <w:rFonts w:eastAsiaTheme="minorEastAsia"/>
          <w:sz w:val="24"/>
        </w:rPr>
        <w:t>AUC</w:t>
      </w:r>
      <w:r w:rsidR="00877FD6">
        <w:rPr>
          <w:rFonts w:eastAsiaTheme="minorEastAsia"/>
          <w:sz w:val="24"/>
        </w:rPr>
        <w:t>指标下。</w:t>
      </w: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drawing>
                <wp:inline distT="0" distB="0" distL="0" distR="0" wp14:anchorId="25DD65B8" wp14:editId="39941597">
                  <wp:extent cx="5274310" cy="3076575"/>
                  <wp:effectExtent l="0" t="0" r="0" b="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010D2238" wp14:editId="6FE66215">
                  <wp:extent cx="5274310" cy="3076575"/>
                  <wp:effectExtent l="0" t="0" r="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tc>
      </w:tr>
    </w:tbl>
    <w:p w:rsidR="00D06354" w:rsidRPr="00790573" w:rsidRDefault="00D06354" w:rsidP="00315455">
      <w:pPr>
        <w:pStyle w:val="-1"/>
        <w:spacing w:before="163" w:after="163"/>
      </w:pPr>
      <w:r w:rsidRPr="00790573">
        <w:t>图</w:t>
      </w:r>
      <w:r w:rsidRPr="00790573">
        <w:t>4.2</w:t>
      </w:r>
      <w:r w:rsidR="001F2399">
        <w:t>2</w:t>
      </w:r>
      <w:r w:rsidRPr="00790573">
        <w:t xml:space="preserve"> </w:t>
      </w:r>
      <w:r w:rsidRPr="00790573">
        <w:t>基于</w:t>
      </w:r>
      <w:r w:rsidRPr="00790573">
        <w:rPr>
          <w:rFonts w:hint="eastAsia"/>
        </w:rPr>
        <w:t>混合策略</w:t>
      </w:r>
      <w:r w:rsidRPr="00790573">
        <w:t>，不同添加样本对于相结合方法的影响（</w:t>
      </w:r>
      <w:r w:rsidRPr="00790573">
        <w:t>10%</w:t>
      </w:r>
      <w:r w:rsidRPr="00790573">
        <w:t>标记比率）</w:t>
      </w:r>
    </w:p>
    <w:p w:rsidR="00D06354" w:rsidRDefault="00D06354" w:rsidP="00D06354">
      <w:pPr>
        <w:spacing w:line="440" w:lineRule="atLeast"/>
        <w:ind w:firstLine="420"/>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744DB21E" wp14:editId="63B72341">
                  <wp:extent cx="5274310" cy="3076575"/>
                  <wp:effectExtent l="0" t="0" r="0" b="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03D06649" wp14:editId="6CF0A0AF">
                  <wp:extent cx="5274310" cy="3076575"/>
                  <wp:effectExtent l="0" t="0" r="0" b="0"/>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tc>
      </w:tr>
    </w:tbl>
    <w:p w:rsidR="00D06354" w:rsidRPr="00790573" w:rsidRDefault="00D06354" w:rsidP="00315455">
      <w:pPr>
        <w:pStyle w:val="-1"/>
        <w:spacing w:before="163" w:after="163"/>
      </w:pPr>
      <w:r w:rsidRPr="00790573">
        <w:t>图</w:t>
      </w:r>
      <w:r w:rsidRPr="00790573">
        <w:t>4.2</w:t>
      </w:r>
      <w:r w:rsidR="001F2399">
        <w:t>3</w:t>
      </w:r>
      <w:r w:rsidRPr="00790573">
        <w:t>基于</w:t>
      </w:r>
      <w:r w:rsidRPr="00790573">
        <w:rPr>
          <w:rFonts w:hint="eastAsia"/>
        </w:rPr>
        <w:t>混合策略</w:t>
      </w:r>
      <w:r w:rsidRPr="00790573">
        <w:t>，不同添加样本对于相结合方法的影响（</w:t>
      </w:r>
      <w:r w:rsidRPr="00790573">
        <w:t>20%</w:t>
      </w:r>
      <w:r w:rsidRPr="00790573">
        <w:t>标记比率）</w:t>
      </w:r>
    </w:p>
    <w:p w:rsidR="00D06354" w:rsidRDefault="00D06354" w:rsidP="00D06354">
      <w:pPr>
        <w:spacing w:line="440" w:lineRule="atLeast"/>
        <w:ind w:firstLine="420"/>
      </w:pPr>
    </w:p>
    <w:p w:rsidR="00D06354" w:rsidRDefault="00D06354" w:rsidP="00D06354">
      <w:pPr>
        <w:spacing w:line="440" w:lineRule="atLeast"/>
        <w:ind w:firstLine="420"/>
      </w:pPr>
    </w:p>
    <w:p w:rsidR="00D06354" w:rsidRPr="00F138FD" w:rsidRDefault="00D06354" w:rsidP="00D06354">
      <w:pPr>
        <w:spacing w:line="440" w:lineRule="atLeast"/>
        <w:ind w:firstLine="420"/>
        <w:rPr>
          <w:b/>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34579D">
        <w:trPr>
          <w:trHeight w:val="4810"/>
        </w:trPr>
        <w:tc>
          <w:tcPr>
            <w:tcW w:w="8246" w:type="dxa"/>
          </w:tcPr>
          <w:p w:rsidR="00D06354" w:rsidRDefault="00D06354" w:rsidP="00D112D2">
            <w:pPr>
              <w:spacing w:line="440" w:lineRule="atLeast"/>
            </w:pPr>
            <w:r>
              <w:rPr>
                <w:noProof/>
              </w:rPr>
              <w:lastRenderedPageBreak/>
              <w:drawing>
                <wp:inline distT="0" distB="0" distL="0" distR="0" wp14:anchorId="6651532E" wp14:editId="58F1046B">
                  <wp:extent cx="5274310" cy="3076575"/>
                  <wp:effectExtent l="0" t="0" r="0" b="0"/>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tc>
      </w:tr>
      <w:tr w:rsidR="00D06354" w:rsidTr="0034579D">
        <w:tc>
          <w:tcPr>
            <w:tcW w:w="8246" w:type="dxa"/>
          </w:tcPr>
          <w:p w:rsidR="00D06354" w:rsidRDefault="00D06354" w:rsidP="00D112D2">
            <w:pPr>
              <w:spacing w:line="440" w:lineRule="atLeast"/>
            </w:pPr>
            <w:r>
              <w:rPr>
                <w:noProof/>
              </w:rPr>
              <w:drawing>
                <wp:inline distT="0" distB="0" distL="0" distR="0" wp14:anchorId="31436E9D" wp14:editId="02F74C8A">
                  <wp:extent cx="5274310" cy="3076575"/>
                  <wp:effectExtent l="0" t="0" r="0" b="0"/>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tc>
      </w:tr>
    </w:tbl>
    <w:p w:rsidR="00D06354" w:rsidRPr="00790573" w:rsidRDefault="00D06354" w:rsidP="00315455">
      <w:pPr>
        <w:pStyle w:val="-1"/>
        <w:spacing w:before="163" w:after="163"/>
      </w:pPr>
      <w:r w:rsidRPr="00790573">
        <w:t>图</w:t>
      </w:r>
      <w:r w:rsidRPr="00790573">
        <w:t>4.2</w:t>
      </w:r>
      <w:r w:rsidR="001F2399">
        <w:t>4</w:t>
      </w:r>
      <w:r w:rsidRPr="00790573">
        <w:t>基于</w:t>
      </w:r>
      <w:r w:rsidRPr="00790573">
        <w:rPr>
          <w:rFonts w:hint="eastAsia"/>
        </w:rPr>
        <w:t>混合策略</w:t>
      </w:r>
      <w:r w:rsidRPr="00790573">
        <w:t>，不同添加样本对于相结合方法的影响（</w:t>
      </w:r>
      <w:r w:rsidRPr="00790573">
        <w:t>40%</w:t>
      </w:r>
      <w:r w:rsidRPr="00790573">
        <w:t>标记比率）</w:t>
      </w:r>
    </w:p>
    <w:p w:rsidR="00D06354" w:rsidRDefault="00D06354" w:rsidP="00D06354">
      <w:pPr>
        <w:spacing w:line="440" w:lineRule="atLeast"/>
        <w:rPr>
          <w:b/>
        </w:rPr>
      </w:pPr>
    </w:p>
    <w:p w:rsidR="00D06354" w:rsidRDefault="00D06354" w:rsidP="00D06354">
      <w:pPr>
        <w:spacing w:line="440" w:lineRule="atLeast"/>
        <w:rPr>
          <w:b/>
        </w:rPr>
      </w:pPr>
    </w:p>
    <w:p w:rsidR="00D06354" w:rsidRPr="00F138FD" w:rsidRDefault="00D06354" w:rsidP="005B65E7">
      <w:pPr>
        <w:spacing w:line="440" w:lineRule="atLeast"/>
        <w:rPr>
          <w:b/>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D06354" w:rsidTr="002A0658">
        <w:trPr>
          <w:trHeight w:val="4810"/>
        </w:trPr>
        <w:tc>
          <w:tcPr>
            <w:tcW w:w="8246" w:type="dxa"/>
          </w:tcPr>
          <w:p w:rsidR="00D06354" w:rsidRDefault="00D06354" w:rsidP="00D112D2">
            <w:pPr>
              <w:spacing w:line="440" w:lineRule="atLeast"/>
            </w:pPr>
            <w:r>
              <w:rPr>
                <w:noProof/>
              </w:rPr>
              <w:lastRenderedPageBreak/>
              <w:drawing>
                <wp:inline distT="0" distB="0" distL="0" distR="0" wp14:anchorId="643FF2E4" wp14:editId="04560DD8">
                  <wp:extent cx="5274310" cy="3076575"/>
                  <wp:effectExtent l="0" t="0" r="0" b="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tc>
      </w:tr>
      <w:tr w:rsidR="00D06354" w:rsidTr="002A0658">
        <w:tc>
          <w:tcPr>
            <w:tcW w:w="8246" w:type="dxa"/>
          </w:tcPr>
          <w:p w:rsidR="00D06354" w:rsidRDefault="00D06354" w:rsidP="00D112D2">
            <w:pPr>
              <w:spacing w:line="440" w:lineRule="atLeast"/>
            </w:pPr>
            <w:r>
              <w:rPr>
                <w:noProof/>
              </w:rPr>
              <w:drawing>
                <wp:inline distT="0" distB="0" distL="0" distR="0" wp14:anchorId="745DC8FE" wp14:editId="4CF4BAF3">
                  <wp:extent cx="5274310" cy="3076575"/>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tc>
      </w:tr>
    </w:tbl>
    <w:p w:rsidR="00D06354" w:rsidRPr="00790573" w:rsidRDefault="00D06354" w:rsidP="00315455">
      <w:pPr>
        <w:pStyle w:val="-1"/>
        <w:spacing w:before="163" w:after="163"/>
      </w:pPr>
      <w:r w:rsidRPr="00790573">
        <w:t>图</w:t>
      </w:r>
      <w:r w:rsidRPr="00790573">
        <w:t>4.</w:t>
      </w:r>
      <w:r w:rsidR="001F2399">
        <w:t>25</w:t>
      </w:r>
      <w:r w:rsidRPr="00790573">
        <w:t>基于</w:t>
      </w:r>
      <w:r w:rsidRPr="00790573">
        <w:rPr>
          <w:rFonts w:hint="eastAsia"/>
        </w:rPr>
        <w:t>混合策略</w:t>
      </w:r>
      <w:r w:rsidRPr="00790573">
        <w:t>，不同添加样本对于相结合方法的影响（</w:t>
      </w:r>
      <w:r w:rsidRPr="00790573">
        <w:t>60%</w:t>
      </w:r>
      <w:r w:rsidRPr="00790573">
        <w:t>标记比率）</w:t>
      </w:r>
    </w:p>
    <w:p w:rsidR="00D06354" w:rsidRPr="00F138FD" w:rsidRDefault="00D06354" w:rsidP="00D06354">
      <w:pPr>
        <w:spacing w:line="440" w:lineRule="atLeast"/>
        <w:ind w:firstLine="420"/>
        <w:rPr>
          <w:b/>
        </w:rPr>
      </w:pPr>
    </w:p>
    <w:tbl>
      <w:tblPr>
        <w:tblStyle w:val="a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50"/>
      </w:tblGrid>
      <w:tr w:rsidR="00D06354" w:rsidTr="00C159FD">
        <w:trPr>
          <w:trHeight w:val="4810"/>
        </w:trPr>
        <w:tc>
          <w:tcPr>
            <w:tcW w:w="8050" w:type="dxa"/>
          </w:tcPr>
          <w:p w:rsidR="00D06354" w:rsidRDefault="00D06354" w:rsidP="00D112D2">
            <w:pPr>
              <w:spacing w:line="440" w:lineRule="atLeast"/>
            </w:pPr>
            <w:r>
              <w:rPr>
                <w:noProof/>
              </w:rPr>
              <w:lastRenderedPageBreak/>
              <w:drawing>
                <wp:inline distT="0" distB="0" distL="0" distR="0" wp14:anchorId="63B4CDB9" wp14:editId="2A451D0E">
                  <wp:extent cx="5076825" cy="3076575"/>
                  <wp:effectExtent l="0" t="0" r="0" b="0"/>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tc>
      </w:tr>
      <w:tr w:rsidR="00D06354" w:rsidTr="00C159FD">
        <w:tc>
          <w:tcPr>
            <w:tcW w:w="8050" w:type="dxa"/>
          </w:tcPr>
          <w:p w:rsidR="00D06354" w:rsidRDefault="00D06354" w:rsidP="00D112D2">
            <w:pPr>
              <w:spacing w:line="440" w:lineRule="atLeast"/>
            </w:pPr>
            <w:r>
              <w:rPr>
                <w:noProof/>
              </w:rPr>
              <w:drawing>
                <wp:inline distT="0" distB="0" distL="0" distR="0" wp14:anchorId="38787CAD" wp14:editId="0153C37B">
                  <wp:extent cx="5019675" cy="3076575"/>
                  <wp:effectExtent l="0" t="0" r="0" b="0"/>
                  <wp:docPr id="65" name="图表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tc>
      </w:tr>
    </w:tbl>
    <w:p w:rsidR="00D06354" w:rsidRDefault="00D06354" w:rsidP="00315455">
      <w:pPr>
        <w:pStyle w:val="-1"/>
        <w:spacing w:before="163" w:after="163"/>
        <w:rPr>
          <w:b/>
        </w:rPr>
      </w:pPr>
      <w:r w:rsidRPr="00790573">
        <w:t>图</w:t>
      </w:r>
      <w:r w:rsidRPr="00790573">
        <w:t>4.</w:t>
      </w:r>
      <w:r w:rsidR="001F2399">
        <w:t>26</w:t>
      </w:r>
      <w:r w:rsidRPr="00790573">
        <w:t>基于</w:t>
      </w:r>
      <w:r w:rsidRPr="00790573">
        <w:rPr>
          <w:rFonts w:hint="eastAsia"/>
        </w:rPr>
        <w:t>混合策略</w:t>
      </w:r>
      <w:r w:rsidRPr="00790573">
        <w:t>，不同添加样本对于相结合方法的影响（</w:t>
      </w:r>
      <w:r w:rsidRPr="00790573">
        <w:t>80%</w:t>
      </w:r>
      <w:r w:rsidRPr="00790573">
        <w:t>标记比率）</w:t>
      </w:r>
    </w:p>
    <w:p w:rsidR="00B343F4" w:rsidRDefault="00B343F4" w:rsidP="00932233">
      <w:pPr>
        <w:pStyle w:val="3"/>
        <w:spacing w:before="326" w:after="326"/>
        <w:ind w:firstLine="480"/>
      </w:pPr>
      <w:bookmarkStart w:id="54" w:name="_Toc421645676"/>
      <w:r>
        <w:t xml:space="preserve">4.2.6 </w:t>
      </w:r>
      <w:r w:rsidR="00932233">
        <w:t>混合策略和结构特征的对比</w:t>
      </w:r>
      <w:r w:rsidR="00932233">
        <w:rPr>
          <w:rFonts w:hint="eastAsia"/>
        </w:rPr>
        <w:t>分析</w:t>
      </w:r>
      <w:bookmarkEnd w:id="54"/>
    </w:p>
    <w:p w:rsidR="000E32E3" w:rsidRDefault="000E32E3" w:rsidP="000E32E3">
      <w:pPr>
        <w:spacing w:line="440" w:lineRule="exact"/>
        <w:ind w:firstLine="420"/>
      </w:pPr>
      <w:r w:rsidRPr="000651D3">
        <w:t>由表</w:t>
      </w:r>
      <w:r w:rsidRPr="000651D3">
        <w:t>4.4</w:t>
      </w:r>
      <w:r w:rsidRPr="000651D3">
        <w:rPr>
          <w:rFonts w:hint="eastAsia"/>
        </w:rPr>
        <w:t>分析可得，</w:t>
      </w:r>
      <w:r>
        <w:rPr>
          <w:rFonts w:hint="eastAsia"/>
        </w:rPr>
        <w:t>在混合策略和仅结构特征的实验中</w:t>
      </w:r>
      <w:r>
        <w:rPr>
          <w:rFonts w:hint="eastAsia"/>
        </w:rPr>
        <w:t>AA</w:t>
      </w:r>
      <w:r>
        <w:rPr>
          <w:rFonts w:hint="eastAsia"/>
        </w:rPr>
        <w:t>指标下，混合策略中有</w:t>
      </w:r>
      <w:r>
        <w:rPr>
          <w:rFonts w:hint="eastAsia"/>
        </w:rPr>
        <w:t>13</w:t>
      </w:r>
      <w:r>
        <w:rPr>
          <w:rFonts w:hint="eastAsia"/>
        </w:rPr>
        <w:t>个方法比仅使用结构特征的方法取得了较好的结果；在</w:t>
      </w:r>
      <w:r>
        <w:rPr>
          <w:rFonts w:hint="eastAsia"/>
        </w:rPr>
        <w:t>AA</w:t>
      </w:r>
      <w:r>
        <w:rPr>
          <w:rFonts w:hint="eastAsia"/>
        </w:rPr>
        <w:t>指标下在所有的方法均取得了比基于结构特征的方法更好的实验结果；实验结果可以分析出使用混合策略的方式比仅使用结构特征的方法实验结果更精确。</w:t>
      </w:r>
    </w:p>
    <w:p w:rsidR="004162C5" w:rsidRPr="000E32E3" w:rsidRDefault="004162C5" w:rsidP="000E32E3">
      <w:pPr>
        <w:spacing w:line="440" w:lineRule="exact"/>
        <w:ind w:firstLine="420"/>
      </w:pPr>
    </w:p>
    <w:p w:rsidR="00692912" w:rsidRPr="00692912" w:rsidRDefault="00692912" w:rsidP="00AD5F31">
      <w:pPr>
        <w:pStyle w:val="-10"/>
        <w:spacing w:before="163" w:after="163"/>
      </w:pPr>
      <w:r>
        <w:lastRenderedPageBreak/>
        <w:t>表</w:t>
      </w:r>
      <w:r w:rsidR="000651D3">
        <w:rPr>
          <w:rFonts w:hint="eastAsia"/>
        </w:rPr>
        <w:t>4.</w:t>
      </w:r>
      <w:r w:rsidR="00E2025E">
        <w:rPr>
          <w:rFonts w:hint="eastAsia"/>
        </w:rPr>
        <w:t>3</w:t>
      </w:r>
      <w:r w:rsidR="00AD5F31">
        <w:rPr>
          <w:rFonts w:hint="eastAsia"/>
        </w:rPr>
        <w:t xml:space="preserve"> </w:t>
      </w:r>
      <w:r>
        <w:t>混合策略与结构特征</w:t>
      </w:r>
      <w:r w:rsidR="00AD5F31">
        <w:t>实验结果</w:t>
      </w:r>
    </w:p>
    <w:tbl>
      <w:tblPr>
        <w:tblW w:w="4997" w:type="pct"/>
        <w:jc w:val="center"/>
        <w:tblLayout w:type="fixed"/>
        <w:tblLook w:val="04A0" w:firstRow="1" w:lastRow="0" w:firstColumn="1" w:lastColumn="0" w:noHBand="0" w:noVBand="1"/>
      </w:tblPr>
      <w:tblGrid>
        <w:gridCol w:w="1985"/>
        <w:gridCol w:w="1702"/>
        <w:gridCol w:w="1411"/>
        <w:gridCol w:w="1566"/>
        <w:gridCol w:w="1637"/>
      </w:tblGrid>
      <w:tr w:rsidR="001909E0" w:rsidRPr="001909E0" w:rsidTr="002E7C95">
        <w:trPr>
          <w:trHeight w:val="270"/>
          <w:jc w:val="center"/>
        </w:trPr>
        <w:tc>
          <w:tcPr>
            <w:tcW w:w="1196" w:type="pct"/>
            <w:vMerge w:val="restart"/>
            <w:tcBorders>
              <w:top w:val="single" w:sz="12" w:space="0" w:color="000000"/>
              <w:left w:val="nil"/>
              <w:right w:val="single" w:sz="12" w:space="0" w:color="000000"/>
              <w:tl2br w:val="single" w:sz="6" w:space="0" w:color="000000"/>
            </w:tcBorders>
            <w:shd w:val="clear" w:color="auto" w:fill="auto"/>
            <w:noWrap/>
            <w:vAlign w:val="center"/>
            <w:hideMark/>
          </w:tcPr>
          <w:p w:rsidR="001909E0" w:rsidRPr="00AD5F31" w:rsidRDefault="001909E0" w:rsidP="001909E0">
            <w:pPr>
              <w:widowControl/>
              <w:rPr>
                <w:rFonts w:ascii="黑体" w:eastAsia="黑体" w:hAnsi="黑体" w:cs="宋体"/>
                <w:b/>
                <w:color w:val="000000"/>
                <w:kern w:val="0"/>
                <w:sz w:val="18"/>
                <w:szCs w:val="18"/>
              </w:rPr>
            </w:pPr>
            <w:r w:rsidRPr="001909E0">
              <w:rPr>
                <w:rFonts w:ascii="黑体" w:eastAsia="黑体" w:hAnsi="黑体" w:cs="宋体" w:hint="eastAsia"/>
                <w:color w:val="000000"/>
                <w:kern w:val="0"/>
                <w:sz w:val="18"/>
                <w:szCs w:val="18"/>
              </w:rPr>
              <w:t xml:space="preserve">　</w:t>
            </w:r>
            <w:r w:rsidR="002E7C95" w:rsidRPr="00AD5F31">
              <w:rPr>
                <w:rFonts w:ascii="黑体" w:eastAsia="黑体" w:hAnsi="黑体" w:cs="宋体" w:hint="eastAsia"/>
                <w:color w:val="000000"/>
                <w:kern w:val="0"/>
                <w:sz w:val="18"/>
                <w:szCs w:val="18"/>
              </w:rPr>
              <w:t xml:space="preserve">      </w:t>
            </w:r>
            <w:r w:rsidRPr="00AD5F31">
              <w:rPr>
                <w:rFonts w:ascii="黑体" w:eastAsia="黑体" w:hAnsi="黑体" w:cs="宋体" w:hint="eastAsia"/>
                <w:b/>
                <w:color w:val="000000"/>
                <w:kern w:val="0"/>
                <w:sz w:val="18"/>
                <w:szCs w:val="18"/>
              </w:rPr>
              <w:t>评价指标</w:t>
            </w:r>
          </w:p>
          <w:p w:rsidR="001909E0" w:rsidRPr="001909E0" w:rsidRDefault="001909E0" w:rsidP="001909E0">
            <w:pPr>
              <w:rPr>
                <w:rFonts w:ascii="黑体" w:eastAsia="黑体" w:hAnsi="黑体" w:cs="宋体"/>
                <w:color w:val="000000"/>
                <w:kern w:val="0"/>
                <w:sz w:val="18"/>
                <w:szCs w:val="18"/>
              </w:rPr>
            </w:pPr>
            <w:r w:rsidRPr="001909E0">
              <w:rPr>
                <w:rFonts w:ascii="黑体" w:eastAsia="黑体" w:hAnsi="黑体" w:cs="宋体" w:hint="eastAsia"/>
                <w:b/>
                <w:color w:val="000000"/>
                <w:kern w:val="0"/>
                <w:sz w:val="18"/>
                <w:szCs w:val="18"/>
              </w:rPr>
              <w:t xml:space="preserve">　</w:t>
            </w:r>
            <w:r w:rsidRPr="00AD5F31">
              <w:rPr>
                <w:rFonts w:ascii="黑体" w:eastAsia="黑体" w:hAnsi="黑体" w:cs="宋体" w:hint="eastAsia"/>
                <w:b/>
                <w:color w:val="000000"/>
                <w:kern w:val="0"/>
                <w:sz w:val="18"/>
                <w:szCs w:val="18"/>
              </w:rPr>
              <w:t>实验方法</w:t>
            </w:r>
          </w:p>
        </w:tc>
        <w:tc>
          <w:tcPr>
            <w:tcW w:w="1875" w:type="pct"/>
            <w:gridSpan w:val="2"/>
            <w:tcBorders>
              <w:top w:val="single" w:sz="12" w:space="0" w:color="000000"/>
              <w:left w:val="single" w:sz="12" w:space="0" w:color="000000"/>
              <w:bottom w:val="single" w:sz="4" w:space="0" w:color="auto"/>
              <w:right w:val="single" w:sz="4" w:space="0" w:color="auto"/>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AA</w:t>
            </w:r>
          </w:p>
        </w:tc>
        <w:tc>
          <w:tcPr>
            <w:tcW w:w="1929" w:type="pct"/>
            <w:gridSpan w:val="2"/>
            <w:tcBorders>
              <w:top w:val="single" w:sz="12" w:space="0" w:color="000000"/>
              <w:left w:val="nil"/>
              <w:bottom w:val="single" w:sz="4" w:space="0" w:color="auto"/>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AUC</w:t>
            </w:r>
          </w:p>
        </w:tc>
      </w:tr>
      <w:tr w:rsidR="002E7C95" w:rsidRPr="001909E0" w:rsidTr="002E7C95">
        <w:trPr>
          <w:trHeight w:val="270"/>
          <w:jc w:val="center"/>
        </w:trPr>
        <w:tc>
          <w:tcPr>
            <w:tcW w:w="1196" w:type="pct"/>
            <w:vMerge/>
            <w:tcBorders>
              <w:left w:val="nil"/>
              <w:bottom w:val="single" w:sz="4" w:space="0" w:color="auto"/>
              <w:right w:val="single" w:sz="12" w:space="0" w:color="000000"/>
            </w:tcBorders>
            <w:shd w:val="clear" w:color="auto" w:fill="auto"/>
            <w:noWrap/>
            <w:vAlign w:val="center"/>
            <w:hideMark/>
          </w:tcPr>
          <w:p w:rsidR="001909E0" w:rsidRPr="001909E0" w:rsidRDefault="001909E0" w:rsidP="001909E0">
            <w:pPr>
              <w:widowControl/>
              <w:rPr>
                <w:rFonts w:ascii="黑体" w:eastAsia="黑体" w:hAnsi="黑体" w:cs="宋体"/>
                <w:b/>
                <w:color w:val="000000"/>
                <w:kern w:val="0"/>
                <w:sz w:val="18"/>
                <w:szCs w:val="18"/>
              </w:rPr>
            </w:pPr>
          </w:p>
        </w:tc>
        <w:tc>
          <w:tcPr>
            <w:tcW w:w="1025" w:type="pct"/>
            <w:tcBorders>
              <w:top w:val="single" w:sz="4" w:space="0" w:color="auto"/>
              <w:left w:val="single" w:sz="12" w:space="0" w:color="000000"/>
              <w:bottom w:val="single" w:sz="4" w:space="0" w:color="auto"/>
              <w:right w:val="single" w:sz="4" w:space="0" w:color="auto"/>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混合策略</w:t>
            </w:r>
          </w:p>
        </w:tc>
        <w:tc>
          <w:tcPr>
            <w:tcW w:w="850" w:type="pct"/>
            <w:tcBorders>
              <w:top w:val="single" w:sz="4" w:space="0" w:color="auto"/>
              <w:left w:val="nil"/>
              <w:bottom w:val="single" w:sz="4" w:space="0" w:color="auto"/>
              <w:right w:val="single" w:sz="4" w:space="0" w:color="auto"/>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结构特征</w:t>
            </w:r>
          </w:p>
        </w:tc>
        <w:tc>
          <w:tcPr>
            <w:tcW w:w="943" w:type="pct"/>
            <w:tcBorders>
              <w:top w:val="single" w:sz="4" w:space="0" w:color="auto"/>
              <w:left w:val="nil"/>
              <w:bottom w:val="single" w:sz="4" w:space="0" w:color="auto"/>
              <w:right w:val="single" w:sz="4" w:space="0" w:color="auto"/>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混合策略</w:t>
            </w:r>
          </w:p>
        </w:tc>
        <w:tc>
          <w:tcPr>
            <w:tcW w:w="986" w:type="pct"/>
            <w:tcBorders>
              <w:top w:val="single" w:sz="4" w:space="0" w:color="auto"/>
              <w:left w:val="nil"/>
              <w:bottom w:val="single" w:sz="4" w:space="0" w:color="auto"/>
              <w:right w:val="nil"/>
            </w:tcBorders>
            <w:shd w:val="clear" w:color="auto" w:fill="auto"/>
            <w:noWrap/>
            <w:vAlign w:val="bottom"/>
            <w:hideMark/>
          </w:tcPr>
          <w:p w:rsidR="001909E0" w:rsidRPr="001909E0" w:rsidRDefault="001909E0" w:rsidP="001909E0">
            <w:pPr>
              <w:widowControl/>
              <w:jc w:val="center"/>
              <w:rPr>
                <w:rFonts w:ascii="黑体" w:eastAsia="黑体" w:hAnsi="黑体" w:cs="宋体"/>
                <w:b/>
                <w:color w:val="000000"/>
                <w:kern w:val="0"/>
                <w:sz w:val="18"/>
                <w:szCs w:val="18"/>
              </w:rPr>
            </w:pPr>
            <w:r w:rsidRPr="001909E0">
              <w:rPr>
                <w:rFonts w:ascii="黑体" w:eastAsia="黑体" w:hAnsi="黑体" w:cs="宋体" w:hint="eastAsia"/>
                <w:b/>
                <w:color w:val="000000"/>
                <w:kern w:val="0"/>
                <w:sz w:val="18"/>
                <w:szCs w:val="18"/>
              </w:rPr>
              <w:t>结构特征</w:t>
            </w:r>
          </w:p>
        </w:tc>
      </w:tr>
      <w:tr w:rsidR="002E7C95" w:rsidRPr="001909E0" w:rsidTr="002E7C95">
        <w:trPr>
          <w:trHeight w:val="270"/>
          <w:jc w:val="center"/>
        </w:trPr>
        <w:tc>
          <w:tcPr>
            <w:tcW w:w="1196" w:type="pct"/>
            <w:tcBorders>
              <w:top w:val="single" w:sz="4" w:space="0" w:color="auto"/>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SVM</w:t>
            </w:r>
          </w:p>
        </w:tc>
        <w:tc>
          <w:tcPr>
            <w:tcW w:w="1025" w:type="pct"/>
            <w:tcBorders>
              <w:top w:val="single" w:sz="4" w:space="0" w:color="auto"/>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89.21</w:t>
            </w:r>
          </w:p>
        </w:tc>
        <w:tc>
          <w:tcPr>
            <w:tcW w:w="850" w:type="pct"/>
            <w:tcBorders>
              <w:top w:val="single" w:sz="4" w:space="0" w:color="auto"/>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90.12</w:t>
            </w:r>
          </w:p>
        </w:tc>
        <w:tc>
          <w:tcPr>
            <w:tcW w:w="943" w:type="pct"/>
            <w:tcBorders>
              <w:top w:val="single" w:sz="4" w:space="0" w:color="auto"/>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0.8414</w:t>
            </w:r>
          </w:p>
        </w:tc>
        <w:tc>
          <w:tcPr>
            <w:tcW w:w="986" w:type="pct"/>
            <w:tcBorders>
              <w:top w:val="single" w:sz="4" w:space="0" w:color="auto"/>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0.6700</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OS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87.28</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73.93</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0.8135</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0.7306</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US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77.50</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62.89</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0.8557</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0.6968</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Smote</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89.13</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89.19</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0.8479</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0.7192</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Bagging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89.66</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90.15</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0.8701</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0.7009</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Boosting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88.64</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88.78</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0.8102</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0.6933</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RS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91.14</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90.91</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0.8874</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0.7010</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89.38</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90.45</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0.8484</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0.7259</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ST-OS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87.82</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74.27</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0.8379</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0.7407</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ST-US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79.48</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63.69</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0.8602</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0.7136</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ST-Smote</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87.23</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89.44</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0.8555</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0.7442</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ST-Bagging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90.00</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90.38</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0.8756</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0.7349</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ST-Boosting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89.07</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88.98</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0.8323</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0.7017</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ST-RS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91.48</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91.00</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0.9058</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0.7550</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91.34</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90.88</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0.8956</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0.7407</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CT-OS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86.79</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75.41</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0.9016</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0.7547</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CT-US</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80.52</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65.16</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0.8917</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0.7199</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CT-Smote</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91.05</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90.41</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0.9008</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0.7560</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CT-Bagging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91.32</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91.00</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0.9024</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0.7482</w:t>
            </w:r>
          </w:p>
        </w:tc>
      </w:tr>
      <w:tr w:rsidR="002E7C95" w:rsidRPr="001909E0" w:rsidTr="002E7C95">
        <w:trPr>
          <w:trHeight w:val="270"/>
          <w:jc w:val="center"/>
        </w:trPr>
        <w:tc>
          <w:tcPr>
            <w:tcW w:w="1196" w:type="pct"/>
            <w:tcBorders>
              <w:top w:val="nil"/>
              <w:left w:val="nil"/>
              <w:bottom w:val="single" w:sz="4" w:space="0" w:color="auto"/>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CT-Boosting</w:t>
            </w:r>
          </w:p>
        </w:tc>
        <w:tc>
          <w:tcPr>
            <w:tcW w:w="1025" w:type="pct"/>
            <w:tcBorders>
              <w:top w:val="nil"/>
              <w:left w:val="single" w:sz="12" w:space="0" w:color="000000"/>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90.83</w:t>
            </w:r>
          </w:p>
        </w:tc>
        <w:tc>
          <w:tcPr>
            <w:tcW w:w="850"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90.76</w:t>
            </w:r>
          </w:p>
        </w:tc>
        <w:tc>
          <w:tcPr>
            <w:tcW w:w="943" w:type="pct"/>
            <w:tcBorders>
              <w:top w:val="nil"/>
              <w:left w:val="nil"/>
              <w:bottom w:val="single" w:sz="4" w:space="0" w:color="auto"/>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0.8869</w:t>
            </w:r>
          </w:p>
        </w:tc>
        <w:tc>
          <w:tcPr>
            <w:tcW w:w="986" w:type="pct"/>
            <w:tcBorders>
              <w:top w:val="nil"/>
              <w:left w:val="nil"/>
              <w:bottom w:val="single" w:sz="4" w:space="0" w:color="auto"/>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0.7344</w:t>
            </w:r>
          </w:p>
        </w:tc>
      </w:tr>
      <w:tr w:rsidR="002E7C95" w:rsidRPr="001909E0" w:rsidTr="002E7C95">
        <w:trPr>
          <w:trHeight w:val="270"/>
          <w:jc w:val="center"/>
        </w:trPr>
        <w:tc>
          <w:tcPr>
            <w:tcW w:w="1196" w:type="pct"/>
            <w:tcBorders>
              <w:top w:val="nil"/>
              <w:left w:val="nil"/>
              <w:bottom w:val="single" w:sz="12" w:space="0" w:color="000000"/>
              <w:right w:val="single" w:sz="12" w:space="0" w:color="000000"/>
            </w:tcBorders>
            <w:shd w:val="clear" w:color="auto" w:fill="auto"/>
            <w:noWrap/>
            <w:vAlign w:val="center"/>
            <w:hideMark/>
          </w:tcPr>
          <w:p w:rsidR="001909E0" w:rsidRPr="00AD5F31" w:rsidRDefault="001909E0" w:rsidP="00AD5F31">
            <w:pPr>
              <w:widowControl/>
              <w:jc w:val="center"/>
              <w:rPr>
                <w:rFonts w:ascii="黑体" w:eastAsia="黑体" w:hAnsi="黑体" w:cs="宋体"/>
                <w:b/>
                <w:color w:val="000000"/>
                <w:kern w:val="0"/>
                <w:sz w:val="18"/>
                <w:szCs w:val="18"/>
              </w:rPr>
            </w:pPr>
            <w:r w:rsidRPr="00AD5F31">
              <w:rPr>
                <w:rFonts w:ascii="黑体" w:eastAsia="黑体" w:hAnsi="黑体" w:cs="宋体" w:hint="eastAsia"/>
                <w:b/>
                <w:color w:val="000000"/>
                <w:kern w:val="0"/>
                <w:sz w:val="18"/>
                <w:szCs w:val="18"/>
              </w:rPr>
              <w:t>CT-RS</w:t>
            </w:r>
          </w:p>
        </w:tc>
        <w:tc>
          <w:tcPr>
            <w:tcW w:w="1025" w:type="pct"/>
            <w:tcBorders>
              <w:top w:val="nil"/>
              <w:left w:val="single" w:sz="12" w:space="0" w:color="000000"/>
              <w:bottom w:val="single" w:sz="12" w:space="0" w:color="000000"/>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91.44</w:t>
            </w:r>
          </w:p>
        </w:tc>
        <w:tc>
          <w:tcPr>
            <w:tcW w:w="850" w:type="pct"/>
            <w:tcBorders>
              <w:top w:val="nil"/>
              <w:left w:val="nil"/>
              <w:bottom w:val="single" w:sz="12" w:space="0" w:color="000000"/>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91.15</w:t>
            </w:r>
          </w:p>
        </w:tc>
        <w:tc>
          <w:tcPr>
            <w:tcW w:w="943" w:type="pct"/>
            <w:tcBorders>
              <w:top w:val="nil"/>
              <w:left w:val="nil"/>
              <w:bottom w:val="single" w:sz="12" w:space="0" w:color="000000"/>
              <w:right w:val="single" w:sz="4" w:space="0" w:color="auto"/>
            </w:tcBorders>
            <w:shd w:val="clear" w:color="auto" w:fill="auto"/>
            <w:noWrap/>
            <w:vAlign w:val="center"/>
            <w:hideMark/>
          </w:tcPr>
          <w:p w:rsidR="001909E0" w:rsidRPr="001909E0" w:rsidRDefault="001909E0" w:rsidP="002E7C95">
            <w:pPr>
              <w:widowControl/>
              <w:jc w:val="center"/>
              <w:rPr>
                <w:rFonts w:ascii="黑体" w:eastAsia="黑体" w:hAnsi="黑体" w:cs="宋体"/>
                <w:b/>
                <w:bCs/>
                <w:color w:val="000000"/>
                <w:kern w:val="0"/>
                <w:sz w:val="18"/>
                <w:szCs w:val="18"/>
              </w:rPr>
            </w:pPr>
            <w:r w:rsidRPr="001909E0">
              <w:rPr>
                <w:rFonts w:ascii="黑体" w:eastAsia="黑体" w:hAnsi="黑体" w:cs="宋体" w:hint="eastAsia"/>
                <w:b/>
                <w:bCs/>
                <w:color w:val="000000"/>
                <w:kern w:val="0"/>
                <w:sz w:val="18"/>
                <w:szCs w:val="18"/>
              </w:rPr>
              <w:t>0.9037</w:t>
            </w:r>
          </w:p>
        </w:tc>
        <w:tc>
          <w:tcPr>
            <w:tcW w:w="986" w:type="pct"/>
            <w:tcBorders>
              <w:top w:val="nil"/>
              <w:left w:val="nil"/>
              <w:bottom w:val="single" w:sz="12" w:space="0" w:color="000000"/>
              <w:right w:val="nil"/>
            </w:tcBorders>
            <w:shd w:val="clear" w:color="auto" w:fill="auto"/>
            <w:noWrap/>
            <w:vAlign w:val="center"/>
            <w:hideMark/>
          </w:tcPr>
          <w:p w:rsidR="001909E0" w:rsidRPr="001909E0" w:rsidRDefault="001909E0" w:rsidP="002E7C95">
            <w:pPr>
              <w:widowControl/>
              <w:jc w:val="center"/>
              <w:rPr>
                <w:rFonts w:ascii="黑体" w:eastAsia="黑体" w:hAnsi="黑体" w:cs="宋体"/>
                <w:color w:val="000000"/>
                <w:kern w:val="0"/>
                <w:sz w:val="18"/>
                <w:szCs w:val="18"/>
              </w:rPr>
            </w:pPr>
            <w:r w:rsidRPr="001909E0">
              <w:rPr>
                <w:rFonts w:ascii="黑体" w:eastAsia="黑体" w:hAnsi="黑体" w:cs="宋体" w:hint="eastAsia"/>
                <w:color w:val="000000"/>
                <w:kern w:val="0"/>
                <w:sz w:val="18"/>
                <w:szCs w:val="18"/>
              </w:rPr>
              <w:t>0.7601</w:t>
            </w:r>
          </w:p>
        </w:tc>
      </w:tr>
    </w:tbl>
    <w:p w:rsidR="000E4619" w:rsidRPr="00AD5F31" w:rsidRDefault="000E4619" w:rsidP="00877FD6">
      <w:pPr>
        <w:spacing w:line="440" w:lineRule="atLeast"/>
        <w:ind w:firstLine="420"/>
      </w:pPr>
    </w:p>
    <w:p w:rsidR="000651D3" w:rsidRDefault="000651D3" w:rsidP="00671443">
      <w:pPr>
        <w:pStyle w:val="1"/>
        <w:spacing w:before="326" w:after="326"/>
        <w:sectPr w:rsidR="000651D3" w:rsidSect="00357736">
          <w:pgSz w:w="11906" w:h="16838"/>
          <w:pgMar w:top="1440" w:right="1800" w:bottom="1440" w:left="1800" w:header="851" w:footer="340" w:gutter="0"/>
          <w:cols w:space="425"/>
          <w:docGrid w:type="lines" w:linePitch="326"/>
        </w:sectPr>
      </w:pPr>
    </w:p>
    <w:p w:rsidR="002C22A9" w:rsidRDefault="002C22A9" w:rsidP="002C22A9"/>
    <w:p w:rsidR="00DA458D" w:rsidRDefault="005D26C0" w:rsidP="00671443">
      <w:pPr>
        <w:pStyle w:val="1"/>
        <w:spacing w:before="326" w:after="326"/>
      </w:pPr>
      <w:bookmarkStart w:id="55" w:name="_Toc421645677"/>
      <w:r w:rsidRPr="002F1B2A">
        <w:rPr>
          <w:rFonts w:hint="eastAsia"/>
        </w:rPr>
        <w:t>结</w:t>
      </w:r>
      <w:r w:rsidR="002C22A9">
        <w:rPr>
          <w:rFonts w:hint="eastAsia"/>
        </w:rPr>
        <w:t xml:space="preserve"> </w:t>
      </w:r>
      <w:r w:rsidRPr="002F1B2A">
        <w:rPr>
          <w:rFonts w:hint="eastAsia"/>
        </w:rPr>
        <w:t>论</w:t>
      </w:r>
      <w:bookmarkEnd w:id="55"/>
    </w:p>
    <w:p w:rsidR="002C22A9" w:rsidRPr="002C22A9" w:rsidRDefault="002C22A9" w:rsidP="002C22A9"/>
    <w:p w:rsidR="00C12BF9" w:rsidRPr="00DA458D" w:rsidRDefault="005D26C0" w:rsidP="00DA458D">
      <w:pPr>
        <w:spacing w:line="440" w:lineRule="atLeast"/>
        <w:ind w:firstLine="420"/>
        <w:rPr>
          <w:rFonts w:asciiTheme="minorEastAsia" w:hAnsiTheme="minorEastAsia"/>
        </w:rPr>
      </w:pPr>
      <w:r w:rsidRPr="00DA458D">
        <w:rPr>
          <w:rFonts w:asciiTheme="minorEastAsia" w:hAnsiTheme="minorEastAsia"/>
        </w:rPr>
        <w:t>电子商务的快速发展与普及，消费</w:t>
      </w:r>
      <w:r w:rsidR="00552834" w:rsidRPr="00DA458D">
        <w:rPr>
          <w:rFonts w:asciiTheme="minorEastAsia" w:hAnsiTheme="minorEastAsia"/>
        </w:rPr>
        <w:t>者的日常活动中</w:t>
      </w:r>
      <w:r w:rsidRPr="00DA458D">
        <w:rPr>
          <w:rFonts w:asciiTheme="minorEastAsia" w:hAnsiTheme="minorEastAsia"/>
        </w:rPr>
        <w:t>越来越依靠互联网，消费者不仅将自己的使用体验发布在网络上，也将在线评论作为自己的参考信息，但是在线评论数量巨大、增长速度快并且质量良莠不齐，消费者需要识别出有用的在线评论。</w:t>
      </w:r>
      <w:r w:rsidR="00C12BF9" w:rsidRPr="00DA458D">
        <w:rPr>
          <w:rFonts w:asciiTheme="minorEastAsia" w:hAnsiTheme="minorEastAsia"/>
        </w:rPr>
        <w:t>由于获取大量标记样本比较困难，却可以轻易获取大量无标记的样本，并且这些数据呈现非均衡的特点，</w:t>
      </w:r>
      <w:r w:rsidRPr="00DA458D">
        <w:rPr>
          <w:rFonts w:asciiTheme="minorEastAsia" w:hAnsiTheme="minorEastAsia"/>
        </w:rPr>
        <w:t>本文</w:t>
      </w:r>
      <w:r w:rsidR="00C12BF9" w:rsidRPr="00DA458D">
        <w:rPr>
          <w:rFonts w:asciiTheme="minorEastAsia" w:hAnsiTheme="minorEastAsia"/>
        </w:rPr>
        <w:t>中利用</w:t>
      </w:r>
      <w:r w:rsidRPr="00DA458D">
        <w:rPr>
          <w:rFonts w:asciiTheme="minorEastAsia" w:hAnsiTheme="minorEastAsia"/>
        </w:rPr>
        <w:t>基于半监督</w:t>
      </w:r>
      <w:r w:rsidR="00C12BF9" w:rsidRPr="00DA458D">
        <w:rPr>
          <w:rFonts w:asciiTheme="minorEastAsia" w:hAnsiTheme="minorEastAsia"/>
        </w:rPr>
        <w:t>学习方法和非均衡数据分类方法相结合的方式对在线评论做有用性分析。</w:t>
      </w:r>
    </w:p>
    <w:p w:rsidR="005D26C0" w:rsidRPr="00DA458D" w:rsidRDefault="00C12BF9" w:rsidP="00363191">
      <w:pPr>
        <w:spacing w:line="440" w:lineRule="atLeast"/>
        <w:ind w:firstLine="420"/>
        <w:rPr>
          <w:rFonts w:asciiTheme="minorEastAsia" w:hAnsiTheme="minorEastAsia"/>
        </w:rPr>
      </w:pPr>
      <w:r w:rsidRPr="00DA458D">
        <w:rPr>
          <w:rFonts w:asciiTheme="minorEastAsia" w:hAnsiTheme="minorEastAsia"/>
        </w:rPr>
        <w:t>本文首先使用Java编写</w:t>
      </w:r>
      <w:r w:rsidR="00363191">
        <w:rPr>
          <w:rFonts w:asciiTheme="minorEastAsia" w:hAnsiTheme="minorEastAsia" w:hint="eastAsia"/>
        </w:rPr>
        <w:t>在线评论数据抓取程序，其次对初始数据进行预处理，编程实现</w:t>
      </w:r>
      <w:r w:rsidRPr="00DA458D">
        <w:rPr>
          <w:rFonts w:asciiTheme="minorEastAsia" w:hAnsiTheme="minorEastAsia" w:hint="eastAsia"/>
        </w:rPr>
        <w:t>100中</w:t>
      </w:r>
      <w:r w:rsidR="00363191">
        <w:rPr>
          <w:rFonts w:asciiTheme="minorEastAsia" w:hAnsiTheme="minorEastAsia" w:hint="eastAsia"/>
        </w:rPr>
        <w:t>文文本特征，然后在实验中以半监督学习与非均衡分类方法相结合的方式与半监督学习</w:t>
      </w:r>
      <w:r w:rsidR="001B5267">
        <w:rPr>
          <w:rFonts w:asciiTheme="minorEastAsia" w:hAnsiTheme="minorEastAsia" w:hint="eastAsia"/>
        </w:rPr>
        <w:t>方法</w:t>
      </w:r>
      <w:r w:rsidR="00363191">
        <w:rPr>
          <w:rFonts w:asciiTheme="minorEastAsia" w:hAnsiTheme="minorEastAsia" w:hint="eastAsia"/>
        </w:rPr>
        <w:t>、分均衡数据分类方法进行结果对比，</w:t>
      </w:r>
      <w:r w:rsidRPr="00DA458D">
        <w:rPr>
          <w:rFonts w:asciiTheme="minorEastAsia" w:hAnsiTheme="minorEastAsia" w:hint="eastAsia"/>
        </w:rPr>
        <w:t>最终得到的实验结果证明了</w:t>
      </w:r>
      <w:r w:rsidR="00363191">
        <w:rPr>
          <w:rFonts w:asciiTheme="minorEastAsia" w:hAnsiTheme="minorEastAsia" w:hint="eastAsia"/>
        </w:rPr>
        <w:t>使用</w:t>
      </w:r>
      <w:r w:rsidRPr="00DA458D">
        <w:rPr>
          <w:rFonts w:asciiTheme="minorEastAsia" w:hAnsiTheme="minorEastAsia" w:hint="eastAsia"/>
        </w:rPr>
        <w:t>本文提出</w:t>
      </w:r>
      <w:r w:rsidR="00363191">
        <w:rPr>
          <w:rFonts w:asciiTheme="minorEastAsia" w:hAnsiTheme="minorEastAsia" w:hint="eastAsia"/>
        </w:rPr>
        <w:t>基于半监督学习与在线评论相结合的方式对在线评论进行有用性分析是可行</w:t>
      </w:r>
      <w:r w:rsidRPr="00DA458D">
        <w:rPr>
          <w:rFonts w:asciiTheme="minorEastAsia" w:hAnsiTheme="minorEastAsia" w:hint="eastAsia"/>
        </w:rPr>
        <w:t>有效的。</w:t>
      </w:r>
    </w:p>
    <w:p w:rsidR="005D26C0" w:rsidRPr="002F1B2A" w:rsidRDefault="00C12BF9" w:rsidP="00DA458D">
      <w:pPr>
        <w:spacing w:line="440" w:lineRule="atLeast"/>
        <w:ind w:firstLine="420"/>
        <w:rPr>
          <w:b/>
        </w:rPr>
      </w:pPr>
      <w:r w:rsidRPr="00DA458D">
        <w:rPr>
          <w:rFonts w:asciiTheme="minorEastAsia" w:hAnsiTheme="minorEastAsia"/>
        </w:rPr>
        <w:t>当然</w:t>
      </w:r>
      <w:r w:rsidR="005D26C0" w:rsidRPr="00DA458D">
        <w:rPr>
          <w:rFonts w:asciiTheme="minorEastAsia" w:hAnsiTheme="minorEastAsia" w:hint="eastAsia"/>
        </w:rPr>
        <w:t>本文</w:t>
      </w:r>
      <w:r w:rsidRPr="00DA458D">
        <w:rPr>
          <w:rFonts w:asciiTheme="minorEastAsia" w:hAnsiTheme="minorEastAsia" w:hint="eastAsia"/>
        </w:rPr>
        <w:t>也存在着</w:t>
      </w:r>
      <w:r w:rsidR="005D26C0" w:rsidRPr="00DA458D">
        <w:rPr>
          <w:rFonts w:asciiTheme="minorEastAsia" w:hAnsiTheme="minorEastAsia" w:hint="eastAsia"/>
        </w:rPr>
        <w:t>不足，本文对在线评论的数据源只抓取了豆瓣电影的长评论，</w:t>
      </w:r>
      <w:r w:rsidR="00942D86">
        <w:rPr>
          <w:rFonts w:asciiTheme="minorEastAsia" w:hAnsiTheme="minorEastAsia" w:hint="eastAsia"/>
        </w:rPr>
        <w:t>没有做到实验数据源的多样性；其次，本文抓取的评论数据是长评论，并没有抓取段评论，短评论数量比长评论更多，并且包含了丰富的隐藏信息；最后，</w:t>
      </w:r>
      <w:r w:rsidR="005D26C0" w:rsidRPr="00DA458D">
        <w:rPr>
          <w:rFonts w:asciiTheme="minorEastAsia" w:hAnsiTheme="minorEastAsia" w:hint="eastAsia"/>
        </w:rPr>
        <w:t>在对数据源进行有用和没用的信息筛选的时候，将</w:t>
      </w:r>
      <w:r w:rsidR="005D26C0" w:rsidRPr="00DA458D">
        <w:rPr>
          <w:rFonts w:asciiTheme="minorEastAsia" w:hAnsiTheme="minorEastAsia"/>
        </w:rPr>
        <w:t>只有有用并且评论数足够的影评划分类别为没用，而实际上这部分信息可能是有用的。</w:t>
      </w:r>
    </w:p>
    <w:p w:rsidR="005D26C0" w:rsidRDefault="005D26C0" w:rsidP="00F15FE2">
      <w:pPr>
        <w:spacing w:line="440" w:lineRule="atLeast"/>
      </w:pPr>
    </w:p>
    <w:p w:rsidR="000651D3" w:rsidRDefault="000651D3" w:rsidP="00427689">
      <w:pPr>
        <w:pStyle w:val="1"/>
        <w:spacing w:before="326" w:after="326"/>
        <w:jc w:val="left"/>
        <w:rPr>
          <w:rFonts w:hint="eastAsia"/>
        </w:rPr>
        <w:sectPr w:rsidR="000651D3" w:rsidSect="00357736">
          <w:pgSz w:w="11906" w:h="16838"/>
          <w:pgMar w:top="1440" w:right="1800" w:bottom="1440" w:left="1800" w:header="851" w:footer="340" w:gutter="0"/>
          <w:cols w:space="425"/>
          <w:docGrid w:type="lines" w:linePitch="326"/>
        </w:sectPr>
      </w:pPr>
    </w:p>
    <w:p w:rsidR="00671443" w:rsidRDefault="00671443" w:rsidP="00671443">
      <w:pPr>
        <w:rPr>
          <w:rFonts w:hint="eastAsia"/>
        </w:rPr>
        <w:sectPr w:rsidR="00671443" w:rsidSect="00357736">
          <w:pgSz w:w="11906" w:h="16838"/>
          <w:pgMar w:top="1440" w:right="1800" w:bottom="1440" w:left="1800" w:header="851" w:footer="340" w:gutter="0"/>
          <w:cols w:space="425"/>
          <w:docGrid w:type="lines" w:linePitch="326"/>
        </w:sectPr>
      </w:pPr>
    </w:p>
    <w:p w:rsidR="005D26C0" w:rsidRDefault="005D26C0" w:rsidP="00923466">
      <w:pPr>
        <w:pStyle w:val="1"/>
        <w:spacing w:before="326" w:after="326"/>
      </w:pPr>
      <w:bookmarkStart w:id="56" w:name="_Toc421645679"/>
      <w:r w:rsidRPr="002F1B2A">
        <w:rPr>
          <w:rFonts w:hint="eastAsia"/>
        </w:rPr>
        <w:lastRenderedPageBreak/>
        <w:t>参考文献</w:t>
      </w:r>
      <w:bookmarkEnd w:id="56"/>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 中国互联网络信息中心.第35次中国互联网络发展状况统计报告[R].北京, 2015.</w:t>
      </w:r>
    </w:p>
    <w:p w:rsidR="00CC302F" w:rsidRPr="00A5026D" w:rsidRDefault="00CC302F" w:rsidP="00A5026D">
      <w:pPr>
        <w:spacing w:line="360" w:lineRule="exact"/>
        <w:rPr>
          <w:rFonts w:asciiTheme="minorEastAsia" w:hAnsiTheme="minorEastAsia"/>
        </w:rPr>
      </w:pPr>
      <w:r w:rsidRPr="00A5026D">
        <w:rPr>
          <w:rFonts w:asciiTheme="minorEastAsia" w:hAnsiTheme="minorEastAsia"/>
        </w:rPr>
        <w:t xml:space="preserve">[2] </w:t>
      </w:r>
      <w:r w:rsidRPr="00A5026D">
        <w:rPr>
          <w:rFonts w:asciiTheme="minorEastAsia" w:hAnsiTheme="minorEastAsia" w:hint="eastAsia"/>
        </w:rPr>
        <w:t>杨娟.大学生写博动机调查分析:以中国大学生博客圈为例[J].赤峰学院学报: 哲学社会科学版</w:t>
      </w:r>
      <w:r w:rsidRPr="00A5026D">
        <w:rPr>
          <w:rFonts w:asciiTheme="minorEastAsia" w:hAnsiTheme="minorEastAsia"/>
        </w:rPr>
        <w:t xml:space="preserve">, </w:t>
      </w:r>
      <w:r w:rsidRPr="00A5026D">
        <w:rPr>
          <w:rFonts w:asciiTheme="minorEastAsia" w:hAnsiTheme="minorEastAsia" w:hint="eastAsia"/>
        </w:rPr>
        <w:t>2010</w:t>
      </w:r>
      <w:r w:rsidRPr="00A5026D">
        <w:rPr>
          <w:rFonts w:asciiTheme="minorEastAsia" w:hAnsiTheme="minorEastAsia"/>
        </w:rPr>
        <w:t xml:space="preserve">, </w:t>
      </w:r>
      <w:r w:rsidRPr="00A5026D">
        <w:rPr>
          <w:rFonts w:asciiTheme="minorEastAsia" w:hAnsiTheme="minorEastAsia" w:hint="eastAsia"/>
        </w:rPr>
        <w:t>16(11): 197—199.</w:t>
      </w:r>
    </w:p>
    <w:p w:rsidR="00CC302F" w:rsidRPr="00A5026D" w:rsidRDefault="00CC302F" w:rsidP="00A5026D">
      <w:pPr>
        <w:spacing w:line="360" w:lineRule="exact"/>
        <w:rPr>
          <w:rFonts w:asciiTheme="minorEastAsia" w:hAnsiTheme="minorEastAsia"/>
        </w:rPr>
      </w:pPr>
      <w:r w:rsidRPr="00A5026D">
        <w:rPr>
          <w:rFonts w:asciiTheme="minorEastAsia" w:hAnsiTheme="minorEastAsia"/>
        </w:rPr>
        <w:t>[3] 梁吉业,高嘉伟,常瑜.半监督学习研究进展[J].山西大学学报(自然科学版),2009,04:528-534.</w:t>
      </w:r>
    </w:p>
    <w:p w:rsidR="00CC302F" w:rsidRPr="00A5026D" w:rsidRDefault="00CC302F" w:rsidP="00A5026D">
      <w:pPr>
        <w:spacing w:line="360" w:lineRule="exact"/>
        <w:rPr>
          <w:rFonts w:asciiTheme="minorEastAsia" w:hAnsiTheme="minorEastAsia"/>
        </w:rPr>
      </w:pPr>
      <w:r w:rsidRPr="00A5026D">
        <w:rPr>
          <w:rFonts w:asciiTheme="minorEastAsia" w:hAnsiTheme="minorEastAsia"/>
        </w:rPr>
        <w:t>[4] 郭国庆,陈凯,何飞.消费者在线评论可信度的影响因素研究[J].当代经济管理,2010,10:17-23.</w:t>
      </w:r>
    </w:p>
    <w:p w:rsidR="00CC302F" w:rsidRPr="00A5026D" w:rsidRDefault="00CC302F" w:rsidP="00A5026D">
      <w:pPr>
        <w:spacing w:line="360" w:lineRule="exact"/>
        <w:rPr>
          <w:rFonts w:asciiTheme="minorEastAsia" w:hAnsiTheme="minorEastAsia"/>
        </w:rPr>
      </w:pPr>
      <w:r w:rsidRPr="00A5026D">
        <w:rPr>
          <w:rFonts w:asciiTheme="minorEastAsia" w:hAnsiTheme="minorEastAsia"/>
        </w:rPr>
        <w:t>[5] 中国互联网络信息中心.2013年中国网络购物市场研究报告[R].北京, 2013.</w:t>
      </w:r>
    </w:p>
    <w:p w:rsidR="00CC302F" w:rsidRPr="00A5026D" w:rsidRDefault="00CC302F" w:rsidP="00A5026D">
      <w:pPr>
        <w:spacing w:line="360" w:lineRule="exact"/>
        <w:rPr>
          <w:rFonts w:asciiTheme="minorEastAsia" w:hAnsiTheme="minorEastAsia"/>
        </w:rPr>
      </w:pPr>
      <w:r w:rsidRPr="00A5026D">
        <w:rPr>
          <w:rFonts w:asciiTheme="minorEastAsia" w:hAnsiTheme="minorEastAsia"/>
        </w:rPr>
        <w:t>[6] 张建欣.基于半监督学习的在线评论挖掘应用[J].计算机光盘软件与应用,2012,20:73-74.</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7</w:t>
      </w:r>
      <w:r w:rsidRPr="00A5026D">
        <w:rPr>
          <w:rFonts w:asciiTheme="minorEastAsia" w:hAnsiTheme="minorEastAsia" w:hint="eastAsia"/>
        </w:rPr>
        <w:t>]</w:t>
      </w:r>
      <w:r w:rsidRPr="00A5026D">
        <w:rPr>
          <w:rFonts w:asciiTheme="minorEastAsia" w:hAnsiTheme="minorEastAsia"/>
        </w:rPr>
        <w:t xml:space="preserve"> 薛为民,陆玉昌.文本挖掘技术研究[J].北京联合大学学报(自然科学版),2005,04:59-63.</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8</w:t>
      </w:r>
      <w:r w:rsidRPr="00A5026D">
        <w:rPr>
          <w:rFonts w:asciiTheme="minorEastAsia" w:hAnsiTheme="minorEastAsia" w:hint="eastAsia"/>
        </w:rPr>
        <w:t>]</w:t>
      </w:r>
      <w:r w:rsidRPr="00A5026D">
        <w:rPr>
          <w:rFonts w:asciiTheme="minorEastAsia" w:hAnsiTheme="minorEastAsia"/>
        </w:rPr>
        <w:t xml:space="preserve"> Jiawei Han,Micheline Kamber.数据挖掘技术和概念.北京: 机械工业出版社,2002.</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9</w:t>
      </w:r>
      <w:r w:rsidRPr="00A5026D">
        <w:rPr>
          <w:rFonts w:asciiTheme="minorEastAsia" w:hAnsiTheme="minorEastAsia" w:hint="eastAsia"/>
        </w:rPr>
        <w:t>]</w:t>
      </w:r>
      <w:r w:rsidRPr="00A5026D">
        <w:rPr>
          <w:rFonts w:asciiTheme="minorEastAsia" w:hAnsiTheme="minorEastAsia"/>
        </w:rPr>
        <w:t xml:space="preserve"> 诺志群,张国煊.文本挖掘研究进展[J],模式识别与人工智能,2005.05,第18卷 第1期: 3-4.</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10</w:t>
      </w:r>
      <w:r w:rsidRPr="00A5026D">
        <w:rPr>
          <w:rFonts w:asciiTheme="minorEastAsia" w:hAnsiTheme="minorEastAsia" w:hint="eastAsia"/>
        </w:rPr>
        <w:t>]</w:t>
      </w:r>
      <w:r w:rsidRPr="00A5026D">
        <w:rPr>
          <w:rFonts w:asciiTheme="minorEastAsia" w:hAnsiTheme="minorEastAsia"/>
        </w:rPr>
        <w:t xml:space="preserve"> 杨斌.中文文本数据挖掘研究[D].湘潭大学,2002.</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11</w:t>
      </w:r>
      <w:r w:rsidRPr="00A5026D">
        <w:rPr>
          <w:rFonts w:asciiTheme="minorEastAsia" w:hAnsiTheme="minorEastAsia" w:hint="eastAsia"/>
        </w:rPr>
        <w:t>]</w:t>
      </w:r>
      <w:bookmarkStart w:id="57" w:name="OLE_LINK5"/>
      <w:r w:rsidRPr="00A5026D">
        <w:rPr>
          <w:rFonts w:asciiTheme="minorEastAsia" w:hAnsiTheme="minorEastAsia"/>
        </w:rPr>
        <w:t xml:space="preserve"> Ho, T.K.The random subspace method for constructing decision forests [J].IEEE Transactions on Pattern Analysis and Machine Intelligence, 1998, 20(8): 832-844.</w:t>
      </w:r>
      <w:bookmarkEnd w:id="57"/>
    </w:p>
    <w:p w:rsidR="00CC302F" w:rsidRPr="00A5026D" w:rsidRDefault="00CC302F" w:rsidP="00A5026D">
      <w:pPr>
        <w:spacing w:line="360" w:lineRule="exact"/>
        <w:rPr>
          <w:rFonts w:asciiTheme="minorEastAsia" w:hAnsiTheme="minorEastAsia"/>
        </w:rPr>
      </w:pPr>
      <w:r w:rsidRPr="00A5026D">
        <w:rPr>
          <w:rFonts w:asciiTheme="minorEastAsia" w:hAnsiTheme="minorEastAsia"/>
        </w:rPr>
        <w:t>[12] 王国才.朴素贝叶斯分类器的研究与应用[D].重庆交通大学,2010.</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13</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张庆国,张宏伟,张君玉</w:t>
      </w:r>
      <w:r w:rsidRPr="00A5026D">
        <w:rPr>
          <w:rFonts w:asciiTheme="minorEastAsia" w:hAnsiTheme="minorEastAsia"/>
        </w:rPr>
        <w:t>.</w:t>
      </w:r>
      <w:r w:rsidRPr="00A5026D">
        <w:rPr>
          <w:rFonts w:asciiTheme="minorEastAsia" w:hAnsiTheme="minorEastAsia" w:hint="eastAsia"/>
        </w:rPr>
        <w:t>一种基于k最近邻的快速文本分类方法[J].中国科学院研究生院学报,2005,05:554-559.</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14</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郭茂</w:t>
      </w:r>
      <w:r w:rsidRPr="00A5026D">
        <w:rPr>
          <w:rFonts w:asciiTheme="minorEastAsia" w:hAnsiTheme="minorEastAsia"/>
        </w:rPr>
        <w:t>.</w:t>
      </w:r>
      <w:r w:rsidRPr="00A5026D">
        <w:rPr>
          <w:rFonts w:asciiTheme="minorEastAsia" w:hAnsiTheme="minorEastAsia" w:hint="eastAsia"/>
        </w:rPr>
        <w:t>基于类中心向量的文本分类模型研究与实现[D].大连理工大学,2010.</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15</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刘华煜</w:t>
      </w:r>
      <w:r w:rsidRPr="00A5026D">
        <w:rPr>
          <w:rFonts w:asciiTheme="minorEastAsia" w:hAnsiTheme="minorEastAsia"/>
        </w:rPr>
        <w:t>.</w:t>
      </w:r>
      <w:r w:rsidRPr="00A5026D">
        <w:rPr>
          <w:rFonts w:asciiTheme="minorEastAsia" w:hAnsiTheme="minorEastAsia" w:hint="eastAsia"/>
        </w:rPr>
        <w:t>基于支持向量机的机器学习研究[D].大庆石油学院,2005.</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16</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李荣陆,王建会,陈晓云,陶晓鹏,胡运发.使用最大熵模型进行中文文本分类[J].计算机研究与发展,2005,01:94-101.</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17</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李欣</w:t>
      </w:r>
      <w:r w:rsidRPr="00A5026D">
        <w:rPr>
          <w:rFonts w:asciiTheme="minorEastAsia" w:hAnsiTheme="minorEastAsia"/>
        </w:rPr>
        <w:t>.</w:t>
      </w:r>
      <w:r w:rsidRPr="00A5026D">
        <w:rPr>
          <w:rFonts w:asciiTheme="minorEastAsia" w:hAnsiTheme="minorEastAsia" w:hint="eastAsia"/>
        </w:rPr>
        <w:t>基于神经网络的数据挖掘方法研究[D].大庆石油学院,2003.</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18</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冯少荣</w:t>
      </w:r>
      <w:r w:rsidRPr="00A5026D">
        <w:rPr>
          <w:rFonts w:asciiTheme="minorEastAsia" w:hAnsiTheme="minorEastAsia"/>
        </w:rPr>
        <w:t>.</w:t>
      </w:r>
      <w:r w:rsidRPr="00A5026D">
        <w:rPr>
          <w:rFonts w:asciiTheme="minorEastAsia" w:hAnsiTheme="minorEastAsia" w:hint="eastAsia"/>
        </w:rPr>
        <w:t>决策树算法的研究与改进[J].厦门大学学报(自然科学版),2007,04:496-500.</w:t>
      </w:r>
    </w:p>
    <w:p w:rsidR="00CC302F" w:rsidRPr="00A5026D" w:rsidRDefault="00CC302F" w:rsidP="00A5026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19</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陈莉平</w:t>
      </w:r>
      <w:r w:rsidRPr="00A5026D">
        <w:rPr>
          <w:rFonts w:asciiTheme="minorEastAsia" w:hAnsiTheme="minorEastAsia"/>
        </w:rPr>
        <w:t>.</w:t>
      </w:r>
      <w:r w:rsidRPr="00A5026D">
        <w:rPr>
          <w:rFonts w:asciiTheme="minorEastAsia" w:hAnsiTheme="minorEastAsia" w:hint="eastAsia"/>
        </w:rPr>
        <w:t>基于关联规则的数据挖掘算法研究[D].江南大学,2008.</w:t>
      </w:r>
    </w:p>
    <w:p w:rsidR="00CC302F" w:rsidRPr="00A5026D" w:rsidRDefault="00CC302F" w:rsidP="00F50A2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20</w:t>
      </w:r>
      <w:r w:rsidRPr="00A5026D">
        <w:rPr>
          <w:rFonts w:asciiTheme="minorEastAsia" w:hAnsiTheme="minorEastAsia" w:hint="eastAsia"/>
        </w:rPr>
        <w:t>]</w:t>
      </w:r>
      <w:r w:rsidRPr="00A5026D">
        <w:rPr>
          <w:rFonts w:asciiTheme="minorEastAsia" w:hAnsiTheme="minorEastAsia"/>
        </w:rPr>
        <w:t xml:space="preserve"> 唐焕玲.基于半监督与集成学习的文本分类方法.电子工业出版</w:t>
      </w:r>
      <w:r w:rsidRPr="00A5026D">
        <w:rPr>
          <w:rFonts w:asciiTheme="minorEastAsia" w:hAnsiTheme="minorEastAsia"/>
        </w:rPr>
        <w:lastRenderedPageBreak/>
        <w:t>社.</w:t>
      </w:r>
      <w:r w:rsidRPr="00A5026D">
        <w:rPr>
          <w:rFonts w:asciiTheme="minorEastAsia" w:hAnsiTheme="minorEastAsia" w:hint="eastAsia"/>
        </w:rPr>
        <w:t>2013.8:</w:t>
      </w:r>
      <w:r w:rsidRPr="00A5026D">
        <w:rPr>
          <w:rFonts w:asciiTheme="minorEastAsia" w:hAnsiTheme="minorEastAsia"/>
        </w:rPr>
        <w:t>7-8.</w:t>
      </w:r>
      <w:r w:rsidRPr="00A5026D">
        <w:rPr>
          <w:rFonts w:asciiTheme="minorEastAsia" w:hAnsiTheme="minorEastAsia" w:hint="eastAsia"/>
        </w:rPr>
        <w:t xml:space="preserve"> </w:t>
      </w:r>
    </w:p>
    <w:p w:rsidR="00CC302F" w:rsidRPr="00A5026D" w:rsidRDefault="00CC302F" w:rsidP="00F50A2D">
      <w:pPr>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21</w:t>
      </w:r>
      <w:r w:rsidRPr="00A5026D">
        <w:rPr>
          <w:rFonts w:asciiTheme="minorEastAsia" w:hAnsiTheme="minorEastAsia" w:hint="eastAsia"/>
        </w:rPr>
        <w:t>]</w:t>
      </w:r>
      <w:r w:rsidRPr="00A5026D">
        <w:rPr>
          <w:rFonts w:asciiTheme="minorEastAsia" w:hAnsiTheme="minorEastAsia"/>
        </w:rPr>
        <w:t xml:space="preserve"> </w:t>
      </w:r>
      <w:r w:rsidRPr="00A5026D">
        <w:rPr>
          <w:rFonts w:asciiTheme="minorEastAsia" w:hAnsiTheme="minorEastAsia" w:hint="eastAsia"/>
        </w:rPr>
        <w:t>Blum A, Mitchell T.Combining Labeled and Unlabeled Data with Co-Training [C].In: Proceedings of the 11th Annual Conference on Computational Learning Theory (COLT</w:t>
      </w:r>
      <w:r w:rsidRPr="00A5026D">
        <w:rPr>
          <w:rFonts w:asciiTheme="minorEastAsia" w:hAnsiTheme="minorEastAsia"/>
        </w:rPr>
        <w:t>’</w:t>
      </w:r>
      <w:r w:rsidRPr="00A5026D">
        <w:rPr>
          <w:rFonts w:asciiTheme="minorEastAsia" w:hAnsiTheme="minorEastAsia" w:hint="eastAsia"/>
        </w:rPr>
        <w:t>98).New York, USA: ACM, 1998: 92-100.</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22</w:t>
      </w:r>
      <w:r w:rsidR="00FD2420">
        <w:rPr>
          <w:rFonts w:asciiTheme="minorEastAsia" w:hAnsiTheme="minorEastAsia" w:hint="eastAsia"/>
        </w:rPr>
        <w:t>]</w:t>
      </w:r>
      <w:r w:rsidRPr="00A5026D">
        <w:rPr>
          <w:rFonts w:asciiTheme="minorEastAsia" w:hAnsiTheme="minorEastAsia" w:hint="eastAsia"/>
        </w:rPr>
        <w:t>Rong Zheng</w:t>
      </w:r>
      <w:r w:rsidRPr="00A5026D">
        <w:rPr>
          <w:rFonts w:asciiTheme="minorEastAsia" w:hAnsiTheme="minorEastAsia"/>
        </w:rPr>
        <w:t>,</w:t>
      </w:r>
      <w:r w:rsidRPr="00A5026D">
        <w:rPr>
          <w:rFonts w:asciiTheme="minorEastAsia" w:hAnsiTheme="minorEastAsia" w:hint="eastAsia"/>
        </w:rPr>
        <w:t xml:space="preserve"> Jiexun Li, Hsinchun Chen, and Zan Huang</w:t>
      </w:r>
      <w:r w:rsidRPr="00A5026D">
        <w:rPr>
          <w:rFonts w:asciiTheme="minorEastAsia" w:hAnsiTheme="minorEastAsia"/>
        </w:rPr>
        <w:t>.</w:t>
      </w:r>
      <w:r w:rsidRPr="00A5026D">
        <w:rPr>
          <w:rFonts w:asciiTheme="minorEastAsia" w:hAnsiTheme="minorEastAsia" w:hint="eastAsia"/>
        </w:rPr>
        <w:t>A Framework for Authorship Identification of Online Messages: Writing-Style Features and Classification Techniques</w:t>
      </w:r>
      <w:r w:rsidRPr="00A5026D">
        <w:rPr>
          <w:rFonts w:asciiTheme="minorEastAsia" w:hAnsiTheme="minorEastAsia"/>
        </w:rPr>
        <w:t>, JOURNAL OF THE AMERICAN SOCIETY FOR INFORMATION SCIENCE AND TECHNOLOGY, 57(3):378–393, 2006</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23</w:t>
      </w:r>
      <w:r w:rsidRPr="00A5026D">
        <w:rPr>
          <w:rFonts w:asciiTheme="minorEastAsia" w:hAnsiTheme="minorEastAsia" w:hint="eastAsia"/>
        </w:rPr>
        <w:t>]</w:t>
      </w:r>
      <w:r w:rsidRPr="00A5026D">
        <w:rPr>
          <w:rFonts w:asciiTheme="minorEastAsia" w:hAnsiTheme="minorEastAsia"/>
        </w:rPr>
        <w:t xml:space="preserve"> Fiona, J, Tweedie, R, Harald, Baayen.How Variable May a Constant be? Measures of Lexical Richness in Perspective[J].Computers and the Humanities, 1998, (32): 323-352</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[24] 钱云.非均衡数据分类算法若干应用研究[D].吉林大学,2014.</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[25]</w:t>
      </w:r>
      <w:r w:rsidRPr="00A5026D">
        <w:rPr>
          <w:rFonts w:asciiTheme="minorEastAsia" w:hAnsiTheme="minorEastAsia" w:hint="eastAsia"/>
        </w:rPr>
        <w:t xml:space="preserve"> He H,Garcia E A.Learning</w:t>
      </w:r>
      <w:r w:rsidRPr="00A5026D">
        <w:rPr>
          <w:rFonts w:asciiTheme="minorEastAsia" w:hAnsiTheme="minorEastAsia"/>
        </w:rPr>
        <w:t xml:space="preserve"> </w:t>
      </w:r>
      <w:r w:rsidRPr="00A5026D">
        <w:rPr>
          <w:rFonts w:asciiTheme="minorEastAsia" w:hAnsiTheme="minorEastAsia" w:hint="eastAsia"/>
        </w:rPr>
        <w:t>from imbalanced data[J].IEEE Transactions on Knowledge and Data Engineering,2009,21(9): 1263-1284.</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26</w:t>
      </w:r>
      <w:r w:rsidRPr="00A5026D">
        <w:rPr>
          <w:rFonts w:asciiTheme="minorEastAsia" w:hAnsiTheme="minorEastAsia" w:hint="eastAsia"/>
        </w:rPr>
        <w:t>] Chawla N V</w:t>
      </w:r>
      <w:r w:rsidRPr="00A5026D">
        <w:rPr>
          <w:rFonts w:asciiTheme="minorEastAsia" w:hAnsiTheme="minorEastAsia"/>
        </w:rPr>
        <w:t xml:space="preserve">, </w:t>
      </w:r>
      <w:r w:rsidRPr="00A5026D">
        <w:rPr>
          <w:rFonts w:asciiTheme="minorEastAsia" w:hAnsiTheme="minorEastAsia" w:hint="eastAsia"/>
        </w:rPr>
        <w:t>Japkowicz N</w:t>
      </w:r>
      <w:r w:rsidRPr="00A5026D">
        <w:rPr>
          <w:rFonts w:asciiTheme="minorEastAsia" w:hAnsiTheme="minorEastAsia"/>
        </w:rPr>
        <w:t xml:space="preserve">, </w:t>
      </w:r>
      <w:r w:rsidRPr="00A5026D">
        <w:rPr>
          <w:rFonts w:asciiTheme="minorEastAsia" w:hAnsiTheme="minorEastAsia" w:hint="eastAsia"/>
        </w:rPr>
        <w:t>Kotcz A.Editorial: special issue on learning from imbalanced data sets[J].ACM SIGKDD Explorations Newsletter,2004</w:t>
      </w:r>
      <w:r w:rsidRPr="00A5026D">
        <w:rPr>
          <w:rFonts w:asciiTheme="minorEastAsia" w:hAnsiTheme="minorEastAsia"/>
        </w:rPr>
        <w:t xml:space="preserve">, </w:t>
      </w:r>
      <w:r w:rsidRPr="00A5026D">
        <w:rPr>
          <w:rFonts w:asciiTheme="minorEastAsia" w:hAnsiTheme="minorEastAsia" w:hint="eastAsia"/>
        </w:rPr>
        <w:t>6(1):1-6.</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 xml:space="preserve">[27] </w:t>
      </w:r>
      <w:r w:rsidRPr="00A5026D">
        <w:rPr>
          <w:rFonts w:asciiTheme="minorEastAsia" w:hAnsiTheme="minorEastAsia" w:hint="eastAsia"/>
        </w:rPr>
        <w:t>Chawla N V</w:t>
      </w:r>
      <w:r w:rsidRPr="00A5026D">
        <w:rPr>
          <w:rFonts w:asciiTheme="minorEastAsia" w:hAnsiTheme="minorEastAsia"/>
        </w:rPr>
        <w:t xml:space="preserve">, </w:t>
      </w:r>
      <w:r w:rsidRPr="00A5026D">
        <w:rPr>
          <w:rFonts w:asciiTheme="minorEastAsia" w:hAnsiTheme="minorEastAsia" w:hint="eastAsia"/>
        </w:rPr>
        <w:t>Bowyer K W,Hall L 0</w:t>
      </w:r>
      <w:r w:rsidRPr="00A5026D">
        <w:rPr>
          <w:rFonts w:asciiTheme="minorEastAsia" w:hAnsiTheme="minorEastAsia"/>
        </w:rPr>
        <w:t xml:space="preserve">, </w:t>
      </w:r>
      <w:r w:rsidRPr="00A5026D">
        <w:rPr>
          <w:rFonts w:asciiTheme="minorEastAsia" w:hAnsiTheme="minorEastAsia" w:hint="eastAsia"/>
        </w:rPr>
        <w:t>et a1.SMOTE: synthetic minority over-sampling technique[J].Journal of Artificial Intelligence Research,2002,16: 321-357.</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28</w:t>
      </w:r>
      <w:r w:rsidRPr="00A5026D">
        <w:rPr>
          <w:rFonts w:asciiTheme="minorEastAsia" w:hAnsiTheme="minorEastAsia" w:hint="eastAsia"/>
        </w:rPr>
        <w:t>]</w:t>
      </w:r>
      <w:r w:rsidRPr="00A5026D">
        <w:rPr>
          <w:rFonts w:asciiTheme="minorEastAsia" w:hAnsiTheme="minorEastAsia"/>
        </w:rPr>
        <w:t xml:space="preserve"> </w:t>
      </w:r>
      <w:bookmarkStart w:id="58" w:name="_GoBack"/>
      <w:r w:rsidRPr="00A5026D">
        <w:rPr>
          <w:rFonts w:asciiTheme="minorEastAsia" w:hAnsiTheme="minorEastAsia"/>
        </w:rPr>
        <w:t>孙</w:t>
      </w:r>
      <w:bookmarkEnd w:id="58"/>
      <w:r w:rsidRPr="00A5026D">
        <w:rPr>
          <w:rFonts w:asciiTheme="minorEastAsia" w:hAnsiTheme="minorEastAsia"/>
        </w:rPr>
        <w:t>涛,吴海丰,梁志刚,贺文,张镭,吕平欣,郭秀花.SMOTE算法在不平衡数据中的应用[J].北京生物医学工程,2012,05:528-530.</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29]</w:t>
      </w:r>
      <w:r w:rsidRPr="00A5026D">
        <w:rPr>
          <w:rFonts w:asciiTheme="minorEastAsia" w:hAnsiTheme="minorEastAsia" w:hint="eastAsia"/>
        </w:rPr>
        <w:t xml:space="preserve"> Dietterich, T.G.Machine-learning research [J].AI magazine, 1997, 18(4): 97.</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[20]</w:t>
      </w:r>
      <w:r w:rsidRPr="00A5026D">
        <w:rPr>
          <w:rFonts w:asciiTheme="minorEastAsia" w:hAnsiTheme="minorEastAsia" w:hint="eastAsia"/>
        </w:rPr>
        <w:t xml:space="preserve"> Polikar, R.Ensemble b</w:t>
      </w:r>
      <w:r w:rsidR="00F50A2D">
        <w:rPr>
          <w:rFonts w:asciiTheme="minorEastAsia" w:hAnsiTheme="minorEastAsia" w:hint="eastAsia"/>
        </w:rPr>
        <w:t xml:space="preserve">ased systems in decision making[J].Circuits </w:t>
      </w:r>
      <w:r w:rsidRPr="00A5026D">
        <w:rPr>
          <w:rFonts w:asciiTheme="minorEastAsia" w:hAnsiTheme="minorEastAsia" w:hint="eastAsia"/>
        </w:rPr>
        <w:t>and Systems Magazine, IEEE, 2006, 6(3): 21-45</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[31]</w:t>
      </w:r>
      <w:r w:rsidRPr="00A5026D">
        <w:rPr>
          <w:rFonts w:asciiTheme="minorEastAsia" w:hAnsiTheme="minorEastAsia" w:hint="eastAsia"/>
        </w:rPr>
        <w:t xml:space="preserve"> Breiman L.Bagging predictors[J].Machine Learning,1996,24(2):123-140.</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[32] Freund Y.Schapire R E.Experiments with a new boosting algorithm[A]</w:t>
      </w:r>
      <w:r w:rsidRPr="00A5026D">
        <w:rPr>
          <w:rFonts w:asciiTheme="minorEastAsia" w:hAnsiTheme="minorEastAsia" w:hint="eastAsia"/>
        </w:rPr>
        <w:t xml:space="preserve"> Proceedings of Thirteenth International Conference on Machine Learning[C].Bari:Morgan Kaufmann Publisher,1996:1-9.</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rPr>
        <w:t>[33] Valiant L G.A theory of the learnable.Communications of the ACM,1984,27(11):1134-1142.</w:t>
      </w:r>
    </w:p>
    <w:p w:rsidR="00CC302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34</w:t>
      </w:r>
      <w:r w:rsidRPr="00A5026D">
        <w:rPr>
          <w:rFonts w:asciiTheme="minorEastAsia" w:hAnsiTheme="minorEastAsia" w:hint="eastAsia"/>
        </w:rPr>
        <w:t>]</w:t>
      </w:r>
      <w:r w:rsidRPr="00A5026D">
        <w:rPr>
          <w:rFonts w:asciiTheme="minorEastAsia" w:hAnsiTheme="minorEastAsia"/>
        </w:rPr>
        <w:t xml:space="preserve"> 李红莲,王春花,袁保宗.一种改进的支持向量机NN-SVM[J].计算机学报,2003,08:1015-1020.</w:t>
      </w:r>
    </w:p>
    <w:p w:rsidR="0081195F" w:rsidRPr="00A5026D" w:rsidRDefault="00CC302F" w:rsidP="00F50A2D">
      <w:pPr>
        <w:adjustRightInd w:val="0"/>
        <w:spacing w:line="360" w:lineRule="exact"/>
        <w:rPr>
          <w:rFonts w:asciiTheme="minorEastAsia" w:hAnsiTheme="minorEastAsia"/>
        </w:rPr>
      </w:pPr>
      <w:r w:rsidRPr="00A5026D">
        <w:rPr>
          <w:rFonts w:asciiTheme="minorEastAsia" w:hAnsiTheme="minorEastAsia" w:hint="eastAsia"/>
        </w:rPr>
        <w:t>[</w:t>
      </w:r>
      <w:r w:rsidRPr="00A5026D">
        <w:rPr>
          <w:rFonts w:asciiTheme="minorEastAsia" w:hAnsiTheme="minorEastAsia"/>
        </w:rPr>
        <w:t>35]</w:t>
      </w:r>
      <w:r w:rsidRPr="00A5026D">
        <w:rPr>
          <w:rFonts w:asciiTheme="minorEastAsia" w:hAnsiTheme="minorEastAsia" w:hint="eastAsia"/>
        </w:rPr>
        <w:t xml:space="preserve"> </w:t>
      </w:r>
      <w:r w:rsidRPr="00A5026D">
        <w:rPr>
          <w:rFonts w:asciiTheme="minorEastAsia" w:hAnsiTheme="minorEastAsia"/>
        </w:rPr>
        <w:t xml:space="preserve">郝媛媛,叶强,李一军.基于影评数据的在线评论有用性影响因素研究[J].管理科学学报,2010,08:78-88+96. </w:t>
      </w:r>
    </w:p>
    <w:sectPr w:rsidR="0081195F" w:rsidRPr="00A5026D" w:rsidSect="00357736">
      <w:pgSz w:w="11906" w:h="16838"/>
      <w:pgMar w:top="1440" w:right="1800" w:bottom="1440" w:left="1800" w:header="851" w:footer="34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7C7" w:rsidRDefault="002D07C7">
      <w:r>
        <w:separator/>
      </w:r>
    </w:p>
  </w:endnote>
  <w:endnote w:type="continuationSeparator" w:id="0">
    <w:p w:rsidR="002D07C7" w:rsidRDefault="002D0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20" w:rsidRDefault="00FD242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083581"/>
      <w:docPartObj>
        <w:docPartGallery w:val="Page Numbers (Bottom of Page)"/>
        <w:docPartUnique/>
      </w:docPartObj>
    </w:sdtPr>
    <w:sdtEndPr/>
    <w:sdtContent>
      <w:p w:rsidR="00FD2420" w:rsidRDefault="00FD2420" w:rsidP="00337E73">
        <w:pPr>
          <w:pStyle w:val="a7"/>
          <w:ind w:firstLineChars="111"/>
          <w:jc w:val="center"/>
        </w:pPr>
        <w:r>
          <w:fldChar w:fldCharType="begin"/>
        </w:r>
        <w:r>
          <w:instrText>PAGE   \* MERGEFORMAT</w:instrText>
        </w:r>
        <w:r>
          <w:fldChar w:fldCharType="separate"/>
        </w:r>
        <w:r w:rsidR="00427689" w:rsidRPr="00427689">
          <w:rPr>
            <w:noProof/>
            <w:lang w:val="zh-CN"/>
          </w:rPr>
          <w:t>8</w:t>
        </w:r>
        <w:r>
          <w:fldChar w:fldCharType="end"/>
        </w:r>
      </w:p>
    </w:sdtContent>
  </w:sdt>
  <w:p w:rsidR="00FD2420" w:rsidRDefault="00FD2420" w:rsidP="00100556">
    <w:pPr>
      <w:pStyle w:val="a7"/>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20" w:rsidRDefault="00FD242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13745"/>
      <w:docPartObj>
        <w:docPartGallery w:val="Page Numbers (Bottom of Page)"/>
        <w:docPartUnique/>
      </w:docPartObj>
    </w:sdtPr>
    <w:sdtEndPr/>
    <w:sdtContent>
      <w:p w:rsidR="00FD2420" w:rsidRDefault="00FD2420" w:rsidP="004F27B8">
        <w:pPr>
          <w:pStyle w:val="a7"/>
          <w:ind w:leftChars="1400" w:left="3360" w:firstLine="360"/>
          <w:jc w:val="both"/>
        </w:pPr>
        <w:r>
          <w:fldChar w:fldCharType="begin"/>
        </w:r>
        <w:r>
          <w:instrText>PAGE   \* MERGEFORMAT</w:instrText>
        </w:r>
        <w:r>
          <w:fldChar w:fldCharType="separate"/>
        </w:r>
        <w:r w:rsidR="00427689" w:rsidRPr="00427689">
          <w:rPr>
            <w:noProof/>
            <w:lang w:val="zh-CN"/>
          </w:rPr>
          <w:t>56</w:t>
        </w:r>
        <w:r>
          <w:fldChar w:fldCharType="end"/>
        </w:r>
      </w:p>
    </w:sdtContent>
  </w:sdt>
  <w:p w:rsidR="00FD2420" w:rsidRDefault="00FD242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7C7" w:rsidRDefault="002D07C7">
      <w:r>
        <w:separator/>
      </w:r>
    </w:p>
  </w:footnote>
  <w:footnote w:type="continuationSeparator" w:id="0">
    <w:p w:rsidR="002D07C7" w:rsidRDefault="002D07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20" w:rsidRDefault="00FD242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20" w:rsidRDefault="00FD2420">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20" w:rsidRDefault="00FD2420">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50585"/>
    <w:multiLevelType w:val="hybridMultilevel"/>
    <w:tmpl w:val="C47C70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683FE3"/>
    <w:multiLevelType w:val="multilevel"/>
    <w:tmpl w:val="32B0F09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61902AF1"/>
    <w:multiLevelType w:val="multilevel"/>
    <w:tmpl w:val="2828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FC116A"/>
    <w:multiLevelType w:val="multilevel"/>
    <w:tmpl w:val="614A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E77E5D"/>
    <w:multiLevelType w:val="hybridMultilevel"/>
    <w:tmpl w:val="29202A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ED32905"/>
    <w:multiLevelType w:val="hybridMultilevel"/>
    <w:tmpl w:val="FA0660D0"/>
    <w:lvl w:ilvl="0" w:tplc="E690AE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
  </w:num>
  <w:num w:numId="4">
    <w:abstractNumId w:val="4"/>
  </w:num>
  <w:num w:numId="5">
    <w:abstractNumId w:val="2"/>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6C0"/>
    <w:rsid w:val="00002285"/>
    <w:rsid w:val="00003D15"/>
    <w:rsid w:val="0000670D"/>
    <w:rsid w:val="0000671A"/>
    <w:rsid w:val="000076D0"/>
    <w:rsid w:val="00010203"/>
    <w:rsid w:val="00010986"/>
    <w:rsid w:val="00011363"/>
    <w:rsid w:val="00012DED"/>
    <w:rsid w:val="00024046"/>
    <w:rsid w:val="00026B4A"/>
    <w:rsid w:val="000335FF"/>
    <w:rsid w:val="0003373F"/>
    <w:rsid w:val="00034BEE"/>
    <w:rsid w:val="00034F9C"/>
    <w:rsid w:val="00035B0B"/>
    <w:rsid w:val="00037BCE"/>
    <w:rsid w:val="0004463E"/>
    <w:rsid w:val="0004722D"/>
    <w:rsid w:val="000474F8"/>
    <w:rsid w:val="000552E2"/>
    <w:rsid w:val="000565C8"/>
    <w:rsid w:val="00056E05"/>
    <w:rsid w:val="000620F2"/>
    <w:rsid w:val="00062A89"/>
    <w:rsid w:val="000639CC"/>
    <w:rsid w:val="000651D3"/>
    <w:rsid w:val="00070803"/>
    <w:rsid w:val="000710A9"/>
    <w:rsid w:val="0007114E"/>
    <w:rsid w:val="0008305F"/>
    <w:rsid w:val="00087763"/>
    <w:rsid w:val="00090C6C"/>
    <w:rsid w:val="00096007"/>
    <w:rsid w:val="000A4DC9"/>
    <w:rsid w:val="000A4E8B"/>
    <w:rsid w:val="000A62E8"/>
    <w:rsid w:val="000A7E6C"/>
    <w:rsid w:val="000B0030"/>
    <w:rsid w:val="000B0C6C"/>
    <w:rsid w:val="000B37BA"/>
    <w:rsid w:val="000C06FD"/>
    <w:rsid w:val="000C223E"/>
    <w:rsid w:val="000C6549"/>
    <w:rsid w:val="000D170F"/>
    <w:rsid w:val="000D5896"/>
    <w:rsid w:val="000D7B25"/>
    <w:rsid w:val="000E119A"/>
    <w:rsid w:val="000E211B"/>
    <w:rsid w:val="000E32E3"/>
    <w:rsid w:val="000E4619"/>
    <w:rsid w:val="000E717A"/>
    <w:rsid w:val="000F1B89"/>
    <w:rsid w:val="000F3FA7"/>
    <w:rsid w:val="000F6943"/>
    <w:rsid w:val="000F6B79"/>
    <w:rsid w:val="000F6E42"/>
    <w:rsid w:val="00100556"/>
    <w:rsid w:val="0010064A"/>
    <w:rsid w:val="00100A1A"/>
    <w:rsid w:val="00100CE9"/>
    <w:rsid w:val="00104C6E"/>
    <w:rsid w:val="00105644"/>
    <w:rsid w:val="001064B9"/>
    <w:rsid w:val="00106AB4"/>
    <w:rsid w:val="00106DB0"/>
    <w:rsid w:val="00110871"/>
    <w:rsid w:val="00113BD9"/>
    <w:rsid w:val="00117710"/>
    <w:rsid w:val="00123B9C"/>
    <w:rsid w:val="0012510E"/>
    <w:rsid w:val="00127FD4"/>
    <w:rsid w:val="001301F3"/>
    <w:rsid w:val="00144CD4"/>
    <w:rsid w:val="001457E6"/>
    <w:rsid w:val="00152DFE"/>
    <w:rsid w:val="001548A2"/>
    <w:rsid w:val="00154BBB"/>
    <w:rsid w:val="001550E4"/>
    <w:rsid w:val="00155A92"/>
    <w:rsid w:val="0015629E"/>
    <w:rsid w:val="0015717F"/>
    <w:rsid w:val="0016316A"/>
    <w:rsid w:val="001639B0"/>
    <w:rsid w:val="001642D7"/>
    <w:rsid w:val="00174128"/>
    <w:rsid w:val="0017439C"/>
    <w:rsid w:val="001774CB"/>
    <w:rsid w:val="00177D17"/>
    <w:rsid w:val="00177ECB"/>
    <w:rsid w:val="0018144F"/>
    <w:rsid w:val="00182001"/>
    <w:rsid w:val="00182ABF"/>
    <w:rsid w:val="00185364"/>
    <w:rsid w:val="00186BC8"/>
    <w:rsid w:val="00190180"/>
    <w:rsid w:val="001905F6"/>
    <w:rsid w:val="001909E0"/>
    <w:rsid w:val="00193E74"/>
    <w:rsid w:val="00193F58"/>
    <w:rsid w:val="001967C0"/>
    <w:rsid w:val="00196B37"/>
    <w:rsid w:val="00197BA5"/>
    <w:rsid w:val="001A3E66"/>
    <w:rsid w:val="001A5C1B"/>
    <w:rsid w:val="001A766F"/>
    <w:rsid w:val="001B04F1"/>
    <w:rsid w:val="001B5267"/>
    <w:rsid w:val="001B7C86"/>
    <w:rsid w:val="001C01DB"/>
    <w:rsid w:val="001C44BF"/>
    <w:rsid w:val="001C47FC"/>
    <w:rsid w:val="001C5EBD"/>
    <w:rsid w:val="001C770C"/>
    <w:rsid w:val="001C78EB"/>
    <w:rsid w:val="001D03CA"/>
    <w:rsid w:val="001D1B34"/>
    <w:rsid w:val="001D2274"/>
    <w:rsid w:val="001D2D32"/>
    <w:rsid w:val="001D2EB7"/>
    <w:rsid w:val="001D3845"/>
    <w:rsid w:val="001D6B82"/>
    <w:rsid w:val="001D70B4"/>
    <w:rsid w:val="001E00C8"/>
    <w:rsid w:val="001E05D7"/>
    <w:rsid w:val="001E34C3"/>
    <w:rsid w:val="001E5139"/>
    <w:rsid w:val="001F2047"/>
    <w:rsid w:val="001F2399"/>
    <w:rsid w:val="001F51D5"/>
    <w:rsid w:val="001F57F3"/>
    <w:rsid w:val="001F6009"/>
    <w:rsid w:val="001F6387"/>
    <w:rsid w:val="002010DA"/>
    <w:rsid w:val="00201F56"/>
    <w:rsid w:val="0020257A"/>
    <w:rsid w:val="002026FD"/>
    <w:rsid w:val="002052F5"/>
    <w:rsid w:val="00207B3E"/>
    <w:rsid w:val="00213DBF"/>
    <w:rsid w:val="00214A25"/>
    <w:rsid w:val="00215889"/>
    <w:rsid w:val="00216054"/>
    <w:rsid w:val="00216616"/>
    <w:rsid w:val="002215D0"/>
    <w:rsid w:val="00224B60"/>
    <w:rsid w:val="00227800"/>
    <w:rsid w:val="00227DEE"/>
    <w:rsid w:val="00231045"/>
    <w:rsid w:val="0023232E"/>
    <w:rsid w:val="0023716F"/>
    <w:rsid w:val="00243379"/>
    <w:rsid w:val="00243ED2"/>
    <w:rsid w:val="00251645"/>
    <w:rsid w:val="00252EBE"/>
    <w:rsid w:val="00253919"/>
    <w:rsid w:val="00254EC4"/>
    <w:rsid w:val="002550E5"/>
    <w:rsid w:val="002552D3"/>
    <w:rsid w:val="00255BED"/>
    <w:rsid w:val="00255C52"/>
    <w:rsid w:val="00255F73"/>
    <w:rsid w:val="00260280"/>
    <w:rsid w:val="002610C8"/>
    <w:rsid w:val="002629DE"/>
    <w:rsid w:val="00271571"/>
    <w:rsid w:val="002719C5"/>
    <w:rsid w:val="0027416F"/>
    <w:rsid w:val="002803C2"/>
    <w:rsid w:val="00283C4D"/>
    <w:rsid w:val="0028421F"/>
    <w:rsid w:val="00285790"/>
    <w:rsid w:val="0028605B"/>
    <w:rsid w:val="002869DD"/>
    <w:rsid w:val="002901F1"/>
    <w:rsid w:val="002905D5"/>
    <w:rsid w:val="00290C4F"/>
    <w:rsid w:val="00295F3C"/>
    <w:rsid w:val="00296505"/>
    <w:rsid w:val="002A0658"/>
    <w:rsid w:val="002A134D"/>
    <w:rsid w:val="002A2B0B"/>
    <w:rsid w:val="002A356A"/>
    <w:rsid w:val="002A4568"/>
    <w:rsid w:val="002A5900"/>
    <w:rsid w:val="002A5BAA"/>
    <w:rsid w:val="002A6A05"/>
    <w:rsid w:val="002B0CF0"/>
    <w:rsid w:val="002B75CD"/>
    <w:rsid w:val="002C22A9"/>
    <w:rsid w:val="002C2642"/>
    <w:rsid w:val="002C2C6C"/>
    <w:rsid w:val="002C31FC"/>
    <w:rsid w:val="002C42FF"/>
    <w:rsid w:val="002C47C3"/>
    <w:rsid w:val="002C522A"/>
    <w:rsid w:val="002C557A"/>
    <w:rsid w:val="002C642E"/>
    <w:rsid w:val="002D07C7"/>
    <w:rsid w:val="002D39F6"/>
    <w:rsid w:val="002E08FD"/>
    <w:rsid w:val="002E2416"/>
    <w:rsid w:val="002E32EB"/>
    <w:rsid w:val="002E396B"/>
    <w:rsid w:val="002E3B6C"/>
    <w:rsid w:val="002E3F27"/>
    <w:rsid w:val="002E410D"/>
    <w:rsid w:val="002E7475"/>
    <w:rsid w:val="002E7C95"/>
    <w:rsid w:val="002F060B"/>
    <w:rsid w:val="002F1B2A"/>
    <w:rsid w:val="002F1FA9"/>
    <w:rsid w:val="002F4FC0"/>
    <w:rsid w:val="00300A32"/>
    <w:rsid w:val="00303A63"/>
    <w:rsid w:val="00303AFD"/>
    <w:rsid w:val="00307405"/>
    <w:rsid w:val="0031265E"/>
    <w:rsid w:val="0031308D"/>
    <w:rsid w:val="00314D2B"/>
    <w:rsid w:val="003151EF"/>
    <w:rsid w:val="00315455"/>
    <w:rsid w:val="00322DBA"/>
    <w:rsid w:val="00330894"/>
    <w:rsid w:val="00331DA3"/>
    <w:rsid w:val="00332F82"/>
    <w:rsid w:val="003342BB"/>
    <w:rsid w:val="003346C2"/>
    <w:rsid w:val="00337E73"/>
    <w:rsid w:val="0034099C"/>
    <w:rsid w:val="003443A9"/>
    <w:rsid w:val="0034579D"/>
    <w:rsid w:val="00346FD4"/>
    <w:rsid w:val="003528D8"/>
    <w:rsid w:val="00355E93"/>
    <w:rsid w:val="00357736"/>
    <w:rsid w:val="00362303"/>
    <w:rsid w:val="00362DD1"/>
    <w:rsid w:val="00363191"/>
    <w:rsid w:val="003718CB"/>
    <w:rsid w:val="00373C7D"/>
    <w:rsid w:val="00374DE3"/>
    <w:rsid w:val="00375C37"/>
    <w:rsid w:val="00376DC0"/>
    <w:rsid w:val="00380696"/>
    <w:rsid w:val="003810DF"/>
    <w:rsid w:val="003826DD"/>
    <w:rsid w:val="00387490"/>
    <w:rsid w:val="00387986"/>
    <w:rsid w:val="00390101"/>
    <w:rsid w:val="00390293"/>
    <w:rsid w:val="00390321"/>
    <w:rsid w:val="0039554C"/>
    <w:rsid w:val="003955C0"/>
    <w:rsid w:val="003A1111"/>
    <w:rsid w:val="003A3E91"/>
    <w:rsid w:val="003A49A7"/>
    <w:rsid w:val="003A4E08"/>
    <w:rsid w:val="003A5C82"/>
    <w:rsid w:val="003A7416"/>
    <w:rsid w:val="003A77EC"/>
    <w:rsid w:val="003B4EF9"/>
    <w:rsid w:val="003B6AAE"/>
    <w:rsid w:val="003C03CE"/>
    <w:rsid w:val="003C169B"/>
    <w:rsid w:val="003C1BAC"/>
    <w:rsid w:val="003C223A"/>
    <w:rsid w:val="003C3228"/>
    <w:rsid w:val="003C326D"/>
    <w:rsid w:val="003C459C"/>
    <w:rsid w:val="003C58E3"/>
    <w:rsid w:val="003C6864"/>
    <w:rsid w:val="003C7DC3"/>
    <w:rsid w:val="003D0DAE"/>
    <w:rsid w:val="003E27A5"/>
    <w:rsid w:val="003E57DA"/>
    <w:rsid w:val="003F02DD"/>
    <w:rsid w:val="003F238B"/>
    <w:rsid w:val="003F3D5C"/>
    <w:rsid w:val="003F48DF"/>
    <w:rsid w:val="003F5343"/>
    <w:rsid w:val="00400929"/>
    <w:rsid w:val="004013B8"/>
    <w:rsid w:val="00402C18"/>
    <w:rsid w:val="0040366D"/>
    <w:rsid w:val="0040459F"/>
    <w:rsid w:val="0040468C"/>
    <w:rsid w:val="00404999"/>
    <w:rsid w:val="00404D21"/>
    <w:rsid w:val="00410D2C"/>
    <w:rsid w:val="0041175A"/>
    <w:rsid w:val="004140F1"/>
    <w:rsid w:val="004149BE"/>
    <w:rsid w:val="00414BFD"/>
    <w:rsid w:val="004162C5"/>
    <w:rsid w:val="00416CE2"/>
    <w:rsid w:val="00422C2B"/>
    <w:rsid w:val="004247F1"/>
    <w:rsid w:val="0042617D"/>
    <w:rsid w:val="00427689"/>
    <w:rsid w:val="00431772"/>
    <w:rsid w:val="00431960"/>
    <w:rsid w:val="004321B2"/>
    <w:rsid w:val="004328B9"/>
    <w:rsid w:val="004363BF"/>
    <w:rsid w:val="00440137"/>
    <w:rsid w:val="00441141"/>
    <w:rsid w:val="00445B32"/>
    <w:rsid w:val="00445B38"/>
    <w:rsid w:val="004463D6"/>
    <w:rsid w:val="00446F01"/>
    <w:rsid w:val="00447A3C"/>
    <w:rsid w:val="00451281"/>
    <w:rsid w:val="004520F4"/>
    <w:rsid w:val="004523EC"/>
    <w:rsid w:val="00452AD2"/>
    <w:rsid w:val="00452EE7"/>
    <w:rsid w:val="00453200"/>
    <w:rsid w:val="004533AB"/>
    <w:rsid w:val="00454BCC"/>
    <w:rsid w:val="00455A03"/>
    <w:rsid w:val="004600D5"/>
    <w:rsid w:val="004604C8"/>
    <w:rsid w:val="00460752"/>
    <w:rsid w:val="00460925"/>
    <w:rsid w:val="00460A3E"/>
    <w:rsid w:val="00463A23"/>
    <w:rsid w:val="00465C85"/>
    <w:rsid w:val="00467DE3"/>
    <w:rsid w:val="004718D3"/>
    <w:rsid w:val="00472257"/>
    <w:rsid w:val="004758F4"/>
    <w:rsid w:val="00480C05"/>
    <w:rsid w:val="00481F0D"/>
    <w:rsid w:val="00482277"/>
    <w:rsid w:val="00483027"/>
    <w:rsid w:val="00485D60"/>
    <w:rsid w:val="00485E9D"/>
    <w:rsid w:val="00486760"/>
    <w:rsid w:val="00486C82"/>
    <w:rsid w:val="004875B5"/>
    <w:rsid w:val="004909E1"/>
    <w:rsid w:val="00491BC8"/>
    <w:rsid w:val="00491D1C"/>
    <w:rsid w:val="004931FA"/>
    <w:rsid w:val="00493CE7"/>
    <w:rsid w:val="00494B38"/>
    <w:rsid w:val="004959E0"/>
    <w:rsid w:val="00495D98"/>
    <w:rsid w:val="00496EB9"/>
    <w:rsid w:val="004A0C88"/>
    <w:rsid w:val="004A241D"/>
    <w:rsid w:val="004A26B0"/>
    <w:rsid w:val="004A3C1E"/>
    <w:rsid w:val="004B033F"/>
    <w:rsid w:val="004B0C17"/>
    <w:rsid w:val="004B16E7"/>
    <w:rsid w:val="004B1BC6"/>
    <w:rsid w:val="004B20C2"/>
    <w:rsid w:val="004B3366"/>
    <w:rsid w:val="004B3640"/>
    <w:rsid w:val="004C0A7B"/>
    <w:rsid w:val="004D0017"/>
    <w:rsid w:val="004D17C7"/>
    <w:rsid w:val="004D30FD"/>
    <w:rsid w:val="004D45BD"/>
    <w:rsid w:val="004D57BC"/>
    <w:rsid w:val="004D7436"/>
    <w:rsid w:val="004E288D"/>
    <w:rsid w:val="004E2D33"/>
    <w:rsid w:val="004E6E76"/>
    <w:rsid w:val="004F27B8"/>
    <w:rsid w:val="004F2E44"/>
    <w:rsid w:val="004F57D8"/>
    <w:rsid w:val="004F6CAB"/>
    <w:rsid w:val="00500959"/>
    <w:rsid w:val="00504F62"/>
    <w:rsid w:val="00513FBD"/>
    <w:rsid w:val="0051510D"/>
    <w:rsid w:val="005172C6"/>
    <w:rsid w:val="00517E1D"/>
    <w:rsid w:val="0052071C"/>
    <w:rsid w:val="00534697"/>
    <w:rsid w:val="0053706C"/>
    <w:rsid w:val="00541AD4"/>
    <w:rsid w:val="00545487"/>
    <w:rsid w:val="005479D8"/>
    <w:rsid w:val="00550FEA"/>
    <w:rsid w:val="00551361"/>
    <w:rsid w:val="00552834"/>
    <w:rsid w:val="00552B50"/>
    <w:rsid w:val="00553985"/>
    <w:rsid w:val="00554C67"/>
    <w:rsid w:val="00554CDF"/>
    <w:rsid w:val="005557BC"/>
    <w:rsid w:val="0056082A"/>
    <w:rsid w:val="0056262F"/>
    <w:rsid w:val="005713AC"/>
    <w:rsid w:val="0057444D"/>
    <w:rsid w:val="0057627F"/>
    <w:rsid w:val="0057778D"/>
    <w:rsid w:val="00581466"/>
    <w:rsid w:val="00581A33"/>
    <w:rsid w:val="00584BDB"/>
    <w:rsid w:val="005857BD"/>
    <w:rsid w:val="00587EF4"/>
    <w:rsid w:val="0059230E"/>
    <w:rsid w:val="00593304"/>
    <w:rsid w:val="00593571"/>
    <w:rsid w:val="005944BB"/>
    <w:rsid w:val="005963E2"/>
    <w:rsid w:val="00596BA2"/>
    <w:rsid w:val="005A1339"/>
    <w:rsid w:val="005A14E2"/>
    <w:rsid w:val="005A4080"/>
    <w:rsid w:val="005B1145"/>
    <w:rsid w:val="005B393F"/>
    <w:rsid w:val="005B65E7"/>
    <w:rsid w:val="005C1E85"/>
    <w:rsid w:val="005C2DCF"/>
    <w:rsid w:val="005C56AA"/>
    <w:rsid w:val="005C77AD"/>
    <w:rsid w:val="005D26C0"/>
    <w:rsid w:val="005D43F8"/>
    <w:rsid w:val="005D7740"/>
    <w:rsid w:val="005D7F14"/>
    <w:rsid w:val="005E289E"/>
    <w:rsid w:val="005E293B"/>
    <w:rsid w:val="005E4757"/>
    <w:rsid w:val="005E49EE"/>
    <w:rsid w:val="005F4523"/>
    <w:rsid w:val="005F5247"/>
    <w:rsid w:val="005F64EB"/>
    <w:rsid w:val="005F6534"/>
    <w:rsid w:val="005F75DA"/>
    <w:rsid w:val="006003B2"/>
    <w:rsid w:val="006022E5"/>
    <w:rsid w:val="00602B78"/>
    <w:rsid w:val="00605029"/>
    <w:rsid w:val="0060774E"/>
    <w:rsid w:val="00607F5D"/>
    <w:rsid w:val="00611E0A"/>
    <w:rsid w:val="00612167"/>
    <w:rsid w:val="00612790"/>
    <w:rsid w:val="0061608F"/>
    <w:rsid w:val="0061775E"/>
    <w:rsid w:val="006216E6"/>
    <w:rsid w:val="00621CF5"/>
    <w:rsid w:val="00632349"/>
    <w:rsid w:val="00632A6A"/>
    <w:rsid w:val="00632E9F"/>
    <w:rsid w:val="00634D6F"/>
    <w:rsid w:val="006353D9"/>
    <w:rsid w:val="00635EBF"/>
    <w:rsid w:val="0063749E"/>
    <w:rsid w:val="00637FB7"/>
    <w:rsid w:val="0064412A"/>
    <w:rsid w:val="00651893"/>
    <w:rsid w:val="006539B3"/>
    <w:rsid w:val="00655393"/>
    <w:rsid w:val="0065743A"/>
    <w:rsid w:val="00661337"/>
    <w:rsid w:val="0066458C"/>
    <w:rsid w:val="00667153"/>
    <w:rsid w:val="00667FE2"/>
    <w:rsid w:val="00671443"/>
    <w:rsid w:val="00673B12"/>
    <w:rsid w:val="00674ABE"/>
    <w:rsid w:val="00674B98"/>
    <w:rsid w:val="00674DA7"/>
    <w:rsid w:val="0067641C"/>
    <w:rsid w:val="00677932"/>
    <w:rsid w:val="00677C65"/>
    <w:rsid w:val="00682E86"/>
    <w:rsid w:val="006846DB"/>
    <w:rsid w:val="00685456"/>
    <w:rsid w:val="00686BFE"/>
    <w:rsid w:val="00686E42"/>
    <w:rsid w:val="006917CB"/>
    <w:rsid w:val="0069262F"/>
    <w:rsid w:val="00692912"/>
    <w:rsid w:val="006965B1"/>
    <w:rsid w:val="006A4B0E"/>
    <w:rsid w:val="006A545F"/>
    <w:rsid w:val="006A7718"/>
    <w:rsid w:val="006B47A5"/>
    <w:rsid w:val="006B6718"/>
    <w:rsid w:val="006B694A"/>
    <w:rsid w:val="006B6F0E"/>
    <w:rsid w:val="006B75F8"/>
    <w:rsid w:val="006C1E83"/>
    <w:rsid w:val="006C2BEE"/>
    <w:rsid w:val="006C3F10"/>
    <w:rsid w:val="006D0555"/>
    <w:rsid w:val="006D17DE"/>
    <w:rsid w:val="006D5ED2"/>
    <w:rsid w:val="006E0824"/>
    <w:rsid w:val="006E2326"/>
    <w:rsid w:val="006E2487"/>
    <w:rsid w:val="006E5737"/>
    <w:rsid w:val="006E6305"/>
    <w:rsid w:val="006E75FD"/>
    <w:rsid w:val="006F0186"/>
    <w:rsid w:val="006F050C"/>
    <w:rsid w:val="006F1AD0"/>
    <w:rsid w:val="006F2824"/>
    <w:rsid w:val="00703927"/>
    <w:rsid w:val="007046E0"/>
    <w:rsid w:val="00705CA8"/>
    <w:rsid w:val="00707A7F"/>
    <w:rsid w:val="00716F77"/>
    <w:rsid w:val="007171D1"/>
    <w:rsid w:val="00717B84"/>
    <w:rsid w:val="007210EF"/>
    <w:rsid w:val="0072215F"/>
    <w:rsid w:val="007227CF"/>
    <w:rsid w:val="007230B0"/>
    <w:rsid w:val="00723CBE"/>
    <w:rsid w:val="00725B8A"/>
    <w:rsid w:val="00726A52"/>
    <w:rsid w:val="00727DDA"/>
    <w:rsid w:val="00730BFE"/>
    <w:rsid w:val="00735DAE"/>
    <w:rsid w:val="00736963"/>
    <w:rsid w:val="00740499"/>
    <w:rsid w:val="007410DE"/>
    <w:rsid w:val="00741B96"/>
    <w:rsid w:val="007423C3"/>
    <w:rsid w:val="007428CF"/>
    <w:rsid w:val="00745BAE"/>
    <w:rsid w:val="007518F4"/>
    <w:rsid w:val="00751D71"/>
    <w:rsid w:val="00753440"/>
    <w:rsid w:val="00754D5F"/>
    <w:rsid w:val="00760FDD"/>
    <w:rsid w:val="00763866"/>
    <w:rsid w:val="00764789"/>
    <w:rsid w:val="0076546D"/>
    <w:rsid w:val="00765EB3"/>
    <w:rsid w:val="00766276"/>
    <w:rsid w:val="00766647"/>
    <w:rsid w:val="007669AD"/>
    <w:rsid w:val="00766D44"/>
    <w:rsid w:val="007711B9"/>
    <w:rsid w:val="007720A2"/>
    <w:rsid w:val="00772343"/>
    <w:rsid w:val="00773761"/>
    <w:rsid w:val="00781913"/>
    <w:rsid w:val="007864FE"/>
    <w:rsid w:val="00790573"/>
    <w:rsid w:val="007A1A3D"/>
    <w:rsid w:val="007A1A7F"/>
    <w:rsid w:val="007A1B26"/>
    <w:rsid w:val="007A2BC1"/>
    <w:rsid w:val="007A399C"/>
    <w:rsid w:val="007A3CD3"/>
    <w:rsid w:val="007A493E"/>
    <w:rsid w:val="007A505E"/>
    <w:rsid w:val="007B2B89"/>
    <w:rsid w:val="007B3F2C"/>
    <w:rsid w:val="007B64AC"/>
    <w:rsid w:val="007C0B32"/>
    <w:rsid w:val="007C3102"/>
    <w:rsid w:val="007C3391"/>
    <w:rsid w:val="007C65B7"/>
    <w:rsid w:val="007D08B7"/>
    <w:rsid w:val="007D6EF7"/>
    <w:rsid w:val="007E0106"/>
    <w:rsid w:val="007E28D5"/>
    <w:rsid w:val="007E400B"/>
    <w:rsid w:val="007E4992"/>
    <w:rsid w:val="007F2C92"/>
    <w:rsid w:val="007F3258"/>
    <w:rsid w:val="007F3312"/>
    <w:rsid w:val="007F545D"/>
    <w:rsid w:val="007F691A"/>
    <w:rsid w:val="00803B91"/>
    <w:rsid w:val="008056F5"/>
    <w:rsid w:val="00805FDA"/>
    <w:rsid w:val="00806173"/>
    <w:rsid w:val="00806ED7"/>
    <w:rsid w:val="008110C7"/>
    <w:rsid w:val="008117FA"/>
    <w:rsid w:val="0081195F"/>
    <w:rsid w:val="00811AAD"/>
    <w:rsid w:val="00814468"/>
    <w:rsid w:val="00817B34"/>
    <w:rsid w:val="00820346"/>
    <w:rsid w:val="00821D18"/>
    <w:rsid w:val="0082407B"/>
    <w:rsid w:val="00825F4B"/>
    <w:rsid w:val="00826359"/>
    <w:rsid w:val="00831CD6"/>
    <w:rsid w:val="0083222B"/>
    <w:rsid w:val="0083264A"/>
    <w:rsid w:val="0083329C"/>
    <w:rsid w:val="008345E2"/>
    <w:rsid w:val="00834D5B"/>
    <w:rsid w:val="0083552B"/>
    <w:rsid w:val="00841442"/>
    <w:rsid w:val="0084322F"/>
    <w:rsid w:val="00845326"/>
    <w:rsid w:val="00845820"/>
    <w:rsid w:val="00845AE2"/>
    <w:rsid w:val="00851903"/>
    <w:rsid w:val="008526F5"/>
    <w:rsid w:val="008549F8"/>
    <w:rsid w:val="00856269"/>
    <w:rsid w:val="008622B9"/>
    <w:rsid w:val="008625E0"/>
    <w:rsid w:val="00862F83"/>
    <w:rsid w:val="00864A66"/>
    <w:rsid w:val="0086753C"/>
    <w:rsid w:val="0087145C"/>
    <w:rsid w:val="00871EE8"/>
    <w:rsid w:val="00872988"/>
    <w:rsid w:val="00876512"/>
    <w:rsid w:val="00877FD6"/>
    <w:rsid w:val="00884295"/>
    <w:rsid w:val="00884C93"/>
    <w:rsid w:val="00885755"/>
    <w:rsid w:val="00886197"/>
    <w:rsid w:val="008877AB"/>
    <w:rsid w:val="00887C61"/>
    <w:rsid w:val="008906A1"/>
    <w:rsid w:val="00892C4F"/>
    <w:rsid w:val="00895FF4"/>
    <w:rsid w:val="008965FF"/>
    <w:rsid w:val="008A2639"/>
    <w:rsid w:val="008A3534"/>
    <w:rsid w:val="008A3F8C"/>
    <w:rsid w:val="008A4C63"/>
    <w:rsid w:val="008A5FB3"/>
    <w:rsid w:val="008B1F2C"/>
    <w:rsid w:val="008B3118"/>
    <w:rsid w:val="008B55C4"/>
    <w:rsid w:val="008B6B8C"/>
    <w:rsid w:val="008B745B"/>
    <w:rsid w:val="008C010E"/>
    <w:rsid w:val="008C2DBA"/>
    <w:rsid w:val="008C2E6A"/>
    <w:rsid w:val="008C3F13"/>
    <w:rsid w:val="008C53A5"/>
    <w:rsid w:val="008C5893"/>
    <w:rsid w:val="008C5F91"/>
    <w:rsid w:val="008C70C0"/>
    <w:rsid w:val="008D050A"/>
    <w:rsid w:val="008D0810"/>
    <w:rsid w:val="008D10E6"/>
    <w:rsid w:val="008D2E2D"/>
    <w:rsid w:val="008E00E6"/>
    <w:rsid w:val="008E05BA"/>
    <w:rsid w:val="008E149C"/>
    <w:rsid w:val="008E3EA0"/>
    <w:rsid w:val="008F08AD"/>
    <w:rsid w:val="008F0CA8"/>
    <w:rsid w:val="008F1C4D"/>
    <w:rsid w:val="008F3FBA"/>
    <w:rsid w:val="00900263"/>
    <w:rsid w:val="00900FBA"/>
    <w:rsid w:val="00901CE3"/>
    <w:rsid w:val="00902B9D"/>
    <w:rsid w:val="00902FE0"/>
    <w:rsid w:val="00905F1E"/>
    <w:rsid w:val="00910DC9"/>
    <w:rsid w:val="00912A35"/>
    <w:rsid w:val="00913D58"/>
    <w:rsid w:val="0092034A"/>
    <w:rsid w:val="00921006"/>
    <w:rsid w:val="00923466"/>
    <w:rsid w:val="0092701D"/>
    <w:rsid w:val="00927590"/>
    <w:rsid w:val="00930D62"/>
    <w:rsid w:val="00932233"/>
    <w:rsid w:val="0093330F"/>
    <w:rsid w:val="00933B18"/>
    <w:rsid w:val="00941A5B"/>
    <w:rsid w:val="00942D86"/>
    <w:rsid w:val="0094564C"/>
    <w:rsid w:val="009459A5"/>
    <w:rsid w:val="00947032"/>
    <w:rsid w:val="00947512"/>
    <w:rsid w:val="00950C10"/>
    <w:rsid w:val="0095196D"/>
    <w:rsid w:val="00961B8E"/>
    <w:rsid w:val="0096391A"/>
    <w:rsid w:val="00963B94"/>
    <w:rsid w:val="009642A2"/>
    <w:rsid w:val="00966FCE"/>
    <w:rsid w:val="00966FE8"/>
    <w:rsid w:val="00967112"/>
    <w:rsid w:val="00970B39"/>
    <w:rsid w:val="00971C52"/>
    <w:rsid w:val="00972177"/>
    <w:rsid w:val="00972A0E"/>
    <w:rsid w:val="00972B41"/>
    <w:rsid w:val="00973B88"/>
    <w:rsid w:val="0097535E"/>
    <w:rsid w:val="009806B8"/>
    <w:rsid w:val="0098080E"/>
    <w:rsid w:val="00990ACD"/>
    <w:rsid w:val="00993901"/>
    <w:rsid w:val="00993BE0"/>
    <w:rsid w:val="00994387"/>
    <w:rsid w:val="00996229"/>
    <w:rsid w:val="009A2CC6"/>
    <w:rsid w:val="009B1037"/>
    <w:rsid w:val="009B588B"/>
    <w:rsid w:val="009B7491"/>
    <w:rsid w:val="009B79B3"/>
    <w:rsid w:val="009C408E"/>
    <w:rsid w:val="009C4B4B"/>
    <w:rsid w:val="009C71FF"/>
    <w:rsid w:val="009C74D0"/>
    <w:rsid w:val="009C7B4E"/>
    <w:rsid w:val="009C7CE3"/>
    <w:rsid w:val="009D3B54"/>
    <w:rsid w:val="009D5E64"/>
    <w:rsid w:val="009D7278"/>
    <w:rsid w:val="009E0BBF"/>
    <w:rsid w:val="009E2168"/>
    <w:rsid w:val="009E4B5C"/>
    <w:rsid w:val="009E64D4"/>
    <w:rsid w:val="009F1249"/>
    <w:rsid w:val="009F68D2"/>
    <w:rsid w:val="009F70A2"/>
    <w:rsid w:val="009F7B20"/>
    <w:rsid w:val="00A038E3"/>
    <w:rsid w:val="00A03D0C"/>
    <w:rsid w:val="00A03FB9"/>
    <w:rsid w:val="00A07679"/>
    <w:rsid w:val="00A11369"/>
    <w:rsid w:val="00A123E2"/>
    <w:rsid w:val="00A13B71"/>
    <w:rsid w:val="00A15962"/>
    <w:rsid w:val="00A17D5F"/>
    <w:rsid w:val="00A24C98"/>
    <w:rsid w:val="00A255FF"/>
    <w:rsid w:val="00A25DF1"/>
    <w:rsid w:val="00A2659B"/>
    <w:rsid w:val="00A3012C"/>
    <w:rsid w:val="00A33D5F"/>
    <w:rsid w:val="00A345BA"/>
    <w:rsid w:val="00A3615F"/>
    <w:rsid w:val="00A3698E"/>
    <w:rsid w:val="00A37934"/>
    <w:rsid w:val="00A41A23"/>
    <w:rsid w:val="00A41DCC"/>
    <w:rsid w:val="00A42DA5"/>
    <w:rsid w:val="00A43644"/>
    <w:rsid w:val="00A4466B"/>
    <w:rsid w:val="00A4509A"/>
    <w:rsid w:val="00A47E79"/>
    <w:rsid w:val="00A5026D"/>
    <w:rsid w:val="00A52D9A"/>
    <w:rsid w:val="00A52DC2"/>
    <w:rsid w:val="00A5354F"/>
    <w:rsid w:val="00A538AE"/>
    <w:rsid w:val="00A53B99"/>
    <w:rsid w:val="00A55255"/>
    <w:rsid w:val="00A5615B"/>
    <w:rsid w:val="00A60F19"/>
    <w:rsid w:val="00A62B71"/>
    <w:rsid w:val="00A63B57"/>
    <w:rsid w:val="00A63C30"/>
    <w:rsid w:val="00A64345"/>
    <w:rsid w:val="00A6553B"/>
    <w:rsid w:val="00A65E8C"/>
    <w:rsid w:val="00A6603C"/>
    <w:rsid w:val="00A6612C"/>
    <w:rsid w:val="00A726B9"/>
    <w:rsid w:val="00A73D2D"/>
    <w:rsid w:val="00A8739E"/>
    <w:rsid w:val="00A9380C"/>
    <w:rsid w:val="00A94468"/>
    <w:rsid w:val="00A9730E"/>
    <w:rsid w:val="00AA0122"/>
    <w:rsid w:val="00AA0E73"/>
    <w:rsid w:val="00AA1FF3"/>
    <w:rsid w:val="00AA29DD"/>
    <w:rsid w:val="00AA2FA9"/>
    <w:rsid w:val="00AA55BD"/>
    <w:rsid w:val="00AA60E3"/>
    <w:rsid w:val="00AA7712"/>
    <w:rsid w:val="00AA7BBB"/>
    <w:rsid w:val="00AB19EF"/>
    <w:rsid w:val="00AB2137"/>
    <w:rsid w:val="00AB2B0C"/>
    <w:rsid w:val="00AB32E9"/>
    <w:rsid w:val="00AC13DF"/>
    <w:rsid w:val="00AC4678"/>
    <w:rsid w:val="00AD0EB3"/>
    <w:rsid w:val="00AD181E"/>
    <w:rsid w:val="00AD2D0E"/>
    <w:rsid w:val="00AD4FA6"/>
    <w:rsid w:val="00AD5F31"/>
    <w:rsid w:val="00AD7087"/>
    <w:rsid w:val="00AE0E62"/>
    <w:rsid w:val="00AE5565"/>
    <w:rsid w:val="00AE65EE"/>
    <w:rsid w:val="00AE77FD"/>
    <w:rsid w:val="00AF4F02"/>
    <w:rsid w:val="00AF50A1"/>
    <w:rsid w:val="00AF5DE7"/>
    <w:rsid w:val="00AF5E5A"/>
    <w:rsid w:val="00AF678A"/>
    <w:rsid w:val="00AF746B"/>
    <w:rsid w:val="00B000B8"/>
    <w:rsid w:val="00B0579F"/>
    <w:rsid w:val="00B06A58"/>
    <w:rsid w:val="00B06C67"/>
    <w:rsid w:val="00B11779"/>
    <w:rsid w:val="00B12981"/>
    <w:rsid w:val="00B21D30"/>
    <w:rsid w:val="00B22D80"/>
    <w:rsid w:val="00B22F3A"/>
    <w:rsid w:val="00B24C37"/>
    <w:rsid w:val="00B272C4"/>
    <w:rsid w:val="00B279AA"/>
    <w:rsid w:val="00B27E2A"/>
    <w:rsid w:val="00B30FEE"/>
    <w:rsid w:val="00B31F92"/>
    <w:rsid w:val="00B343F4"/>
    <w:rsid w:val="00B3457A"/>
    <w:rsid w:val="00B35973"/>
    <w:rsid w:val="00B35A36"/>
    <w:rsid w:val="00B40B39"/>
    <w:rsid w:val="00B42E25"/>
    <w:rsid w:val="00B456E1"/>
    <w:rsid w:val="00B46CDB"/>
    <w:rsid w:val="00B46F35"/>
    <w:rsid w:val="00B475E4"/>
    <w:rsid w:val="00B47FF9"/>
    <w:rsid w:val="00B51B9A"/>
    <w:rsid w:val="00B53D0C"/>
    <w:rsid w:val="00B548C8"/>
    <w:rsid w:val="00B557CD"/>
    <w:rsid w:val="00B55BF2"/>
    <w:rsid w:val="00B6453B"/>
    <w:rsid w:val="00B64885"/>
    <w:rsid w:val="00B650FB"/>
    <w:rsid w:val="00B65EC8"/>
    <w:rsid w:val="00B67092"/>
    <w:rsid w:val="00B67207"/>
    <w:rsid w:val="00B705EE"/>
    <w:rsid w:val="00B72BEB"/>
    <w:rsid w:val="00B739B4"/>
    <w:rsid w:val="00B77058"/>
    <w:rsid w:val="00B7726C"/>
    <w:rsid w:val="00B81816"/>
    <w:rsid w:val="00B828EB"/>
    <w:rsid w:val="00B85863"/>
    <w:rsid w:val="00B875BC"/>
    <w:rsid w:val="00B87912"/>
    <w:rsid w:val="00B9345D"/>
    <w:rsid w:val="00B975C0"/>
    <w:rsid w:val="00BA0A1C"/>
    <w:rsid w:val="00BA0ABF"/>
    <w:rsid w:val="00BA0BFE"/>
    <w:rsid w:val="00BA1171"/>
    <w:rsid w:val="00BA35DD"/>
    <w:rsid w:val="00BA618E"/>
    <w:rsid w:val="00BB0179"/>
    <w:rsid w:val="00BB16B0"/>
    <w:rsid w:val="00BB22F2"/>
    <w:rsid w:val="00BB234A"/>
    <w:rsid w:val="00BB2F36"/>
    <w:rsid w:val="00BB3447"/>
    <w:rsid w:val="00BB6D62"/>
    <w:rsid w:val="00BC14CA"/>
    <w:rsid w:val="00BC1E4D"/>
    <w:rsid w:val="00BC7FD6"/>
    <w:rsid w:val="00BD216C"/>
    <w:rsid w:val="00BD38C9"/>
    <w:rsid w:val="00BD3E3B"/>
    <w:rsid w:val="00BD48FB"/>
    <w:rsid w:val="00BD51EB"/>
    <w:rsid w:val="00BD537D"/>
    <w:rsid w:val="00BD5DBD"/>
    <w:rsid w:val="00BD64DE"/>
    <w:rsid w:val="00BD7B4A"/>
    <w:rsid w:val="00BE26AA"/>
    <w:rsid w:val="00BE478D"/>
    <w:rsid w:val="00BE70DE"/>
    <w:rsid w:val="00BF3EA6"/>
    <w:rsid w:val="00BF4B14"/>
    <w:rsid w:val="00BF6AA1"/>
    <w:rsid w:val="00BF72A4"/>
    <w:rsid w:val="00C00098"/>
    <w:rsid w:val="00C01AD2"/>
    <w:rsid w:val="00C059E5"/>
    <w:rsid w:val="00C0714E"/>
    <w:rsid w:val="00C10AAC"/>
    <w:rsid w:val="00C12A6C"/>
    <w:rsid w:val="00C12BF9"/>
    <w:rsid w:val="00C12DB0"/>
    <w:rsid w:val="00C13090"/>
    <w:rsid w:val="00C13383"/>
    <w:rsid w:val="00C14A17"/>
    <w:rsid w:val="00C1526B"/>
    <w:rsid w:val="00C159FD"/>
    <w:rsid w:val="00C214BE"/>
    <w:rsid w:val="00C22594"/>
    <w:rsid w:val="00C23D57"/>
    <w:rsid w:val="00C25224"/>
    <w:rsid w:val="00C26946"/>
    <w:rsid w:val="00C33E88"/>
    <w:rsid w:val="00C34944"/>
    <w:rsid w:val="00C401D9"/>
    <w:rsid w:val="00C40B0D"/>
    <w:rsid w:val="00C453FD"/>
    <w:rsid w:val="00C4611C"/>
    <w:rsid w:val="00C46D54"/>
    <w:rsid w:val="00C50018"/>
    <w:rsid w:val="00C517A2"/>
    <w:rsid w:val="00C5231E"/>
    <w:rsid w:val="00C52D79"/>
    <w:rsid w:val="00C54349"/>
    <w:rsid w:val="00C61238"/>
    <w:rsid w:val="00C62C83"/>
    <w:rsid w:val="00C63C3C"/>
    <w:rsid w:val="00C6560F"/>
    <w:rsid w:val="00C70EB0"/>
    <w:rsid w:val="00C70F83"/>
    <w:rsid w:val="00C721F0"/>
    <w:rsid w:val="00C76DA8"/>
    <w:rsid w:val="00C80045"/>
    <w:rsid w:val="00C80441"/>
    <w:rsid w:val="00C80FCE"/>
    <w:rsid w:val="00C8163B"/>
    <w:rsid w:val="00C855AC"/>
    <w:rsid w:val="00C8732C"/>
    <w:rsid w:val="00C87F1E"/>
    <w:rsid w:val="00C91C2D"/>
    <w:rsid w:val="00C92B56"/>
    <w:rsid w:val="00C95896"/>
    <w:rsid w:val="00CA0A2A"/>
    <w:rsid w:val="00CA2FA9"/>
    <w:rsid w:val="00CA5859"/>
    <w:rsid w:val="00CA6D71"/>
    <w:rsid w:val="00CB0643"/>
    <w:rsid w:val="00CB3281"/>
    <w:rsid w:val="00CB3EBC"/>
    <w:rsid w:val="00CB45A1"/>
    <w:rsid w:val="00CB50B0"/>
    <w:rsid w:val="00CB59E0"/>
    <w:rsid w:val="00CC1A63"/>
    <w:rsid w:val="00CC302F"/>
    <w:rsid w:val="00CC6FAA"/>
    <w:rsid w:val="00CC7A80"/>
    <w:rsid w:val="00CD3E09"/>
    <w:rsid w:val="00CD7BA0"/>
    <w:rsid w:val="00CE0C2C"/>
    <w:rsid w:val="00CE1531"/>
    <w:rsid w:val="00CE1ED4"/>
    <w:rsid w:val="00CE2E23"/>
    <w:rsid w:val="00CE3683"/>
    <w:rsid w:val="00CE4FFE"/>
    <w:rsid w:val="00CF1171"/>
    <w:rsid w:val="00CF14CE"/>
    <w:rsid w:val="00CF1B8C"/>
    <w:rsid w:val="00CF6A0D"/>
    <w:rsid w:val="00CF741F"/>
    <w:rsid w:val="00D01850"/>
    <w:rsid w:val="00D01E20"/>
    <w:rsid w:val="00D021EB"/>
    <w:rsid w:val="00D02656"/>
    <w:rsid w:val="00D02D62"/>
    <w:rsid w:val="00D06354"/>
    <w:rsid w:val="00D1007B"/>
    <w:rsid w:val="00D112D2"/>
    <w:rsid w:val="00D121E7"/>
    <w:rsid w:val="00D134E9"/>
    <w:rsid w:val="00D14B02"/>
    <w:rsid w:val="00D16F53"/>
    <w:rsid w:val="00D209BC"/>
    <w:rsid w:val="00D20B30"/>
    <w:rsid w:val="00D22C75"/>
    <w:rsid w:val="00D30E1E"/>
    <w:rsid w:val="00D357A7"/>
    <w:rsid w:val="00D364C0"/>
    <w:rsid w:val="00D448B3"/>
    <w:rsid w:val="00D44CDE"/>
    <w:rsid w:val="00D458A8"/>
    <w:rsid w:val="00D468F3"/>
    <w:rsid w:val="00D47151"/>
    <w:rsid w:val="00D50489"/>
    <w:rsid w:val="00D50F7C"/>
    <w:rsid w:val="00D51CCF"/>
    <w:rsid w:val="00D543DE"/>
    <w:rsid w:val="00D5509A"/>
    <w:rsid w:val="00D557C9"/>
    <w:rsid w:val="00D6518D"/>
    <w:rsid w:val="00D6652E"/>
    <w:rsid w:val="00D76893"/>
    <w:rsid w:val="00D76CB3"/>
    <w:rsid w:val="00D80041"/>
    <w:rsid w:val="00D84103"/>
    <w:rsid w:val="00D859F7"/>
    <w:rsid w:val="00D94DC9"/>
    <w:rsid w:val="00D9611F"/>
    <w:rsid w:val="00D96C6F"/>
    <w:rsid w:val="00D97559"/>
    <w:rsid w:val="00DA09E7"/>
    <w:rsid w:val="00DA458D"/>
    <w:rsid w:val="00DA5771"/>
    <w:rsid w:val="00DA57B6"/>
    <w:rsid w:val="00DB0517"/>
    <w:rsid w:val="00DB203B"/>
    <w:rsid w:val="00DB3205"/>
    <w:rsid w:val="00DB3503"/>
    <w:rsid w:val="00DB443B"/>
    <w:rsid w:val="00DB455A"/>
    <w:rsid w:val="00DB5725"/>
    <w:rsid w:val="00DB5A00"/>
    <w:rsid w:val="00DC058D"/>
    <w:rsid w:val="00DC1998"/>
    <w:rsid w:val="00DC327C"/>
    <w:rsid w:val="00DC52AE"/>
    <w:rsid w:val="00DC7EA0"/>
    <w:rsid w:val="00DD2656"/>
    <w:rsid w:val="00DD4086"/>
    <w:rsid w:val="00DD4513"/>
    <w:rsid w:val="00DD67F6"/>
    <w:rsid w:val="00DD6BD1"/>
    <w:rsid w:val="00DD7294"/>
    <w:rsid w:val="00DE38FB"/>
    <w:rsid w:val="00DE3B8D"/>
    <w:rsid w:val="00DE5D2C"/>
    <w:rsid w:val="00DE6DA8"/>
    <w:rsid w:val="00DF00B1"/>
    <w:rsid w:val="00DF0115"/>
    <w:rsid w:val="00DF1887"/>
    <w:rsid w:val="00DF652A"/>
    <w:rsid w:val="00E02F64"/>
    <w:rsid w:val="00E03AEC"/>
    <w:rsid w:val="00E120D2"/>
    <w:rsid w:val="00E15DDE"/>
    <w:rsid w:val="00E2025E"/>
    <w:rsid w:val="00E228A6"/>
    <w:rsid w:val="00E23CB9"/>
    <w:rsid w:val="00E319D9"/>
    <w:rsid w:val="00E325EC"/>
    <w:rsid w:val="00E33C62"/>
    <w:rsid w:val="00E371B6"/>
    <w:rsid w:val="00E376F5"/>
    <w:rsid w:val="00E37827"/>
    <w:rsid w:val="00E41BBB"/>
    <w:rsid w:val="00E425E4"/>
    <w:rsid w:val="00E44E5A"/>
    <w:rsid w:val="00E465C5"/>
    <w:rsid w:val="00E47FD1"/>
    <w:rsid w:val="00E53328"/>
    <w:rsid w:val="00E53913"/>
    <w:rsid w:val="00E55586"/>
    <w:rsid w:val="00E60E7D"/>
    <w:rsid w:val="00E62F45"/>
    <w:rsid w:val="00E64ADD"/>
    <w:rsid w:val="00E67EC4"/>
    <w:rsid w:val="00E7019A"/>
    <w:rsid w:val="00E741F7"/>
    <w:rsid w:val="00E754B1"/>
    <w:rsid w:val="00E761AE"/>
    <w:rsid w:val="00E765B8"/>
    <w:rsid w:val="00E76742"/>
    <w:rsid w:val="00E76F16"/>
    <w:rsid w:val="00E802F2"/>
    <w:rsid w:val="00E812C2"/>
    <w:rsid w:val="00E845BD"/>
    <w:rsid w:val="00E9196B"/>
    <w:rsid w:val="00E93377"/>
    <w:rsid w:val="00E9423E"/>
    <w:rsid w:val="00E953ED"/>
    <w:rsid w:val="00E96AA2"/>
    <w:rsid w:val="00E97211"/>
    <w:rsid w:val="00E974C5"/>
    <w:rsid w:val="00EA0235"/>
    <w:rsid w:val="00EA466B"/>
    <w:rsid w:val="00EB0B38"/>
    <w:rsid w:val="00EB1028"/>
    <w:rsid w:val="00EB3F30"/>
    <w:rsid w:val="00EC0BD0"/>
    <w:rsid w:val="00EC1190"/>
    <w:rsid w:val="00EC16D2"/>
    <w:rsid w:val="00EC3943"/>
    <w:rsid w:val="00EC5999"/>
    <w:rsid w:val="00EC75EC"/>
    <w:rsid w:val="00ED0077"/>
    <w:rsid w:val="00EE414C"/>
    <w:rsid w:val="00EE5D26"/>
    <w:rsid w:val="00EF03FA"/>
    <w:rsid w:val="00EF0DEE"/>
    <w:rsid w:val="00EF1981"/>
    <w:rsid w:val="00EF33AE"/>
    <w:rsid w:val="00EF49A4"/>
    <w:rsid w:val="00F00052"/>
    <w:rsid w:val="00F000CA"/>
    <w:rsid w:val="00F00C8F"/>
    <w:rsid w:val="00F00E86"/>
    <w:rsid w:val="00F02C31"/>
    <w:rsid w:val="00F073C0"/>
    <w:rsid w:val="00F10DB7"/>
    <w:rsid w:val="00F11F17"/>
    <w:rsid w:val="00F129F9"/>
    <w:rsid w:val="00F138FD"/>
    <w:rsid w:val="00F15FE2"/>
    <w:rsid w:val="00F16466"/>
    <w:rsid w:val="00F16EA4"/>
    <w:rsid w:val="00F17484"/>
    <w:rsid w:val="00F21FAA"/>
    <w:rsid w:val="00F235E2"/>
    <w:rsid w:val="00F2606B"/>
    <w:rsid w:val="00F314A3"/>
    <w:rsid w:val="00F32C66"/>
    <w:rsid w:val="00F333E3"/>
    <w:rsid w:val="00F33FFD"/>
    <w:rsid w:val="00F36ADF"/>
    <w:rsid w:val="00F44498"/>
    <w:rsid w:val="00F46DB1"/>
    <w:rsid w:val="00F50A2D"/>
    <w:rsid w:val="00F50E97"/>
    <w:rsid w:val="00F53281"/>
    <w:rsid w:val="00F53F7B"/>
    <w:rsid w:val="00F5400D"/>
    <w:rsid w:val="00F55350"/>
    <w:rsid w:val="00F56180"/>
    <w:rsid w:val="00F601F9"/>
    <w:rsid w:val="00F608AB"/>
    <w:rsid w:val="00F60A37"/>
    <w:rsid w:val="00F60D48"/>
    <w:rsid w:val="00F638BB"/>
    <w:rsid w:val="00F65BEF"/>
    <w:rsid w:val="00F671FA"/>
    <w:rsid w:val="00F73BF6"/>
    <w:rsid w:val="00F745EB"/>
    <w:rsid w:val="00F74621"/>
    <w:rsid w:val="00F8150D"/>
    <w:rsid w:val="00F82810"/>
    <w:rsid w:val="00F82C94"/>
    <w:rsid w:val="00F82D92"/>
    <w:rsid w:val="00F86ABE"/>
    <w:rsid w:val="00F911C1"/>
    <w:rsid w:val="00F9155B"/>
    <w:rsid w:val="00F91CF0"/>
    <w:rsid w:val="00F91E29"/>
    <w:rsid w:val="00F95828"/>
    <w:rsid w:val="00FA2245"/>
    <w:rsid w:val="00FA3668"/>
    <w:rsid w:val="00FA68C2"/>
    <w:rsid w:val="00FA7AA7"/>
    <w:rsid w:val="00FB028C"/>
    <w:rsid w:val="00FB0F83"/>
    <w:rsid w:val="00FB325F"/>
    <w:rsid w:val="00FB510C"/>
    <w:rsid w:val="00FB7408"/>
    <w:rsid w:val="00FC1847"/>
    <w:rsid w:val="00FC3E80"/>
    <w:rsid w:val="00FD2420"/>
    <w:rsid w:val="00FD6B48"/>
    <w:rsid w:val="00FD7A53"/>
    <w:rsid w:val="00FD7E7B"/>
    <w:rsid w:val="00FE129A"/>
    <w:rsid w:val="00FE3C80"/>
    <w:rsid w:val="00FE5923"/>
    <w:rsid w:val="00FE692E"/>
    <w:rsid w:val="00FE6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08D6-F258-4675-BE24-62CD4D114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05F"/>
    <w:pPr>
      <w:widowControl w:val="0"/>
    </w:pPr>
    <w:rPr>
      <w:sz w:val="24"/>
    </w:rPr>
  </w:style>
  <w:style w:type="paragraph" w:styleId="1">
    <w:name w:val="heading 1"/>
    <w:basedOn w:val="a"/>
    <w:next w:val="a"/>
    <w:link w:val="1Char"/>
    <w:uiPriority w:val="9"/>
    <w:qFormat/>
    <w:rsid w:val="004463D6"/>
    <w:pPr>
      <w:keepNext/>
      <w:keepLines/>
      <w:snapToGrid w:val="0"/>
      <w:spacing w:beforeLines="100" w:before="100" w:afterLines="100" w:after="100"/>
      <w:jc w:val="center"/>
      <w:outlineLvl w:val="0"/>
    </w:pPr>
    <w:rPr>
      <w:rFonts w:eastAsia="黑体"/>
      <w:bCs/>
      <w:kern w:val="44"/>
      <w:sz w:val="30"/>
      <w:szCs w:val="44"/>
    </w:rPr>
  </w:style>
  <w:style w:type="paragraph" w:styleId="2">
    <w:name w:val="heading 2"/>
    <w:basedOn w:val="a"/>
    <w:next w:val="a"/>
    <w:link w:val="2Char"/>
    <w:uiPriority w:val="9"/>
    <w:unhideWhenUsed/>
    <w:qFormat/>
    <w:rsid w:val="008F3FBA"/>
    <w:pPr>
      <w:keepNext/>
      <w:keepLines/>
      <w:spacing w:beforeLines="100" w:before="100" w:afterLines="100" w:after="100" w:line="440" w:lineRule="exac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4463D6"/>
    <w:pPr>
      <w:keepNext/>
      <w:keepLines/>
      <w:spacing w:beforeLines="100" w:before="100" w:afterLines="100" w:after="100"/>
      <w:ind w:firstLineChars="20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63D6"/>
    <w:rPr>
      <w:rFonts w:eastAsia="黑体"/>
      <w:bCs/>
      <w:kern w:val="44"/>
      <w:sz w:val="30"/>
      <w:szCs w:val="44"/>
    </w:rPr>
  </w:style>
  <w:style w:type="character" w:customStyle="1" w:styleId="2Char">
    <w:name w:val="标题 2 Char"/>
    <w:basedOn w:val="a0"/>
    <w:link w:val="2"/>
    <w:uiPriority w:val="9"/>
    <w:rsid w:val="008F3FBA"/>
    <w:rPr>
      <w:rFonts w:asciiTheme="majorHAnsi" w:eastAsia="黑体" w:hAnsiTheme="majorHAnsi" w:cstheme="majorBidi"/>
      <w:bCs/>
      <w:sz w:val="28"/>
      <w:szCs w:val="32"/>
    </w:rPr>
  </w:style>
  <w:style w:type="character" w:customStyle="1" w:styleId="3Char">
    <w:name w:val="标题 3 Char"/>
    <w:basedOn w:val="a0"/>
    <w:link w:val="3"/>
    <w:uiPriority w:val="9"/>
    <w:rsid w:val="004463D6"/>
    <w:rPr>
      <w:rFonts w:eastAsia="黑体"/>
      <w:bCs/>
      <w:sz w:val="24"/>
      <w:szCs w:val="32"/>
    </w:rPr>
  </w:style>
  <w:style w:type="paragraph" w:styleId="a3">
    <w:name w:val="List Paragraph"/>
    <w:basedOn w:val="a"/>
    <w:uiPriority w:val="34"/>
    <w:qFormat/>
    <w:rsid w:val="005D26C0"/>
    <w:pPr>
      <w:ind w:firstLineChars="200" w:firstLine="420"/>
    </w:pPr>
  </w:style>
  <w:style w:type="table" w:styleId="a4">
    <w:name w:val="Table Grid"/>
    <w:basedOn w:val="a1"/>
    <w:uiPriority w:val="39"/>
    <w:rsid w:val="005D26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uiPriority w:val="99"/>
    <w:unhideWhenUsed/>
    <w:rsid w:val="005D26C0"/>
    <w:rPr>
      <w:color w:val="0000FF"/>
      <w:u w:val="single"/>
    </w:rPr>
  </w:style>
  <w:style w:type="paragraph" w:styleId="10">
    <w:name w:val="toc 1"/>
    <w:basedOn w:val="a"/>
    <w:next w:val="a"/>
    <w:uiPriority w:val="39"/>
    <w:unhideWhenUsed/>
    <w:qFormat/>
    <w:rsid w:val="00357736"/>
    <w:pPr>
      <w:widowControl/>
      <w:spacing w:before="120" w:after="120" w:line="276" w:lineRule="auto"/>
      <w:ind w:firstLineChars="200" w:firstLine="200"/>
    </w:pPr>
    <w:rPr>
      <w:rFonts w:ascii="Calibri" w:eastAsia="宋体" w:hAnsi="Calibri" w:cs="Times New Roman"/>
      <w:kern w:val="0"/>
    </w:rPr>
  </w:style>
  <w:style w:type="paragraph" w:styleId="20">
    <w:name w:val="toc 2"/>
    <w:basedOn w:val="a"/>
    <w:next w:val="a"/>
    <w:link w:val="2Char0"/>
    <w:uiPriority w:val="39"/>
    <w:unhideWhenUsed/>
    <w:qFormat/>
    <w:rsid w:val="005D26C0"/>
    <w:pPr>
      <w:widowControl/>
      <w:spacing w:after="100" w:line="276" w:lineRule="auto"/>
      <w:ind w:left="220" w:firstLineChars="200" w:firstLine="200"/>
    </w:pPr>
    <w:rPr>
      <w:rFonts w:ascii="Calibri" w:eastAsia="宋体" w:hAnsi="Calibri" w:cs="Times New Roman"/>
      <w:kern w:val="0"/>
      <w:sz w:val="22"/>
    </w:rPr>
  </w:style>
  <w:style w:type="paragraph" w:styleId="30">
    <w:name w:val="toc 3"/>
    <w:basedOn w:val="a"/>
    <w:next w:val="a"/>
    <w:uiPriority w:val="39"/>
    <w:unhideWhenUsed/>
    <w:qFormat/>
    <w:rsid w:val="005D26C0"/>
    <w:pPr>
      <w:widowControl/>
      <w:spacing w:after="100" w:line="276" w:lineRule="auto"/>
      <w:ind w:left="440" w:firstLineChars="200" w:firstLine="200"/>
    </w:pPr>
    <w:rPr>
      <w:rFonts w:ascii="Calibri" w:eastAsia="宋体" w:hAnsi="Calibri" w:cs="Times New Roman"/>
      <w:kern w:val="0"/>
      <w:sz w:val="22"/>
    </w:rPr>
  </w:style>
  <w:style w:type="paragraph" w:styleId="a6">
    <w:name w:val="Title"/>
    <w:aliases w:val="中文摘要"/>
    <w:basedOn w:val="a"/>
    <w:next w:val="a"/>
    <w:link w:val="Char"/>
    <w:uiPriority w:val="10"/>
    <w:qFormat/>
    <w:rsid w:val="00C40B0D"/>
    <w:pPr>
      <w:spacing w:before="240" w:after="60"/>
      <w:outlineLvl w:val="0"/>
    </w:pPr>
    <w:rPr>
      <w:rFonts w:ascii="Times New Roman" w:eastAsia="黑体" w:hAnsi="Times New Roman" w:cstheme="majorBidi"/>
      <w:bCs/>
      <w:sz w:val="28"/>
      <w:szCs w:val="32"/>
    </w:rPr>
  </w:style>
  <w:style w:type="character" w:customStyle="1" w:styleId="Char">
    <w:name w:val="标题 Char"/>
    <w:aliases w:val="中文摘要 Char"/>
    <w:basedOn w:val="a0"/>
    <w:link w:val="a6"/>
    <w:uiPriority w:val="10"/>
    <w:rsid w:val="00C40B0D"/>
    <w:rPr>
      <w:rFonts w:ascii="Times New Roman" w:eastAsia="黑体" w:hAnsi="Times New Roman" w:cstheme="majorBidi"/>
      <w:bCs/>
      <w:sz w:val="28"/>
      <w:szCs w:val="32"/>
    </w:rPr>
  </w:style>
  <w:style w:type="character" w:customStyle="1" w:styleId="apple-converted-space">
    <w:name w:val="apple-converted-space"/>
    <w:basedOn w:val="a0"/>
    <w:rsid w:val="005D26C0"/>
  </w:style>
  <w:style w:type="paragraph" w:styleId="a7">
    <w:name w:val="footer"/>
    <w:basedOn w:val="a"/>
    <w:link w:val="Char0"/>
    <w:uiPriority w:val="99"/>
    <w:rsid w:val="005D26C0"/>
    <w:pPr>
      <w:tabs>
        <w:tab w:val="center" w:pos="4153"/>
        <w:tab w:val="right" w:pos="8306"/>
      </w:tabs>
      <w:snapToGrid w:val="0"/>
      <w:spacing w:line="440" w:lineRule="exact"/>
      <w:ind w:firstLineChars="200" w:firstLine="200"/>
    </w:pPr>
    <w:rPr>
      <w:rFonts w:ascii="Times New Roman" w:eastAsia="宋体" w:hAnsi="Times New Roman" w:cs="Times New Roman"/>
      <w:sz w:val="18"/>
      <w:szCs w:val="24"/>
    </w:rPr>
  </w:style>
  <w:style w:type="character" w:customStyle="1" w:styleId="Char0">
    <w:name w:val="页脚 Char"/>
    <w:basedOn w:val="a0"/>
    <w:link w:val="a7"/>
    <w:uiPriority w:val="99"/>
    <w:rsid w:val="005D26C0"/>
    <w:rPr>
      <w:rFonts w:ascii="Times New Roman" w:eastAsia="宋体" w:hAnsi="Times New Roman" w:cs="Times New Roman"/>
      <w:sz w:val="18"/>
      <w:szCs w:val="24"/>
    </w:rPr>
  </w:style>
  <w:style w:type="paragraph" w:styleId="a8">
    <w:name w:val="header"/>
    <w:basedOn w:val="a"/>
    <w:link w:val="Char1"/>
    <w:rsid w:val="005D26C0"/>
    <w:pPr>
      <w:pBdr>
        <w:top w:val="none" w:sz="0" w:space="1" w:color="auto"/>
        <w:left w:val="none" w:sz="0" w:space="4" w:color="auto"/>
        <w:bottom w:val="none" w:sz="0" w:space="1" w:color="auto"/>
        <w:right w:val="none" w:sz="0" w:space="4" w:color="auto"/>
      </w:pBdr>
      <w:tabs>
        <w:tab w:val="center" w:pos="4153"/>
        <w:tab w:val="right" w:pos="8306"/>
      </w:tabs>
      <w:snapToGrid w:val="0"/>
      <w:ind w:firstLineChars="200" w:firstLine="200"/>
    </w:pPr>
    <w:rPr>
      <w:rFonts w:ascii="Times New Roman" w:eastAsia="宋体" w:hAnsi="Times New Roman" w:cs="Times New Roman"/>
      <w:sz w:val="18"/>
      <w:szCs w:val="24"/>
    </w:rPr>
  </w:style>
  <w:style w:type="character" w:customStyle="1" w:styleId="Char1">
    <w:name w:val="页眉 Char"/>
    <w:basedOn w:val="a0"/>
    <w:link w:val="a8"/>
    <w:rsid w:val="005D26C0"/>
    <w:rPr>
      <w:rFonts w:ascii="Times New Roman" w:eastAsia="宋体" w:hAnsi="Times New Roman" w:cs="Times New Roman"/>
      <w:sz w:val="18"/>
      <w:szCs w:val="24"/>
    </w:rPr>
  </w:style>
  <w:style w:type="paragraph" w:styleId="TOC">
    <w:name w:val="TOC Heading"/>
    <w:basedOn w:val="1"/>
    <w:next w:val="a"/>
    <w:uiPriority w:val="39"/>
    <w:unhideWhenUsed/>
    <w:qFormat/>
    <w:rsid w:val="005D26C0"/>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a9">
    <w:name w:val="endnote text"/>
    <w:basedOn w:val="a"/>
    <w:link w:val="Char2"/>
    <w:uiPriority w:val="99"/>
    <w:unhideWhenUsed/>
    <w:rsid w:val="005D26C0"/>
    <w:pPr>
      <w:snapToGrid w:val="0"/>
      <w:spacing w:line="440" w:lineRule="exact"/>
      <w:ind w:firstLineChars="200" w:firstLine="200"/>
    </w:pPr>
    <w:rPr>
      <w:rFonts w:ascii="Times New Roman" w:eastAsia="宋体" w:hAnsi="Times New Roman" w:cs="Times New Roman"/>
      <w:sz w:val="21"/>
      <w:szCs w:val="24"/>
    </w:rPr>
  </w:style>
  <w:style w:type="character" w:customStyle="1" w:styleId="Char2">
    <w:name w:val="尾注文本 Char"/>
    <w:basedOn w:val="a0"/>
    <w:link w:val="a9"/>
    <w:uiPriority w:val="99"/>
    <w:rsid w:val="005D26C0"/>
    <w:rPr>
      <w:rFonts w:ascii="Times New Roman" w:eastAsia="宋体" w:hAnsi="Times New Roman" w:cs="Times New Roman"/>
      <w:szCs w:val="24"/>
    </w:rPr>
  </w:style>
  <w:style w:type="paragraph" w:styleId="aa">
    <w:name w:val="Balloon Text"/>
    <w:basedOn w:val="a"/>
    <w:link w:val="Char3"/>
    <w:uiPriority w:val="99"/>
    <w:semiHidden/>
    <w:unhideWhenUsed/>
    <w:rsid w:val="005D26C0"/>
    <w:rPr>
      <w:sz w:val="18"/>
      <w:szCs w:val="18"/>
    </w:rPr>
  </w:style>
  <w:style w:type="character" w:customStyle="1" w:styleId="Char3">
    <w:name w:val="批注框文本 Char"/>
    <w:basedOn w:val="a0"/>
    <w:link w:val="aa"/>
    <w:uiPriority w:val="99"/>
    <w:semiHidden/>
    <w:rsid w:val="005D26C0"/>
    <w:rPr>
      <w:sz w:val="18"/>
      <w:szCs w:val="18"/>
    </w:rPr>
  </w:style>
  <w:style w:type="table" w:customStyle="1" w:styleId="41">
    <w:name w:val="无格式表格 41"/>
    <w:basedOn w:val="a1"/>
    <w:uiPriority w:val="44"/>
    <w:rsid w:val="005D26C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nt5">
    <w:name w:val="font5"/>
    <w:basedOn w:val="a"/>
    <w:rsid w:val="005D26C0"/>
    <w:pPr>
      <w:widowControl/>
      <w:spacing w:before="100" w:beforeAutospacing="1" w:after="100" w:afterAutospacing="1"/>
    </w:pPr>
    <w:rPr>
      <w:rFonts w:ascii="宋体" w:eastAsia="宋体" w:hAnsi="宋体" w:cs="宋体"/>
      <w:kern w:val="0"/>
      <w:sz w:val="18"/>
      <w:szCs w:val="18"/>
    </w:rPr>
  </w:style>
  <w:style w:type="paragraph" w:customStyle="1" w:styleId="font6">
    <w:name w:val="font6"/>
    <w:basedOn w:val="a"/>
    <w:rsid w:val="005D26C0"/>
    <w:pPr>
      <w:widowControl/>
      <w:spacing w:before="100" w:beforeAutospacing="1" w:after="100" w:afterAutospacing="1"/>
    </w:pPr>
    <w:rPr>
      <w:rFonts w:ascii="宋体" w:eastAsia="宋体" w:hAnsi="宋体" w:cs="宋体"/>
      <w:kern w:val="0"/>
      <w:sz w:val="18"/>
      <w:szCs w:val="18"/>
    </w:rPr>
  </w:style>
  <w:style w:type="paragraph" w:customStyle="1" w:styleId="xl63">
    <w:name w:val="xl63"/>
    <w:basedOn w:val="a"/>
    <w:rsid w:val="005D26C0"/>
    <w:pPr>
      <w:widowControl/>
      <w:spacing w:before="100" w:beforeAutospacing="1" w:after="100" w:afterAutospacing="1"/>
      <w:textAlignment w:val="center"/>
    </w:pPr>
    <w:rPr>
      <w:rFonts w:ascii="宋体" w:eastAsia="宋体" w:hAnsi="宋体" w:cs="宋体"/>
      <w:kern w:val="0"/>
      <w:szCs w:val="24"/>
    </w:rPr>
  </w:style>
  <w:style w:type="paragraph" w:customStyle="1" w:styleId="xl64">
    <w:name w:val="xl64"/>
    <w:basedOn w:val="a"/>
    <w:rsid w:val="005D26C0"/>
    <w:pPr>
      <w:widowControl/>
      <w:spacing w:before="100" w:beforeAutospacing="1" w:after="100" w:afterAutospacing="1"/>
      <w:jc w:val="center"/>
      <w:textAlignment w:val="center"/>
    </w:pPr>
    <w:rPr>
      <w:rFonts w:ascii="宋体" w:eastAsia="宋体" w:hAnsi="宋体" w:cs="宋体"/>
      <w:kern w:val="0"/>
      <w:szCs w:val="24"/>
    </w:rPr>
  </w:style>
  <w:style w:type="paragraph" w:customStyle="1" w:styleId="xl65">
    <w:name w:val="xl65"/>
    <w:basedOn w:val="a"/>
    <w:rsid w:val="005D26C0"/>
    <w:pPr>
      <w:widowControl/>
      <w:spacing w:before="100" w:beforeAutospacing="1" w:after="100" w:afterAutospacing="1"/>
      <w:textAlignment w:val="center"/>
    </w:pPr>
    <w:rPr>
      <w:rFonts w:ascii="宋体" w:eastAsia="宋体" w:hAnsi="宋体" w:cs="宋体"/>
      <w:kern w:val="0"/>
      <w:szCs w:val="24"/>
    </w:rPr>
  </w:style>
  <w:style w:type="paragraph" w:customStyle="1" w:styleId="xl67">
    <w:name w:val="xl67"/>
    <w:basedOn w:val="a"/>
    <w:rsid w:val="005D26C0"/>
    <w:pPr>
      <w:widowControl/>
      <w:spacing w:before="100" w:beforeAutospacing="1" w:after="100" w:afterAutospacing="1"/>
      <w:jc w:val="center"/>
      <w:textAlignment w:val="center"/>
    </w:pPr>
    <w:rPr>
      <w:rFonts w:ascii="宋体" w:eastAsia="宋体" w:hAnsi="宋体" w:cs="宋体"/>
      <w:kern w:val="0"/>
      <w:szCs w:val="24"/>
    </w:rPr>
  </w:style>
  <w:style w:type="paragraph" w:styleId="ab">
    <w:name w:val="Date"/>
    <w:basedOn w:val="a"/>
    <w:next w:val="a"/>
    <w:link w:val="Char4"/>
    <w:uiPriority w:val="99"/>
    <w:semiHidden/>
    <w:unhideWhenUsed/>
    <w:rsid w:val="005D26C0"/>
    <w:pPr>
      <w:ind w:leftChars="2500" w:left="100"/>
    </w:pPr>
  </w:style>
  <w:style w:type="character" w:customStyle="1" w:styleId="Char4">
    <w:name w:val="日期 Char"/>
    <w:basedOn w:val="a0"/>
    <w:link w:val="ab"/>
    <w:uiPriority w:val="99"/>
    <w:semiHidden/>
    <w:rsid w:val="005D26C0"/>
    <w:rPr>
      <w:sz w:val="24"/>
    </w:rPr>
  </w:style>
  <w:style w:type="paragraph" w:styleId="ac">
    <w:name w:val="caption"/>
    <w:basedOn w:val="a"/>
    <w:next w:val="a"/>
    <w:uiPriority w:val="35"/>
    <w:unhideWhenUsed/>
    <w:qFormat/>
    <w:rsid w:val="007F691A"/>
    <w:rPr>
      <w:rFonts w:asciiTheme="majorHAnsi" w:eastAsia="黑体" w:hAnsiTheme="majorHAnsi" w:cstheme="majorBidi"/>
      <w:sz w:val="20"/>
      <w:szCs w:val="20"/>
    </w:rPr>
  </w:style>
  <w:style w:type="character" w:styleId="ad">
    <w:name w:val="endnote reference"/>
    <w:uiPriority w:val="99"/>
    <w:unhideWhenUsed/>
    <w:rsid w:val="00DE6DA8"/>
    <w:rPr>
      <w:vertAlign w:val="superscript"/>
    </w:rPr>
  </w:style>
  <w:style w:type="paragraph" w:styleId="ae">
    <w:name w:val="No Spacing"/>
    <w:uiPriority w:val="1"/>
    <w:qFormat/>
    <w:rsid w:val="00671443"/>
    <w:pPr>
      <w:widowControl w:val="0"/>
    </w:pPr>
    <w:rPr>
      <w:sz w:val="24"/>
    </w:rPr>
  </w:style>
  <w:style w:type="character" w:styleId="af">
    <w:name w:val="Strong"/>
    <w:uiPriority w:val="22"/>
    <w:qFormat/>
    <w:rsid w:val="00255C52"/>
    <w:rPr>
      <w:rFonts w:ascii="黑体" w:eastAsia="黑体" w:hAnsi="黑体"/>
      <w:sz w:val="28"/>
    </w:rPr>
  </w:style>
  <w:style w:type="paragraph" w:styleId="af0">
    <w:name w:val="Subtitle"/>
    <w:aliases w:val="英文摘要"/>
    <w:basedOn w:val="a"/>
    <w:next w:val="a"/>
    <w:link w:val="Char5"/>
    <w:uiPriority w:val="11"/>
    <w:rsid w:val="001A766F"/>
    <w:pPr>
      <w:spacing w:before="240" w:after="60" w:line="312" w:lineRule="auto"/>
      <w:outlineLvl w:val="1"/>
    </w:pPr>
    <w:rPr>
      <w:rFonts w:asciiTheme="majorHAnsi" w:eastAsia="Times New Roman" w:hAnsiTheme="majorHAnsi" w:cstheme="majorBidi"/>
      <w:bCs/>
      <w:kern w:val="28"/>
      <w:sz w:val="28"/>
      <w:szCs w:val="32"/>
    </w:rPr>
  </w:style>
  <w:style w:type="character" w:customStyle="1" w:styleId="Char5">
    <w:name w:val="副标题 Char"/>
    <w:aliases w:val="英文摘要 Char"/>
    <w:basedOn w:val="a0"/>
    <w:link w:val="af0"/>
    <w:uiPriority w:val="11"/>
    <w:rsid w:val="001A766F"/>
    <w:rPr>
      <w:rFonts w:asciiTheme="majorHAnsi" w:eastAsia="Times New Roman" w:hAnsiTheme="majorHAnsi" w:cstheme="majorBidi"/>
      <w:bCs/>
      <w:kern w:val="28"/>
      <w:sz w:val="28"/>
      <w:szCs w:val="32"/>
    </w:rPr>
  </w:style>
  <w:style w:type="paragraph" w:customStyle="1" w:styleId="-1">
    <w:name w:val="图-1"/>
    <w:basedOn w:val="a"/>
    <w:link w:val="-1Char"/>
    <w:qFormat/>
    <w:rsid w:val="00F11F17"/>
    <w:pPr>
      <w:spacing w:beforeLines="50" w:before="50" w:afterLines="50" w:after="50" w:line="440" w:lineRule="atLeast"/>
      <w:ind w:firstLine="420"/>
      <w:jc w:val="center"/>
    </w:pPr>
    <w:rPr>
      <w:rFonts w:eastAsia="黑体"/>
      <w:sz w:val="21"/>
    </w:rPr>
  </w:style>
  <w:style w:type="paragraph" w:customStyle="1" w:styleId="-10">
    <w:name w:val="表-1"/>
    <w:basedOn w:val="-1"/>
    <w:link w:val="-1Char0"/>
    <w:qFormat/>
    <w:rsid w:val="00F11F17"/>
  </w:style>
  <w:style w:type="character" w:customStyle="1" w:styleId="-1Char">
    <w:name w:val="图-1 Char"/>
    <w:basedOn w:val="a0"/>
    <w:link w:val="-1"/>
    <w:rsid w:val="00F11F17"/>
    <w:rPr>
      <w:rFonts w:eastAsia="黑体"/>
    </w:rPr>
  </w:style>
  <w:style w:type="paragraph" w:customStyle="1" w:styleId="-">
    <w:name w:val="注解-表格"/>
    <w:basedOn w:val="a"/>
    <w:link w:val="-Char"/>
    <w:qFormat/>
    <w:rsid w:val="006D0555"/>
    <w:pPr>
      <w:spacing w:line="440" w:lineRule="atLeast"/>
    </w:pPr>
    <w:rPr>
      <w:rFonts w:asciiTheme="minorEastAsia" w:hAnsiTheme="minorEastAsia"/>
      <w:sz w:val="21"/>
    </w:rPr>
  </w:style>
  <w:style w:type="character" w:customStyle="1" w:styleId="-1Char0">
    <w:name w:val="表-1 Char"/>
    <w:basedOn w:val="-1Char"/>
    <w:link w:val="-10"/>
    <w:rsid w:val="00F11F17"/>
    <w:rPr>
      <w:rFonts w:eastAsia="黑体"/>
    </w:rPr>
  </w:style>
  <w:style w:type="character" w:customStyle="1" w:styleId="-Char">
    <w:name w:val="注解-表格 Char"/>
    <w:basedOn w:val="a0"/>
    <w:link w:val="-"/>
    <w:rsid w:val="006D0555"/>
    <w:rPr>
      <w:rFonts w:asciiTheme="minorEastAsia" w:hAnsiTheme="minorEastAsia"/>
    </w:rPr>
  </w:style>
  <w:style w:type="paragraph" w:customStyle="1" w:styleId="lw">
    <w:name w:val="目录lw"/>
    <w:basedOn w:val="20"/>
    <w:link w:val="lwChar"/>
    <w:qFormat/>
    <w:rsid w:val="004959E0"/>
    <w:pPr>
      <w:tabs>
        <w:tab w:val="right" w:leader="dot" w:pos="8296"/>
      </w:tabs>
      <w:spacing w:after="0" w:line="360" w:lineRule="exact"/>
      <w:ind w:left="221"/>
    </w:pPr>
    <w:rPr>
      <w:noProof/>
      <w:sz w:val="24"/>
    </w:rPr>
  </w:style>
  <w:style w:type="paragraph" w:customStyle="1" w:styleId="af1">
    <w:name w:val="论文标题"/>
    <w:basedOn w:val="a"/>
    <w:link w:val="Char6"/>
    <w:qFormat/>
    <w:rsid w:val="004959E0"/>
    <w:pPr>
      <w:spacing w:beforeLines="150" w:before="150" w:afterLines="100" w:after="100" w:line="360" w:lineRule="auto"/>
      <w:jc w:val="center"/>
    </w:pPr>
    <w:rPr>
      <w:rFonts w:ascii="黑体" w:eastAsia="黑体" w:hAnsi="黑体"/>
      <w:sz w:val="44"/>
      <w:szCs w:val="44"/>
    </w:rPr>
  </w:style>
  <w:style w:type="character" w:customStyle="1" w:styleId="2Char0">
    <w:name w:val="目录 2 Char"/>
    <w:basedOn w:val="a0"/>
    <w:link w:val="20"/>
    <w:uiPriority w:val="39"/>
    <w:rsid w:val="004959E0"/>
    <w:rPr>
      <w:rFonts w:ascii="Calibri" w:eastAsia="宋体" w:hAnsi="Calibri" w:cs="Times New Roman"/>
      <w:kern w:val="0"/>
      <w:sz w:val="22"/>
    </w:rPr>
  </w:style>
  <w:style w:type="character" w:customStyle="1" w:styleId="lwChar">
    <w:name w:val="目录lw Char"/>
    <w:basedOn w:val="2Char0"/>
    <w:link w:val="lw"/>
    <w:rsid w:val="004959E0"/>
    <w:rPr>
      <w:rFonts w:ascii="Calibri" w:eastAsia="宋体" w:hAnsi="Calibri" w:cs="Times New Roman"/>
      <w:noProof/>
      <w:kern w:val="0"/>
      <w:sz w:val="24"/>
    </w:rPr>
  </w:style>
  <w:style w:type="character" w:customStyle="1" w:styleId="Char6">
    <w:name w:val="论文标题 Char"/>
    <w:basedOn w:val="a0"/>
    <w:link w:val="af1"/>
    <w:rsid w:val="004959E0"/>
    <w:rPr>
      <w:rFonts w:ascii="黑体" w:eastAsia="黑体" w:hAnsi="黑体"/>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592009">
      <w:bodyDiv w:val="1"/>
      <w:marLeft w:val="0"/>
      <w:marRight w:val="0"/>
      <w:marTop w:val="0"/>
      <w:marBottom w:val="0"/>
      <w:divBdr>
        <w:top w:val="none" w:sz="0" w:space="0" w:color="auto"/>
        <w:left w:val="none" w:sz="0" w:space="0" w:color="auto"/>
        <w:bottom w:val="none" w:sz="0" w:space="0" w:color="auto"/>
        <w:right w:val="none" w:sz="0" w:space="0" w:color="auto"/>
      </w:divBdr>
    </w:div>
    <w:div w:id="438647754">
      <w:bodyDiv w:val="1"/>
      <w:marLeft w:val="0"/>
      <w:marRight w:val="0"/>
      <w:marTop w:val="0"/>
      <w:marBottom w:val="0"/>
      <w:divBdr>
        <w:top w:val="none" w:sz="0" w:space="0" w:color="auto"/>
        <w:left w:val="none" w:sz="0" w:space="0" w:color="auto"/>
        <w:bottom w:val="none" w:sz="0" w:space="0" w:color="auto"/>
        <w:right w:val="none" w:sz="0" w:space="0" w:color="auto"/>
      </w:divBdr>
    </w:div>
    <w:div w:id="465777538">
      <w:bodyDiv w:val="1"/>
      <w:marLeft w:val="0"/>
      <w:marRight w:val="0"/>
      <w:marTop w:val="0"/>
      <w:marBottom w:val="0"/>
      <w:divBdr>
        <w:top w:val="none" w:sz="0" w:space="0" w:color="auto"/>
        <w:left w:val="none" w:sz="0" w:space="0" w:color="auto"/>
        <w:bottom w:val="none" w:sz="0" w:space="0" w:color="auto"/>
        <w:right w:val="none" w:sz="0" w:space="0" w:color="auto"/>
      </w:divBdr>
    </w:div>
    <w:div w:id="534925668">
      <w:bodyDiv w:val="1"/>
      <w:marLeft w:val="0"/>
      <w:marRight w:val="0"/>
      <w:marTop w:val="0"/>
      <w:marBottom w:val="0"/>
      <w:divBdr>
        <w:top w:val="none" w:sz="0" w:space="0" w:color="auto"/>
        <w:left w:val="none" w:sz="0" w:space="0" w:color="auto"/>
        <w:bottom w:val="none" w:sz="0" w:space="0" w:color="auto"/>
        <w:right w:val="none" w:sz="0" w:space="0" w:color="auto"/>
      </w:divBdr>
    </w:div>
    <w:div w:id="626010990">
      <w:bodyDiv w:val="1"/>
      <w:marLeft w:val="0"/>
      <w:marRight w:val="0"/>
      <w:marTop w:val="0"/>
      <w:marBottom w:val="0"/>
      <w:divBdr>
        <w:top w:val="none" w:sz="0" w:space="0" w:color="auto"/>
        <w:left w:val="none" w:sz="0" w:space="0" w:color="auto"/>
        <w:bottom w:val="none" w:sz="0" w:space="0" w:color="auto"/>
        <w:right w:val="none" w:sz="0" w:space="0" w:color="auto"/>
      </w:divBdr>
    </w:div>
    <w:div w:id="894243363">
      <w:bodyDiv w:val="1"/>
      <w:marLeft w:val="0"/>
      <w:marRight w:val="0"/>
      <w:marTop w:val="0"/>
      <w:marBottom w:val="0"/>
      <w:divBdr>
        <w:top w:val="none" w:sz="0" w:space="0" w:color="auto"/>
        <w:left w:val="none" w:sz="0" w:space="0" w:color="auto"/>
        <w:bottom w:val="none" w:sz="0" w:space="0" w:color="auto"/>
        <w:right w:val="none" w:sz="0" w:space="0" w:color="auto"/>
      </w:divBdr>
    </w:div>
    <w:div w:id="1237090234">
      <w:bodyDiv w:val="1"/>
      <w:marLeft w:val="0"/>
      <w:marRight w:val="0"/>
      <w:marTop w:val="0"/>
      <w:marBottom w:val="0"/>
      <w:divBdr>
        <w:top w:val="none" w:sz="0" w:space="0" w:color="auto"/>
        <w:left w:val="none" w:sz="0" w:space="0" w:color="auto"/>
        <w:bottom w:val="none" w:sz="0" w:space="0" w:color="auto"/>
        <w:right w:val="none" w:sz="0" w:space="0" w:color="auto"/>
      </w:divBdr>
    </w:div>
    <w:div w:id="139330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2.xml"/><Relationship Id="rId21" Type="http://schemas.openxmlformats.org/officeDocument/2006/relationships/package" Target="embeddings/Microsoft_Visio___4.vsdx"/><Relationship Id="rId42" Type="http://schemas.openxmlformats.org/officeDocument/2006/relationships/oleObject" Target="embeddings/oleObject10.bin"/><Relationship Id="rId63" Type="http://schemas.openxmlformats.org/officeDocument/2006/relationships/oleObject" Target="embeddings/oleObject23.bin"/><Relationship Id="rId84" Type="http://schemas.openxmlformats.org/officeDocument/2006/relationships/oleObject" Target="embeddings/oleObject32.bin"/><Relationship Id="rId138" Type="http://schemas.openxmlformats.org/officeDocument/2006/relationships/chart" Target="charts/chart16.xml"/><Relationship Id="rId107" Type="http://schemas.openxmlformats.org/officeDocument/2006/relationships/image" Target="media/image37.emf"/><Relationship Id="rId11" Type="http://schemas.openxmlformats.org/officeDocument/2006/relationships/footer" Target="footer2.xml"/><Relationship Id="rId32" Type="http://schemas.openxmlformats.org/officeDocument/2006/relationships/image" Target="media/image10.wmf"/><Relationship Id="rId53" Type="http://schemas.openxmlformats.org/officeDocument/2006/relationships/oleObject" Target="embeddings/oleObject16.bin"/><Relationship Id="rId74" Type="http://schemas.openxmlformats.org/officeDocument/2006/relationships/image" Target="media/image25.wmf"/><Relationship Id="rId128" Type="http://schemas.openxmlformats.org/officeDocument/2006/relationships/chart" Target="charts/chart6.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9.bin"/><Relationship Id="rId22" Type="http://schemas.openxmlformats.org/officeDocument/2006/relationships/image" Target="media/image5.emf"/><Relationship Id="rId27" Type="http://schemas.openxmlformats.org/officeDocument/2006/relationships/oleObject" Target="embeddings/oleObject2.bin"/><Relationship Id="rId43" Type="http://schemas.openxmlformats.org/officeDocument/2006/relationships/image" Target="media/image15.wmf"/><Relationship Id="rId48" Type="http://schemas.openxmlformats.org/officeDocument/2006/relationships/oleObject" Target="embeddings/oleObject14.bin"/><Relationship Id="rId64" Type="http://schemas.openxmlformats.org/officeDocument/2006/relationships/oleObject" Target="embeddings/oleObject24.bin"/><Relationship Id="rId69" Type="http://schemas.openxmlformats.org/officeDocument/2006/relationships/hyperlink" Target="http://movie.douban.com/subject/" TargetMode="External"/><Relationship Id="rId113" Type="http://schemas.openxmlformats.org/officeDocument/2006/relationships/oleObject" Target="embeddings/oleObject47.bin"/><Relationship Id="rId118" Type="http://schemas.openxmlformats.org/officeDocument/2006/relationships/image" Target="media/image43.jpg"/><Relationship Id="rId134" Type="http://schemas.openxmlformats.org/officeDocument/2006/relationships/chart" Target="charts/chart12.xml"/><Relationship Id="rId139" Type="http://schemas.openxmlformats.org/officeDocument/2006/relationships/chart" Target="charts/chart17.xml"/><Relationship Id="rId80" Type="http://schemas.openxmlformats.org/officeDocument/2006/relationships/image" Target="media/image28.emf"/><Relationship Id="rId85" Type="http://schemas.openxmlformats.org/officeDocument/2006/relationships/image" Target="media/image30.wmf"/><Relationship Id="rId12" Type="http://schemas.openxmlformats.org/officeDocument/2006/relationships/header" Target="header3.xml"/><Relationship Id="rId17" Type="http://schemas.openxmlformats.org/officeDocument/2006/relationships/package" Target="embeddings/Microsoft_Visio___2.vsdx"/><Relationship Id="rId33" Type="http://schemas.openxmlformats.org/officeDocument/2006/relationships/oleObject" Target="embeddings/oleObject5.bin"/><Relationship Id="rId38" Type="http://schemas.openxmlformats.org/officeDocument/2006/relationships/image" Target="media/image13.wmf"/><Relationship Id="rId59" Type="http://schemas.openxmlformats.org/officeDocument/2006/relationships/oleObject" Target="embeddings/oleObject20.bin"/><Relationship Id="rId103" Type="http://schemas.openxmlformats.org/officeDocument/2006/relationships/image" Target="media/image35.wmf"/><Relationship Id="rId108" Type="http://schemas.openxmlformats.org/officeDocument/2006/relationships/package" Target="embeddings/Microsoft_Visio___10.vsdx"/><Relationship Id="rId124" Type="http://schemas.openxmlformats.org/officeDocument/2006/relationships/chart" Target="charts/chart4.xml"/><Relationship Id="rId129" Type="http://schemas.openxmlformats.org/officeDocument/2006/relationships/chart" Target="charts/chart7.xml"/><Relationship Id="rId54" Type="http://schemas.openxmlformats.org/officeDocument/2006/relationships/image" Target="media/image19.wmf"/><Relationship Id="rId70" Type="http://schemas.openxmlformats.org/officeDocument/2006/relationships/image" Target="media/image23.e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oleObject" Target="embeddings/oleObject40.bin"/><Relationship Id="rId140" Type="http://schemas.openxmlformats.org/officeDocument/2006/relationships/chart" Target="charts/chart18.xml"/><Relationship Id="rId145"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5.vsdx"/><Relationship Id="rId28" Type="http://schemas.openxmlformats.org/officeDocument/2006/relationships/image" Target="media/image8.wmf"/><Relationship Id="rId49" Type="http://schemas.openxmlformats.org/officeDocument/2006/relationships/oleObject" Target="embeddings/oleObject15.bin"/><Relationship Id="rId114" Type="http://schemas.openxmlformats.org/officeDocument/2006/relationships/image" Target="media/image42.wmf"/><Relationship Id="rId119" Type="http://schemas.openxmlformats.org/officeDocument/2006/relationships/image" Target="media/image44.jpg"/><Relationship Id="rId44" Type="http://schemas.openxmlformats.org/officeDocument/2006/relationships/oleObject" Target="embeddings/oleObject11.bin"/><Relationship Id="rId60" Type="http://schemas.openxmlformats.org/officeDocument/2006/relationships/image" Target="media/image21.wmf"/><Relationship Id="rId65" Type="http://schemas.openxmlformats.org/officeDocument/2006/relationships/oleObject" Target="embeddings/oleObject25.bin"/><Relationship Id="rId81" Type="http://schemas.openxmlformats.org/officeDocument/2006/relationships/package" Target="embeddings/Microsoft_Visio___8.vsdx"/><Relationship Id="rId86" Type="http://schemas.openxmlformats.org/officeDocument/2006/relationships/oleObject" Target="embeddings/oleObject33.bin"/><Relationship Id="rId130" Type="http://schemas.openxmlformats.org/officeDocument/2006/relationships/chart" Target="charts/chart8.xml"/><Relationship Id="rId135" Type="http://schemas.openxmlformats.org/officeDocument/2006/relationships/chart" Target="charts/chart13.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oleObject" Target="embeddings/oleObject8.bin"/><Relationship Id="rId109" Type="http://schemas.openxmlformats.org/officeDocument/2006/relationships/image" Target="media/image38.jpg"/><Relationship Id="rId34" Type="http://schemas.openxmlformats.org/officeDocument/2006/relationships/image" Target="media/image11.wmf"/><Relationship Id="rId50" Type="http://schemas.openxmlformats.org/officeDocument/2006/relationships/image" Target="media/image17.emf"/><Relationship Id="rId55" Type="http://schemas.openxmlformats.org/officeDocument/2006/relationships/oleObject" Target="embeddings/oleObject17.bin"/><Relationship Id="rId76" Type="http://schemas.openxmlformats.org/officeDocument/2006/relationships/image" Target="media/image26.wmf"/><Relationship Id="rId97" Type="http://schemas.openxmlformats.org/officeDocument/2006/relationships/image" Target="media/image34.wmf"/><Relationship Id="rId104" Type="http://schemas.openxmlformats.org/officeDocument/2006/relationships/oleObject" Target="embeddings/oleObject46.bin"/><Relationship Id="rId120" Type="http://schemas.openxmlformats.org/officeDocument/2006/relationships/image" Target="media/image45.jpg"/><Relationship Id="rId125" Type="http://schemas.openxmlformats.org/officeDocument/2006/relationships/image" Target="media/image48.jpg"/><Relationship Id="rId141" Type="http://schemas.openxmlformats.org/officeDocument/2006/relationships/chart" Target="charts/chart19.xml"/><Relationship Id="rId146" Type="http://schemas.openxmlformats.org/officeDocument/2006/relationships/chart" Target="charts/chart24.xml"/><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6.wmf"/><Relationship Id="rId40" Type="http://schemas.openxmlformats.org/officeDocument/2006/relationships/oleObject" Target="embeddings/oleObject9.bin"/><Relationship Id="rId45" Type="http://schemas.openxmlformats.org/officeDocument/2006/relationships/image" Target="media/image16.wmf"/><Relationship Id="rId66" Type="http://schemas.openxmlformats.org/officeDocument/2006/relationships/image" Target="media/image22.wmf"/><Relationship Id="rId87" Type="http://schemas.openxmlformats.org/officeDocument/2006/relationships/image" Target="media/image31.wmf"/><Relationship Id="rId110" Type="http://schemas.openxmlformats.org/officeDocument/2006/relationships/image" Target="media/image39.jpg"/><Relationship Id="rId115" Type="http://schemas.openxmlformats.org/officeDocument/2006/relationships/oleObject" Target="embeddings/oleObject48.bin"/><Relationship Id="rId131" Type="http://schemas.openxmlformats.org/officeDocument/2006/relationships/chart" Target="charts/chart9.xml"/><Relationship Id="rId136" Type="http://schemas.openxmlformats.org/officeDocument/2006/relationships/chart" Target="charts/chart14.xml"/><Relationship Id="rId61" Type="http://schemas.openxmlformats.org/officeDocument/2006/relationships/oleObject" Target="embeddings/oleObject21.bin"/><Relationship Id="rId82" Type="http://schemas.openxmlformats.org/officeDocument/2006/relationships/image" Target="media/image29.wmf"/><Relationship Id="rId19" Type="http://schemas.openxmlformats.org/officeDocument/2006/relationships/package" Target="embeddings/Microsoft_Visio___3.vsdx"/><Relationship Id="rId14" Type="http://schemas.openxmlformats.org/officeDocument/2006/relationships/image" Target="media/image1.emf"/><Relationship Id="rId30" Type="http://schemas.openxmlformats.org/officeDocument/2006/relationships/image" Target="media/image9.wmf"/><Relationship Id="rId35" Type="http://schemas.openxmlformats.org/officeDocument/2006/relationships/oleObject" Target="embeddings/oleObject6.bin"/><Relationship Id="rId56" Type="http://schemas.openxmlformats.org/officeDocument/2006/relationships/oleObject" Target="embeddings/oleObject18.bin"/><Relationship Id="rId77" Type="http://schemas.openxmlformats.org/officeDocument/2006/relationships/oleObject" Target="embeddings/oleObject29.bin"/><Relationship Id="rId100" Type="http://schemas.openxmlformats.org/officeDocument/2006/relationships/oleObject" Target="embeddings/oleObject43.bin"/><Relationship Id="rId105" Type="http://schemas.openxmlformats.org/officeDocument/2006/relationships/image" Target="media/image36.emf"/><Relationship Id="rId126" Type="http://schemas.openxmlformats.org/officeDocument/2006/relationships/image" Target="media/image49.jp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__6.vsdx"/><Relationship Id="rId72" Type="http://schemas.openxmlformats.org/officeDocument/2006/relationships/image" Target="media/image24.wmf"/><Relationship Id="rId93" Type="http://schemas.openxmlformats.org/officeDocument/2006/relationships/oleObject" Target="embeddings/oleObject37.bin"/><Relationship Id="rId98" Type="http://schemas.openxmlformats.org/officeDocument/2006/relationships/oleObject" Target="embeddings/oleObject41.bin"/><Relationship Id="rId121" Type="http://schemas.openxmlformats.org/officeDocument/2006/relationships/image" Target="media/image46.jpg"/><Relationship Id="rId142" Type="http://schemas.openxmlformats.org/officeDocument/2006/relationships/chart" Target="charts/chart20.xm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oleObject" Target="embeddings/oleObject12.bin"/><Relationship Id="rId67" Type="http://schemas.openxmlformats.org/officeDocument/2006/relationships/oleObject" Target="embeddings/oleObject26.bin"/><Relationship Id="rId116" Type="http://schemas.openxmlformats.org/officeDocument/2006/relationships/chart" Target="charts/chart1.xml"/><Relationship Id="rId137" Type="http://schemas.openxmlformats.org/officeDocument/2006/relationships/chart" Target="charts/chart15.xml"/><Relationship Id="rId20" Type="http://schemas.openxmlformats.org/officeDocument/2006/relationships/image" Target="media/image4.emf"/><Relationship Id="rId41" Type="http://schemas.openxmlformats.org/officeDocument/2006/relationships/image" Target="media/image14.wmf"/><Relationship Id="rId62" Type="http://schemas.openxmlformats.org/officeDocument/2006/relationships/oleObject" Target="embeddings/oleObject22.bin"/><Relationship Id="rId83" Type="http://schemas.openxmlformats.org/officeDocument/2006/relationships/oleObject" Target="embeddings/oleObject31.bin"/><Relationship Id="rId88" Type="http://schemas.openxmlformats.org/officeDocument/2006/relationships/oleObject" Target="embeddings/oleObject34.bin"/><Relationship Id="rId111" Type="http://schemas.openxmlformats.org/officeDocument/2006/relationships/image" Target="media/image40.jpg"/><Relationship Id="rId132" Type="http://schemas.openxmlformats.org/officeDocument/2006/relationships/chart" Target="charts/chart10.xml"/><Relationship Id="rId15" Type="http://schemas.openxmlformats.org/officeDocument/2006/relationships/package" Target="embeddings/Microsoft_Visio___1.vsdx"/><Relationship Id="rId36" Type="http://schemas.openxmlformats.org/officeDocument/2006/relationships/image" Target="media/image12.wmf"/><Relationship Id="rId57" Type="http://schemas.openxmlformats.org/officeDocument/2006/relationships/image" Target="media/image20.wmf"/><Relationship Id="rId106" Type="http://schemas.openxmlformats.org/officeDocument/2006/relationships/package" Target="embeddings/Microsoft_Visio___9.vsdx"/><Relationship Id="rId127" Type="http://schemas.openxmlformats.org/officeDocument/2006/relationships/chart" Target="charts/chart5.xml"/><Relationship Id="rId10" Type="http://schemas.openxmlformats.org/officeDocument/2006/relationships/footer" Target="footer1.xml"/><Relationship Id="rId31" Type="http://schemas.openxmlformats.org/officeDocument/2006/relationships/oleObject" Target="embeddings/oleObject4.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27.wmf"/><Relationship Id="rId94" Type="http://schemas.openxmlformats.org/officeDocument/2006/relationships/oleObject" Target="embeddings/oleObject38.bin"/><Relationship Id="rId99" Type="http://schemas.openxmlformats.org/officeDocument/2006/relationships/oleObject" Target="embeddings/oleObject42.bin"/><Relationship Id="rId101" Type="http://schemas.openxmlformats.org/officeDocument/2006/relationships/oleObject" Target="embeddings/oleObject44.bin"/><Relationship Id="rId122" Type="http://schemas.openxmlformats.org/officeDocument/2006/relationships/image" Target="media/image47.png"/><Relationship Id="rId143" Type="http://schemas.openxmlformats.org/officeDocument/2006/relationships/chart" Target="charts/chart2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7.wmf"/><Relationship Id="rId47" Type="http://schemas.openxmlformats.org/officeDocument/2006/relationships/oleObject" Target="embeddings/oleObject13.bin"/><Relationship Id="rId68" Type="http://schemas.openxmlformats.org/officeDocument/2006/relationships/footer" Target="footer4.xml"/><Relationship Id="rId89" Type="http://schemas.openxmlformats.org/officeDocument/2006/relationships/image" Target="media/image32.wmf"/><Relationship Id="rId112" Type="http://schemas.openxmlformats.org/officeDocument/2006/relationships/image" Target="media/image41.wmf"/><Relationship Id="rId133" Type="http://schemas.openxmlformats.org/officeDocument/2006/relationships/chart" Target="charts/chart11.xml"/><Relationship Id="rId16" Type="http://schemas.openxmlformats.org/officeDocument/2006/relationships/image" Target="media/image2.emf"/><Relationship Id="rId37" Type="http://schemas.openxmlformats.org/officeDocument/2006/relationships/oleObject" Target="embeddings/oleObject7.bin"/><Relationship Id="rId58" Type="http://schemas.openxmlformats.org/officeDocument/2006/relationships/oleObject" Target="embeddings/oleObject19.bin"/><Relationship Id="rId79" Type="http://schemas.openxmlformats.org/officeDocument/2006/relationships/oleObject" Target="embeddings/oleObject30.bin"/><Relationship Id="rId102" Type="http://schemas.openxmlformats.org/officeDocument/2006/relationships/oleObject" Target="embeddings/oleObject45.bin"/><Relationship Id="rId123" Type="http://schemas.openxmlformats.org/officeDocument/2006/relationships/chart" Target="charts/chart3.xml"/><Relationship Id="rId144" Type="http://schemas.openxmlformats.org/officeDocument/2006/relationships/chart" Target="charts/chart22.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___20.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___23.xlsx"/><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___24.xlsx"/><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___25.xlsx"/><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___26.xlsx"/><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___27.xlsx"/><Relationship Id="rId1" Type="http://schemas.openxmlformats.org/officeDocument/2006/relationships/themeOverride" Target="../theme/themeOverride17.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___28.xlsx"/><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___29.xlsx"/><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12.xlsx"/><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package" Target="../embeddings/Microsoft_Excel____30.xlsx"/><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24.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1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___1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___1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___1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___1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___1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___1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844588142386524"/>
          <c:y val="5.0203742517796787E-2"/>
          <c:w val="0.69353854897386669"/>
          <c:h val="0.85196321682811227"/>
        </c:manualLayout>
      </c:layout>
      <c:barChart>
        <c:barDir val="col"/>
        <c:grouping val="clustered"/>
        <c:varyColors val="0"/>
        <c:ser>
          <c:idx val="0"/>
          <c:order val="0"/>
          <c:tx>
            <c:strRef>
              <c:f>Sheet1!$B$1</c:f>
              <c:strCache>
                <c:ptCount val="1"/>
                <c:pt idx="0">
                  <c:v>ST</c:v>
                </c:pt>
              </c:strCache>
            </c:strRef>
          </c:tx>
          <c:invertIfNegative val="0"/>
          <c:cat>
            <c:numRef>
              <c:f>Sheet1!$A$2:$A$6</c:f>
              <c:numCache>
                <c:formatCode>0%</c:formatCode>
                <c:ptCount val="5"/>
                <c:pt idx="0">
                  <c:v>0.1</c:v>
                </c:pt>
                <c:pt idx="1">
                  <c:v>0.2</c:v>
                </c:pt>
                <c:pt idx="2">
                  <c:v>0.4</c:v>
                </c:pt>
                <c:pt idx="3">
                  <c:v>0.6</c:v>
                </c:pt>
                <c:pt idx="4">
                  <c:v>0.8</c:v>
                </c:pt>
              </c:numCache>
            </c:numRef>
          </c:cat>
          <c:val>
            <c:numRef>
              <c:f>Sheet1!$B$2:$B$6</c:f>
              <c:numCache>
                <c:formatCode>0.00_ </c:formatCode>
                <c:ptCount val="5"/>
                <c:pt idx="0">
                  <c:v>1.51</c:v>
                </c:pt>
                <c:pt idx="1">
                  <c:v>0.28000000000000003</c:v>
                </c:pt>
                <c:pt idx="2">
                  <c:v>0.03</c:v>
                </c:pt>
                <c:pt idx="3">
                  <c:v>0.02</c:v>
                </c:pt>
                <c:pt idx="4">
                  <c:v>0.04</c:v>
                </c:pt>
              </c:numCache>
            </c:numRef>
          </c:val>
        </c:ser>
        <c:ser>
          <c:idx val="1"/>
          <c:order val="1"/>
          <c:tx>
            <c:strRef>
              <c:f>Sheet1!$C$1</c:f>
              <c:strCache>
                <c:ptCount val="1"/>
                <c:pt idx="0">
                  <c:v>ST-OS</c:v>
                </c:pt>
              </c:strCache>
            </c:strRef>
          </c:tx>
          <c:invertIfNegative val="0"/>
          <c:cat>
            <c:numRef>
              <c:f>Sheet1!$A$2:$A$6</c:f>
              <c:numCache>
                <c:formatCode>0%</c:formatCode>
                <c:ptCount val="5"/>
                <c:pt idx="0">
                  <c:v>0.1</c:v>
                </c:pt>
                <c:pt idx="1">
                  <c:v>0.2</c:v>
                </c:pt>
                <c:pt idx="2">
                  <c:v>0.4</c:v>
                </c:pt>
                <c:pt idx="3">
                  <c:v>0.6</c:v>
                </c:pt>
                <c:pt idx="4">
                  <c:v>0.8</c:v>
                </c:pt>
              </c:numCache>
            </c:numRef>
          </c:cat>
          <c:val>
            <c:numRef>
              <c:f>Sheet1!$C$2:$C$6</c:f>
              <c:numCache>
                <c:formatCode>0.00_ </c:formatCode>
                <c:ptCount val="5"/>
                <c:pt idx="0">
                  <c:v>-13.09</c:v>
                </c:pt>
                <c:pt idx="1">
                  <c:v>-18.170000000000002</c:v>
                </c:pt>
                <c:pt idx="2">
                  <c:v>-18.829999999999998</c:v>
                </c:pt>
                <c:pt idx="3">
                  <c:v>-18.649999999999999</c:v>
                </c:pt>
                <c:pt idx="4">
                  <c:v>-19.010000000000002</c:v>
                </c:pt>
              </c:numCache>
            </c:numRef>
          </c:val>
        </c:ser>
        <c:ser>
          <c:idx val="2"/>
          <c:order val="2"/>
          <c:tx>
            <c:strRef>
              <c:f>Sheet1!$D$1</c:f>
              <c:strCache>
                <c:ptCount val="1"/>
                <c:pt idx="0">
                  <c:v>ST-US</c:v>
                </c:pt>
              </c:strCache>
            </c:strRef>
          </c:tx>
          <c:invertIfNegative val="0"/>
          <c:cat>
            <c:numRef>
              <c:f>Sheet1!$A$2:$A$6</c:f>
              <c:numCache>
                <c:formatCode>0%</c:formatCode>
                <c:ptCount val="5"/>
                <c:pt idx="0">
                  <c:v>0.1</c:v>
                </c:pt>
                <c:pt idx="1">
                  <c:v>0.2</c:v>
                </c:pt>
                <c:pt idx="2">
                  <c:v>0.4</c:v>
                </c:pt>
                <c:pt idx="3">
                  <c:v>0.6</c:v>
                </c:pt>
                <c:pt idx="4">
                  <c:v>0.8</c:v>
                </c:pt>
              </c:numCache>
            </c:numRef>
          </c:cat>
          <c:val>
            <c:numRef>
              <c:f>Sheet1!$D$2:$D$6</c:f>
              <c:numCache>
                <c:formatCode>0.00_ </c:formatCode>
                <c:ptCount val="5"/>
                <c:pt idx="0">
                  <c:v>-33.51</c:v>
                </c:pt>
                <c:pt idx="1">
                  <c:v>-32.89</c:v>
                </c:pt>
                <c:pt idx="2">
                  <c:v>-27.96</c:v>
                </c:pt>
                <c:pt idx="3">
                  <c:v>-26.12</c:v>
                </c:pt>
                <c:pt idx="4">
                  <c:v>-26.35</c:v>
                </c:pt>
              </c:numCache>
            </c:numRef>
          </c:val>
        </c:ser>
        <c:ser>
          <c:idx val="3"/>
          <c:order val="3"/>
          <c:tx>
            <c:strRef>
              <c:f>Sheet1!$E$1</c:f>
              <c:strCache>
                <c:ptCount val="1"/>
                <c:pt idx="0">
                  <c:v>ST-Smote</c:v>
                </c:pt>
              </c:strCache>
            </c:strRef>
          </c:tx>
          <c:invertIfNegative val="0"/>
          <c:cat>
            <c:numRef>
              <c:f>Sheet1!$A$2:$A$6</c:f>
              <c:numCache>
                <c:formatCode>0%</c:formatCode>
                <c:ptCount val="5"/>
                <c:pt idx="0">
                  <c:v>0.1</c:v>
                </c:pt>
                <c:pt idx="1">
                  <c:v>0.2</c:v>
                </c:pt>
                <c:pt idx="2">
                  <c:v>0.4</c:v>
                </c:pt>
                <c:pt idx="3">
                  <c:v>0.6</c:v>
                </c:pt>
                <c:pt idx="4">
                  <c:v>0.8</c:v>
                </c:pt>
              </c:numCache>
            </c:numRef>
          </c:cat>
          <c:val>
            <c:numRef>
              <c:f>Sheet1!$E$2:$E$6</c:f>
              <c:numCache>
                <c:formatCode>0.00_ </c:formatCode>
                <c:ptCount val="5"/>
                <c:pt idx="0">
                  <c:v>-0.59</c:v>
                </c:pt>
                <c:pt idx="1">
                  <c:v>-0.9</c:v>
                </c:pt>
                <c:pt idx="2">
                  <c:v>-1.03</c:v>
                </c:pt>
                <c:pt idx="3">
                  <c:v>-0.77</c:v>
                </c:pt>
                <c:pt idx="4">
                  <c:v>-0.45</c:v>
                </c:pt>
              </c:numCache>
            </c:numRef>
          </c:val>
        </c:ser>
        <c:ser>
          <c:idx val="4"/>
          <c:order val="4"/>
          <c:tx>
            <c:strRef>
              <c:f>Sheet1!$F$1</c:f>
              <c:strCache>
                <c:ptCount val="1"/>
                <c:pt idx="0">
                  <c:v>ST-Bagging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Sheet1!$F$2:$F$6</c:f>
              <c:numCache>
                <c:formatCode>0.00_ </c:formatCode>
                <c:ptCount val="5"/>
                <c:pt idx="0">
                  <c:v>1.41</c:v>
                </c:pt>
                <c:pt idx="1">
                  <c:v>0.04</c:v>
                </c:pt>
                <c:pt idx="2">
                  <c:v>-0.02</c:v>
                </c:pt>
                <c:pt idx="3">
                  <c:v>-0.01</c:v>
                </c:pt>
                <c:pt idx="4">
                  <c:v>7.0000000000000007E-2</c:v>
                </c:pt>
              </c:numCache>
            </c:numRef>
          </c:val>
        </c:ser>
        <c:ser>
          <c:idx val="5"/>
          <c:order val="5"/>
          <c:tx>
            <c:strRef>
              <c:f>Sheet1!$G$1</c:f>
              <c:strCache>
                <c:ptCount val="1"/>
                <c:pt idx="0">
                  <c:v>ST-Boosting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Sheet1!$G$2:$G$6</c:f>
              <c:numCache>
                <c:formatCode>0.00_ </c:formatCode>
                <c:ptCount val="5"/>
                <c:pt idx="0">
                  <c:v>-2.52</c:v>
                </c:pt>
                <c:pt idx="1">
                  <c:v>-2.4900000000000002</c:v>
                </c:pt>
                <c:pt idx="2">
                  <c:v>-0.87</c:v>
                </c:pt>
                <c:pt idx="3">
                  <c:v>-0.42</c:v>
                </c:pt>
                <c:pt idx="4">
                  <c:v>-0.09</c:v>
                </c:pt>
              </c:numCache>
            </c:numRef>
          </c:val>
        </c:ser>
        <c:ser>
          <c:idx val="6"/>
          <c:order val="6"/>
          <c:tx>
            <c:strRef>
              <c:f>Sheet1!$H$1</c:f>
              <c:strCache>
                <c:ptCount val="1"/>
                <c:pt idx="0">
                  <c:v>ST-RS</c:v>
                </c:pt>
              </c:strCache>
            </c:strRef>
          </c:tx>
          <c:invertIfNegative val="0"/>
          <c:cat>
            <c:numRef>
              <c:f>Sheet1!$A$2:$A$6</c:f>
              <c:numCache>
                <c:formatCode>0%</c:formatCode>
                <c:ptCount val="5"/>
                <c:pt idx="0">
                  <c:v>0.1</c:v>
                </c:pt>
                <c:pt idx="1">
                  <c:v>0.2</c:v>
                </c:pt>
                <c:pt idx="2">
                  <c:v>0.4</c:v>
                </c:pt>
                <c:pt idx="3">
                  <c:v>0.6</c:v>
                </c:pt>
                <c:pt idx="4">
                  <c:v>0.8</c:v>
                </c:pt>
              </c:numCache>
            </c:numRef>
          </c:cat>
          <c:val>
            <c:numRef>
              <c:f>Sheet1!$H$2:$H$6</c:f>
              <c:numCache>
                <c:formatCode>0.00_ </c:formatCode>
                <c:ptCount val="5"/>
                <c:pt idx="0">
                  <c:v>3.6</c:v>
                </c:pt>
                <c:pt idx="1">
                  <c:v>1.04</c:v>
                </c:pt>
                <c:pt idx="2">
                  <c:v>0.2</c:v>
                </c:pt>
                <c:pt idx="3">
                  <c:v>0.08</c:v>
                </c:pt>
                <c:pt idx="4">
                  <c:v>0.09</c:v>
                </c:pt>
              </c:numCache>
            </c:numRef>
          </c:val>
        </c:ser>
        <c:ser>
          <c:idx val="7"/>
          <c:order val="7"/>
          <c:tx>
            <c:strRef>
              <c:f>Sheet1!$I$1</c:f>
              <c:strCache>
                <c:ptCount val="1"/>
                <c:pt idx="0">
                  <c:v>CT</c:v>
                </c:pt>
              </c:strCache>
            </c:strRef>
          </c:tx>
          <c:invertIfNegative val="0"/>
          <c:cat>
            <c:numRef>
              <c:f>Sheet1!$A$2:$A$6</c:f>
              <c:numCache>
                <c:formatCode>0%</c:formatCode>
                <c:ptCount val="5"/>
                <c:pt idx="0">
                  <c:v>0.1</c:v>
                </c:pt>
                <c:pt idx="1">
                  <c:v>0.2</c:v>
                </c:pt>
                <c:pt idx="2">
                  <c:v>0.4</c:v>
                </c:pt>
                <c:pt idx="3">
                  <c:v>0.6</c:v>
                </c:pt>
                <c:pt idx="4">
                  <c:v>0.8</c:v>
                </c:pt>
              </c:numCache>
            </c:numRef>
          </c:cat>
          <c:val>
            <c:numRef>
              <c:f>Sheet1!$I$2:$I$6</c:f>
              <c:numCache>
                <c:formatCode>0.00_ </c:formatCode>
                <c:ptCount val="5"/>
                <c:pt idx="0">
                  <c:v>3.24</c:v>
                </c:pt>
                <c:pt idx="1">
                  <c:v>0.82</c:v>
                </c:pt>
                <c:pt idx="2">
                  <c:v>0.16</c:v>
                </c:pt>
                <c:pt idx="3">
                  <c:v>0.04</c:v>
                </c:pt>
                <c:pt idx="4">
                  <c:v>7.0000000000000007E-2</c:v>
                </c:pt>
              </c:numCache>
            </c:numRef>
          </c:val>
        </c:ser>
        <c:ser>
          <c:idx val="8"/>
          <c:order val="8"/>
          <c:tx>
            <c:strRef>
              <c:f>Sheet1!$J$1</c:f>
              <c:strCache>
                <c:ptCount val="1"/>
                <c:pt idx="0">
                  <c:v>CT-OS</c:v>
                </c:pt>
              </c:strCache>
            </c:strRef>
          </c:tx>
          <c:invertIfNegative val="0"/>
          <c:cat>
            <c:numRef>
              <c:f>Sheet1!$A$2:$A$6</c:f>
              <c:numCache>
                <c:formatCode>0%</c:formatCode>
                <c:ptCount val="5"/>
                <c:pt idx="0">
                  <c:v>0.1</c:v>
                </c:pt>
                <c:pt idx="1">
                  <c:v>0.2</c:v>
                </c:pt>
                <c:pt idx="2">
                  <c:v>0.4</c:v>
                </c:pt>
                <c:pt idx="3">
                  <c:v>0.6</c:v>
                </c:pt>
                <c:pt idx="4">
                  <c:v>0.8</c:v>
                </c:pt>
              </c:numCache>
            </c:numRef>
          </c:cat>
          <c:val>
            <c:numRef>
              <c:f>Sheet1!$J$2:$J$6</c:f>
              <c:numCache>
                <c:formatCode>0.00_ </c:formatCode>
                <c:ptCount val="5"/>
                <c:pt idx="0">
                  <c:v>-13.07</c:v>
                </c:pt>
                <c:pt idx="1">
                  <c:v>-17.12</c:v>
                </c:pt>
                <c:pt idx="2">
                  <c:v>-17.22</c:v>
                </c:pt>
                <c:pt idx="3">
                  <c:v>-16.940000000000001</c:v>
                </c:pt>
                <c:pt idx="4">
                  <c:v>-17.149999999999999</c:v>
                </c:pt>
              </c:numCache>
            </c:numRef>
          </c:val>
        </c:ser>
        <c:ser>
          <c:idx val="9"/>
          <c:order val="9"/>
          <c:tx>
            <c:strRef>
              <c:f>Sheet1!$K$1</c:f>
              <c:strCache>
                <c:ptCount val="1"/>
                <c:pt idx="0">
                  <c:v>CT-US</c:v>
                </c:pt>
              </c:strCache>
            </c:strRef>
          </c:tx>
          <c:invertIfNegative val="0"/>
          <c:cat>
            <c:numRef>
              <c:f>Sheet1!$A$2:$A$6</c:f>
              <c:numCache>
                <c:formatCode>0%</c:formatCode>
                <c:ptCount val="5"/>
                <c:pt idx="0">
                  <c:v>0.1</c:v>
                </c:pt>
                <c:pt idx="1">
                  <c:v>0.2</c:v>
                </c:pt>
                <c:pt idx="2">
                  <c:v>0.4</c:v>
                </c:pt>
                <c:pt idx="3">
                  <c:v>0.6</c:v>
                </c:pt>
                <c:pt idx="4">
                  <c:v>0.8</c:v>
                </c:pt>
              </c:numCache>
            </c:numRef>
          </c:cat>
          <c:val>
            <c:numRef>
              <c:f>Sheet1!$K$2:$K$6</c:f>
              <c:numCache>
                <c:formatCode>0.00_ </c:formatCode>
                <c:ptCount val="5"/>
                <c:pt idx="0">
                  <c:v>-33.68</c:v>
                </c:pt>
                <c:pt idx="1">
                  <c:v>-30.82</c:v>
                </c:pt>
                <c:pt idx="2">
                  <c:v>-26.45</c:v>
                </c:pt>
                <c:pt idx="3">
                  <c:v>-24.01</c:v>
                </c:pt>
                <c:pt idx="4">
                  <c:v>-23.82</c:v>
                </c:pt>
              </c:numCache>
            </c:numRef>
          </c:val>
        </c:ser>
        <c:ser>
          <c:idx val="10"/>
          <c:order val="10"/>
          <c:tx>
            <c:strRef>
              <c:f>Sheet1!$L$1</c:f>
              <c:strCache>
                <c:ptCount val="1"/>
                <c:pt idx="0">
                  <c:v>CT-Smote</c:v>
                </c:pt>
              </c:strCache>
            </c:strRef>
          </c:tx>
          <c:invertIfNegative val="0"/>
          <c:cat>
            <c:numRef>
              <c:f>Sheet1!$A$2:$A$6</c:f>
              <c:numCache>
                <c:formatCode>0%</c:formatCode>
                <c:ptCount val="5"/>
                <c:pt idx="0">
                  <c:v>0.1</c:v>
                </c:pt>
                <c:pt idx="1">
                  <c:v>0.2</c:v>
                </c:pt>
                <c:pt idx="2">
                  <c:v>0.4</c:v>
                </c:pt>
                <c:pt idx="3">
                  <c:v>0.6</c:v>
                </c:pt>
                <c:pt idx="4">
                  <c:v>0.8</c:v>
                </c:pt>
              </c:numCache>
            </c:numRef>
          </c:cat>
          <c:val>
            <c:numRef>
              <c:f>Sheet1!$L$2:$L$6</c:f>
              <c:numCache>
                <c:formatCode>0.00_ </c:formatCode>
                <c:ptCount val="5"/>
                <c:pt idx="0">
                  <c:v>2.0099999999999998</c:v>
                </c:pt>
                <c:pt idx="1">
                  <c:v>0.24</c:v>
                </c:pt>
                <c:pt idx="2">
                  <c:v>-0.23</c:v>
                </c:pt>
                <c:pt idx="3">
                  <c:v>-0.24</c:v>
                </c:pt>
                <c:pt idx="4">
                  <c:v>-0.09</c:v>
                </c:pt>
              </c:numCache>
            </c:numRef>
          </c:val>
        </c:ser>
        <c:ser>
          <c:idx val="11"/>
          <c:order val="11"/>
          <c:tx>
            <c:strRef>
              <c:f>Sheet1!$M$1</c:f>
              <c:strCache>
                <c:ptCount val="1"/>
                <c:pt idx="0">
                  <c:v>CT-Bagging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Sheet1!$M$2:$M$6</c:f>
              <c:numCache>
                <c:formatCode>0.00_ </c:formatCode>
                <c:ptCount val="5"/>
                <c:pt idx="0">
                  <c:v>3.56</c:v>
                </c:pt>
                <c:pt idx="1">
                  <c:v>1.07</c:v>
                </c:pt>
                <c:pt idx="2">
                  <c:v>0.21</c:v>
                </c:pt>
                <c:pt idx="3">
                  <c:v>7.0000000000000007E-2</c:v>
                </c:pt>
                <c:pt idx="4">
                  <c:v>0.08</c:v>
                </c:pt>
              </c:numCache>
            </c:numRef>
          </c:val>
        </c:ser>
        <c:ser>
          <c:idx val="12"/>
          <c:order val="12"/>
          <c:tx>
            <c:strRef>
              <c:f>Sheet1!$N$1</c:f>
              <c:strCache>
                <c:ptCount val="1"/>
                <c:pt idx="0">
                  <c:v>CT-Boosting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Sheet1!$N$2:$N$6</c:f>
              <c:numCache>
                <c:formatCode>0.00_ </c:formatCode>
                <c:ptCount val="5"/>
                <c:pt idx="0">
                  <c:v>2.64</c:v>
                </c:pt>
                <c:pt idx="1">
                  <c:v>0.7</c:v>
                </c:pt>
                <c:pt idx="2">
                  <c:v>0.12</c:v>
                </c:pt>
                <c:pt idx="3">
                  <c:v>0.05</c:v>
                </c:pt>
                <c:pt idx="4">
                  <c:v>0.11</c:v>
                </c:pt>
              </c:numCache>
            </c:numRef>
          </c:val>
        </c:ser>
        <c:ser>
          <c:idx val="13"/>
          <c:order val="13"/>
          <c:tx>
            <c:strRef>
              <c:f>Sheet1!$O$1</c:f>
              <c:strCache>
                <c:ptCount val="1"/>
                <c:pt idx="0">
                  <c:v>CT-RS</c:v>
                </c:pt>
              </c:strCache>
            </c:strRef>
          </c:tx>
          <c:invertIfNegative val="0"/>
          <c:cat>
            <c:numRef>
              <c:f>Sheet1!$A$2:$A$6</c:f>
              <c:numCache>
                <c:formatCode>0%</c:formatCode>
                <c:ptCount val="5"/>
                <c:pt idx="0">
                  <c:v>0.1</c:v>
                </c:pt>
                <c:pt idx="1">
                  <c:v>0.2</c:v>
                </c:pt>
                <c:pt idx="2">
                  <c:v>0.4</c:v>
                </c:pt>
                <c:pt idx="3">
                  <c:v>0.6</c:v>
                </c:pt>
                <c:pt idx="4">
                  <c:v>0.8</c:v>
                </c:pt>
              </c:numCache>
            </c:numRef>
          </c:cat>
          <c:val>
            <c:numRef>
              <c:f>Sheet1!$O$2:$O$6</c:f>
              <c:numCache>
                <c:formatCode>0.00_ </c:formatCode>
                <c:ptCount val="5"/>
                <c:pt idx="0">
                  <c:v>4.22</c:v>
                </c:pt>
                <c:pt idx="1">
                  <c:v>1.18</c:v>
                </c:pt>
                <c:pt idx="2">
                  <c:v>0.26</c:v>
                </c:pt>
                <c:pt idx="3">
                  <c:v>0.08</c:v>
                </c:pt>
                <c:pt idx="4">
                  <c:v>0.1</c:v>
                </c:pt>
              </c:numCache>
            </c:numRef>
          </c:val>
        </c:ser>
        <c:dLbls>
          <c:showLegendKey val="0"/>
          <c:showVal val="0"/>
          <c:showCatName val="0"/>
          <c:showSerName val="0"/>
          <c:showPercent val="0"/>
          <c:showBubbleSize val="0"/>
        </c:dLbls>
        <c:gapWidth val="300"/>
        <c:axId val="1246957936"/>
        <c:axId val="1246963376"/>
      </c:barChart>
      <c:catAx>
        <c:axId val="1246957936"/>
        <c:scaling>
          <c:orientation val="minMax"/>
        </c:scaling>
        <c:delete val="0"/>
        <c:axPos val="b"/>
        <c:title>
          <c:tx>
            <c:rich>
              <a:bodyPr/>
              <a:lstStyle/>
              <a:p>
                <a:pPr>
                  <a:defRPr/>
                </a:pPr>
                <a:r>
                  <a:rPr lang="zh-CN" altLang="en-US"/>
                  <a:t>标记比例</a:t>
                </a:r>
              </a:p>
            </c:rich>
          </c:tx>
          <c:overlay val="0"/>
        </c:title>
        <c:numFmt formatCode="0%" sourceLinked="1"/>
        <c:majorTickMark val="none"/>
        <c:minorTickMark val="none"/>
        <c:tickLblPos val="nextTo"/>
        <c:crossAx val="1246963376"/>
        <c:crosses val="autoZero"/>
        <c:auto val="1"/>
        <c:lblAlgn val="ctr"/>
        <c:lblOffset val="100"/>
        <c:noMultiLvlLbl val="0"/>
      </c:catAx>
      <c:valAx>
        <c:axId val="1246963376"/>
        <c:scaling>
          <c:orientation val="minMax"/>
          <c:max val="5"/>
          <c:min val="-35"/>
        </c:scaling>
        <c:delete val="0"/>
        <c:axPos val="l"/>
        <c:majorGridlines/>
        <c:title>
          <c:tx>
            <c:rich>
              <a:bodyPr/>
              <a:lstStyle/>
              <a:p>
                <a:pPr>
                  <a:defRPr/>
                </a:pPr>
                <a:r>
                  <a:rPr lang="en-US" altLang="zh-CN"/>
                  <a:t>AA</a:t>
                </a:r>
                <a:r>
                  <a:rPr lang="zh-CN" altLang="en-US"/>
                  <a:t>提高百分比（</a:t>
                </a:r>
                <a:r>
                  <a:rPr lang="en-US" altLang="zh-CN"/>
                  <a:t>%</a:t>
                </a:r>
                <a:r>
                  <a:rPr lang="zh-CN" altLang="en-US"/>
                  <a:t>）</a:t>
                </a:r>
              </a:p>
            </c:rich>
          </c:tx>
          <c:overlay val="0"/>
        </c:title>
        <c:numFmt formatCode="0.00_ " sourceLinked="1"/>
        <c:majorTickMark val="out"/>
        <c:minorTickMark val="none"/>
        <c:tickLblPos val="nextTo"/>
        <c:crossAx val="1246957936"/>
        <c:crosses val="autoZero"/>
        <c:crossBetween val="between"/>
      </c:valAx>
    </c:plotArea>
    <c:legend>
      <c:legendPos val="r"/>
      <c:layout>
        <c:manualLayout>
          <c:xMode val="edge"/>
          <c:yMode val="edge"/>
          <c:x val="0.82301305763218313"/>
          <c:y val="2.58584864391951E-2"/>
          <c:w val="0.16032030730086019"/>
          <c:h val="0.88346821230679495"/>
        </c:manualLayout>
      </c:layout>
      <c:overlay val="0"/>
      <c:spPr>
        <a:noFill/>
      </c:spPr>
    </c:legend>
    <c:plotVisOnly val="1"/>
    <c:dispBlanksAs val="gap"/>
    <c:showDLblsOverMax val="0"/>
  </c:chart>
  <c:spPr>
    <a:noFill/>
    <a:ln w="19050">
      <a:solidFill>
        <a:sysClr val="windowText" lastClr="000000"/>
      </a:solidFill>
    </a:ln>
  </c:spPr>
  <c:txPr>
    <a:bodyPr/>
    <a:lstStyle/>
    <a:p>
      <a:pPr>
        <a:defRPr sz="900"/>
      </a:pPr>
      <a:endParaRPr lang="zh-CN"/>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047227030644767"/>
          <c:y val="5.0925925925925923E-2"/>
          <c:w val="0.71367667050287154"/>
          <c:h val="0.74035510267098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0.73292448209821448</c:v>
                </c:pt>
                <c:pt idx="1">
                  <c:v>0.74837564509290766</c:v>
                </c:pt>
                <c:pt idx="2">
                  <c:v>0.72858138038917497</c:v>
                </c:pt>
                <c:pt idx="3">
                  <c:v>0.74750716363795799</c:v>
                </c:pt>
                <c:pt idx="4">
                  <c:v>0.73905662928904492</c:v>
                </c:pt>
                <c:pt idx="5">
                  <c:v>0.71193122176576318</c:v>
                </c:pt>
                <c:pt idx="6">
                  <c:v>0.75843024955775462</c:v>
                </c:pt>
                <c:pt idx="7">
                  <c:v>0.75476363649654199</c:v>
                </c:pt>
                <c:pt idx="8">
                  <c:v>0.76250314322889989</c:v>
                </c:pt>
                <c:pt idx="9">
                  <c:v>0.73959682606979382</c:v>
                </c:pt>
                <c:pt idx="10">
                  <c:v>0.75887644186488479</c:v>
                </c:pt>
                <c:pt idx="11">
                  <c:v>0.75425903861054611</c:v>
                </c:pt>
                <c:pt idx="12">
                  <c:v>0.73927062469846883</c:v>
                </c:pt>
                <c:pt idx="13">
                  <c:v>0.76651675414102083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0.73916963933275781</c:v>
                </c:pt>
                <c:pt idx="1">
                  <c:v>0.74762492507419442</c:v>
                </c:pt>
                <c:pt idx="2">
                  <c:v>0.72767284104033525</c:v>
                </c:pt>
                <c:pt idx="3">
                  <c:v>0.7524138901478048</c:v>
                </c:pt>
                <c:pt idx="4">
                  <c:v>0.74031721027470321</c:v>
                </c:pt>
                <c:pt idx="5">
                  <c:v>0.70965482960775383</c:v>
                </c:pt>
                <c:pt idx="6">
                  <c:v>0.75845239835674882</c:v>
                </c:pt>
                <c:pt idx="7">
                  <c:v>0.75468520197073086</c:v>
                </c:pt>
                <c:pt idx="8">
                  <c:v>0.76472335930761204</c:v>
                </c:pt>
                <c:pt idx="9">
                  <c:v>0.73547459101475099</c:v>
                </c:pt>
                <c:pt idx="10">
                  <c:v>0.75877995204748439</c:v>
                </c:pt>
                <c:pt idx="11">
                  <c:v>0.75735636174909682</c:v>
                </c:pt>
                <c:pt idx="12">
                  <c:v>0.74028256165845485</c:v>
                </c:pt>
                <c:pt idx="13">
                  <c:v>0.76765803862516591</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0.73430633324074168</c:v>
                </c:pt>
                <c:pt idx="1">
                  <c:v>0.7472697402084757</c:v>
                </c:pt>
                <c:pt idx="2">
                  <c:v>0.72846497127234933</c:v>
                </c:pt>
                <c:pt idx="3">
                  <c:v>0.75276805163667171</c:v>
                </c:pt>
                <c:pt idx="4">
                  <c:v>0.73958615371120251</c:v>
                </c:pt>
                <c:pt idx="5">
                  <c:v>0.70850272656832458</c:v>
                </c:pt>
                <c:pt idx="6">
                  <c:v>0.75852271896609635</c:v>
                </c:pt>
                <c:pt idx="7">
                  <c:v>0.75670359351471428</c:v>
                </c:pt>
                <c:pt idx="8">
                  <c:v>0.76030522214587459</c:v>
                </c:pt>
                <c:pt idx="9">
                  <c:v>0.73485881054370494</c:v>
                </c:pt>
                <c:pt idx="10">
                  <c:v>0.76540975278139178</c:v>
                </c:pt>
                <c:pt idx="11">
                  <c:v>0.75797996374321963</c:v>
                </c:pt>
                <c:pt idx="12">
                  <c:v>0.73991725267174391</c:v>
                </c:pt>
                <c:pt idx="13">
                  <c:v>0.76506809110977869</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0.73308507916550902</c:v>
                </c:pt>
                <c:pt idx="1">
                  <c:v>0.747758037163199</c:v>
                </c:pt>
                <c:pt idx="2">
                  <c:v>0.72709927486440218</c:v>
                </c:pt>
                <c:pt idx="3">
                  <c:v>0.75179036125202814</c:v>
                </c:pt>
                <c:pt idx="4">
                  <c:v>0.73881489305711856</c:v>
                </c:pt>
                <c:pt idx="5">
                  <c:v>0.70787832049239019</c:v>
                </c:pt>
                <c:pt idx="6">
                  <c:v>0.76164767327963001</c:v>
                </c:pt>
                <c:pt idx="7">
                  <c:v>0.75179818277510524</c:v>
                </c:pt>
                <c:pt idx="8">
                  <c:v>0.761278234236341</c:v>
                </c:pt>
                <c:pt idx="9">
                  <c:v>0.73223545708396021</c:v>
                </c:pt>
                <c:pt idx="10">
                  <c:v>0.75863265887925557</c:v>
                </c:pt>
                <c:pt idx="11">
                  <c:v>0.75084563822166284</c:v>
                </c:pt>
                <c:pt idx="12">
                  <c:v>0.74371975555912884</c:v>
                </c:pt>
                <c:pt idx="13">
                  <c:v>0.76505127849008003</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0.73789071066212442</c:v>
                </c:pt>
                <c:pt idx="1">
                  <c:v>0.7476128638470193</c:v>
                </c:pt>
                <c:pt idx="2">
                  <c:v>0.72625254016754082</c:v>
                </c:pt>
                <c:pt idx="3">
                  <c:v>0.75145184280931521</c:v>
                </c:pt>
                <c:pt idx="4">
                  <c:v>0.738221553778453</c:v>
                </c:pt>
                <c:pt idx="5">
                  <c:v>0.70727734243651352</c:v>
                </c:pt>
                <c:pt idx="6">
                  <c:v>0.75915648163038485</c:v>
                </c:pt>
                <c:pt idx="7">
                  <c:v>0.75168583061651106</c:v>
                </c:pt>
                <c:pt idx="8">
                  <c:v>0.76279911843394077</c:v>
                </c:pt>
                <c:pt idx="9">
                  <c:v>0.73142168974137745</c:v>
                </c:pt>
                <c:pt idx="10">
                  <c:v>0.76570156138068113</c:v>
                </c:pt>
                <c:pt idx="11">
                  <c:v>0.75906057659975679</c:v>
                </c:pt>
                <c:pt idx="12">
                  <c:v>0.74181232730515601</c:v>
                </c:pt>
                <c:pt idx="13">
                  <c:v>0.76694591453341276</c:v>
                </c:pt>
              </c:numCache>
            </c:numRef>
          </c:val>
        </c:ser>
        <c:dLbls>
          <c:showLegendKey val="0"/>
          <c:showVal val="0"/>
          <c:showCatName val="0"/>
          <c:showSerName val="0"/>
          <c:showPercent val="0"/>
          <c:showBubbleSize val="0"/>
        </c:dLbls>
        <c:gapWidth val="100"/>
        <c:axId val="1246984048"/>
        <c:axId val="1246965008"/>
      </c:barChart>
      <c:catAx>
        <c:axId val="1246984048"/>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246965008"/>
        <c:crosses val="autoZero"/>
        <c:auto val="1"/>
        <c:lblAlgn val="ctr"/>
        <c:lblOffset val="100"/>
        <c:noMultiLvlLbl val="0"/>
      </c:catAx>
      <c:valAx>
        <c:axId val="1246965008"/>
        <c:scaling>
          <c:orientation val="minMax"/>
          <c:max val="0.78"/>
          <c:min val="0.70000000000000007"/>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246984048"/>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02051642774126"/>
          <c:y val="5.1222697508832182E-2"/>
          <c:w val="0.69939840472023818"/>
          <c:h val="0.740550774806399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91.11</c:v>
                </c:pt>
                <c:pt idx="1">
                  <c:v>74.14</c:v>
                </c:pt>
                <c:pt idx="2">
                  <c:v>67.739999999999995</c:v>
                </c:pt>
                <c:pt idx="3">
                  <c:v>90.41</c:v>
                </c:pt>
                <c:pt idx="4">
                  <c:v>91.07</c:v>
                </c:pt>
                <c:pt idx="5">
                  <c:v>90.85</c:v>
                </c:pt>
                <c:pt idx="6">
                  <c:v>91.15</c:v>
                </c:pt>
                <c:pt idx="7">
                  <c:v>91.12</c:v>
                </c:pt>
                <c:pt idx="8">
                  <c:v>75.540000000000006</c:v>
                </c:pt>
                <c:pt idx="9">
                  <c:v>70</c:v>
                </c:pt>
                <c:pt idx="10">
                  <c:v>90.87</c:v>
                </c:pt>
                <c:pt idx="11">
                  <c:v>91.15</c:v>
                </c:pt>
                <c:pt idx="12">
                  <c:v>91.13</c:v>
                </c:pt>
                <c:pt idx="13">
                  <c:v>91.16</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91.1</c:v>
                </c:pt>
                <c:pt idx="1">
                  <c:v>74.12</c:v>
                </c:pt>
                <c:pt idx="2">
                  <c:v>67.459999999999994</c:v>
                </c:pt>
                <c:pt idx="3">
                  <c:v>90.4</c:v>
                </c:pt>
                <c:pt idx="4">
                  <c:v>91.08</c:v>
                </c:pt>
                <c:pt idx="5">
                  <c:v>90.75</c:v>
                </c:pt>
                <c:pt idx="6">
                  <c:v>91.16</c:v>
                </c:pt>
                <c:pt idx="7">
                  <c:v>91.13</c:v>
                </c:pt>
                <c:pt idx="8">
                  <c:v>75.45</c:v>
                </c:pt>
                <c:pt idx="9">
                  <c:v>68.78</c:v>
                </c:pt>
                <c:pt idx="10">
                  <c:v>90.84</c:v>
                </c:pt>
                <c:pt idx="11">
                  <c:v>91.16</c:v>
                </c:pt>
                <c:pt idx="12">
                  <c:v>91.14</c:v>
                </c:pt>
                <c:pt idx="13">
                  <c:v>91.16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91.11</c:v>
                </c:pt>
                <c:pt idx="1">
                  <c:v>74.11</c:v>
                </c:pt>
                <c:pt idx="2">
                  <c:v>67.22</c:v>
                </c:pt>
                <c:pt idx="3">
                  <c:v>90.39</c:v>
                </c:pt>
                <c:pt idx="4">
                  <c:v>91.08</c:v>
                </c:pt>
                <c:pt idx="5">
                  <c:v>90.67</c:v>
                </c:pt>
                <c:pt idx="6">
                  <c:v>91.17</c:v>
                </c:pt>
                <c:pt idx="7">
                  <c:v>91.12</c:v>
                </c:pt>
                <c:pt idx="8">
                  <c:v>75.62</c:v>
                </c:pt>
                <c:pt idx="9">
                  <c:v>69.06</c:v>
                </c:pt>
                <c:pt idx="10">
                  <c:v>90.84</c:v>
                </c:pt>
                <c:pt idx="11">
                  <c:v>91.14</c:v>
                </c:pt>
                <c:pt idx="12">
                  <c:v>91.14</c:v>
                </c:pt>
                <c:pt idx="13">
                  <c:v>91.15</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91.12</c:v>
                </c:pt>
                <c:pt idx="1">
                  <c:v>74.069999999999993</c:v>
                </c:pt>
                <c:pt idx="2">
                  <c:v>67.099999999999994</c:v>
                </c:pt>
                <c:pt idx="3">
                  <c:v>90.38</c:v>
                </c:pt>
                <c:pt idx="4">
                  <c:v>91.08</c:v>
                </c:pt>
                <c:pt idx="5">
                  <c:v>90.63</c:v>
                </c:pt>
                <c:pt idx="6">
                  <c:v>91.16</c:v>
                </c:pt>
                <c:pt idx="7">
                  <c:v>91.12</c:v>
                </c:pt>
                <c:pt idx="8">
                  <c:v>75.75</c:v>
                </c:pt>
                <c:pt idx="9">
                  <c:v>69.25</c:v>
                </c:pt>
                <c:pt idx="10">
                  <c:v>90.91</c:v>
                </c:pt>
                <c:pt idx="11">
                  <c:v>91.15</c:v>
                </c:pt>
                <c:pt idx="12">
                  <c:v>91.14</c:v>
                </c:pt>
                <c:pt idx="13">
                  <c:v>91.16</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91.11</c:v>
                </c:pt>
                <c:pt idx="1">
                  <c:v>74.08</c:v>
                </c:pt>
                <c:pt idx="2">
                  <c:v>66.97</c:v>
                </c:pt>
                <c:pt idx="3">
                  <c:v>90.37</c:v>
                </c:pt>
                <c:pt idx="4">
                  <c:v>91.08</c:v>
                </c:pt>
                <c:pt idx="5">
                  <c:v>90.67</c:v>
                </c:pt>
                <c:pt idx="6">
                  <c:v>91.17</c:v>
                </c:pt>
                <c:pt idx="7">
                  <c:v>91.13</c:v>
                </c:pt>
                <c:pt idx="8">
                  <c:v>75.92</c:v>
                </c:pt>
                <c:pt idx="9">
                  <c:v>69.02</c:v>
                </c:pt>
                <c:pt idx="10">
                  <c:v>90.91</c:v>
                </c:pt>
                <c:pt idx="11">
                  <c:v>91.14</c:v>
                </c:pt>
                <c:pt idx="12">
                  <c:v>91.13</c:v>
                </c:pt>
                <c:pt idx="13">
                  <c:v>91.15</c:v>
                </c:pt>
              </c:numCache>
            </c:numRef>
          </c:val>
        </c:ser>
        <c:dLbls>
          <c:showLegendKey val="0"/>
          <c:showVal val="0"/>
          <c:showCatName val="0"/>
          <c:showSerName val="0"/>
          <c:showPercent val="0"/>
          <c:showBubbleSize val="0"/>
        </c:dLbls>
        <c:gapWidth val="100"/>
        <c:axId val="1246966096"/>
        <c:axId val="1246972080"/>
      </c:barChart>
      <c:catAx>
        <c:axId val="1246966096"/>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246972080"/>
        <c:crosses val="autoZero"/>
        <c:auto val="1"/>
        <c:lblAlgn val="ctr"/>
        <c:lblOffset val="100"/>
        <c:noMultiLvlLbl val="0"/>
      </c:catAx>
      <c:valAx>
        <c:axId val="1246972080"/>
        <c:scaling>
          <c:orientation val="minMax"/>
          <c:min val="65"/>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66096"/>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28801682115765"/>
          <c:y val="5.0925925925925923E-2"/>
          <c:w val="0.70404507888235612"/>
          <c:h val="0.7574396853644068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0.72683904475080729</c:v>
                </c:pt>
                <c:pt idx="1">
                  <c:v>0.75218414204470663</c:v>
                </c:pt>
                <c:pt idx="2">
                  <c:v>0.74195819505562732</c:v>
                </c:pt>
                <c:pt idx="3">
                  <c:v>0.75360656276954974</c:v>
                </c:pt>
                <c:pt idx="4">
                  <c:v>0.73947511732284554</c:v>
                </c:pt>
                <c:pt idx="5">
                  <c:v>0.72364976389234048</c:v>
                </c:pt>
                <c:pt idx="6">
                  <c:v>0.75393228900162235</c:v>
                </c:pt>
                <c:pt idx="7">
                  <c:v>0.73785386909548056</c:v>
                </c:pt>
                <c:pt idx="8">
                  <c:v>0.76335634712942757</c:v>
                </c:pt>
                <c:pt idx="9">
                  <c:v>0.75384245113375481</c:v>
                </c:pt>
                <c:pt idx="10">
                  <c:v>0.76547225186766221</c:v>
                </c:pt>
                <c:pt idx="11">
                  <c:v>0.75129292700399064</c:v>
                </c:pt>
                <c:pt idx="12">
                  <c:v>0.75210292978172799</c:v>
                </c:pt>
                <c:pt idx="13">
                  <c:v>0.76120586687329084</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0.72898908641686488</c:v>
                </c:pt>
                <c:pt idx="1">
                  <c:v>0.75198758059092663</c:v>
                </c:pt>
                <c:pt idx="2">
                  <c:v>0.74062977880440295</c:v>
                </c:pt>
                <c:pt idx="3">
                  <c:v>0.75307769623251064</c:v>
                </c:pt>
                <c:pt idx="4">
                  <c:v>0.73951290916799417</c:v>
                </c:pt>
                <c:pt idx="5">
                  <c:v>0.72304725077118726</c:v>
                </c:pt>
                <c:pt idx="6">
                  <c:v>0.75372030379672783</c:v>
                </c:pt>
                <c:pt idx="7">
                  <c:v>0.72960793701846416</c:v>
                </c:pt>
                <c:pt idx="8">
                  <c:v>0.76267667870352729</c:v>
                </c:pt>
                <c:pt idx="9">
                  <c:v>0.74918747532930741</c:v>
                </c:pt>
                <c:pt idx="10">
                  <c:v>0.76453045277115783</c:v>
                </c:pt>
                <c:pt idx="11">
                  <c:v>0.74814794374351223</c:v>
                </c:pt>
                <c:pt idx="12">
                  <c:v>0.75030266370374665</c:v>
                </c:pt>
                <c:pt idx="13">
                  <c:v>0.76001195157965484</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0.72553445856054677</c:v>
                </c:pt>
                <c:pt idx="1">
                  <c:v>0.75207559100013122</c:v>
                </c:pt>
                <c:pt idx="2">
                  <c:v>0.74115637929270006</c:v>
                </c:pt>
                <c:pt idx="3">
                  <c:v>0.75307981608455976</c:v>
                </c:pt>
                <c:pt idx="4">
                  <c:v>0.74044915279016343</c:v>
                </c:pt>
                <c:pt idx="5">
                  <c:v>0.72213308284966549</c:v>
                </c:pt>
                <c:pt idx="6">
                  <c:v>0.75472240902910737</c:v>
                </c:pt>
                <c:pt idx="7">
                  <c:v>0.7354676832210052</c:v>
                </c:pt>
                <c:pt idx="8">
                  <c:v>0.76367944182102554</c:v>
                </c:pt>
                <c:pt idx="9">
                  <c:v>0.75122955073756181</c:v>
                </c:pt>
                <c:pt idx="10">
                  <c:v>0.76290986242891135</c:v>
                </c:pt>
                <c:pt idx="11">
                  <c:v>0.74341387552813498</c:v>
                </c:pt>
                <c:pt idx="12">
                  <c:v>0.75147432055086882</c:v>
                </c:pt>
                <c:pt idx="13">
                  <c:v>0.75925750354526933</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0.72967898861127733</c:v>
                </c:pt>
                <c:pt idx="1">
                  <c:v>0.75198867706612427</c:v>
                </c:pt>
                <c:pt idx="2">
                  <c:v>0.73850919577199126</c:v>
                </c:pt>
                <c:pt idx="3">
                  <c:v>0.75341621467522368</c:v>
                </c:pt>
                <c:pt idx="4">
                  <c:v>0.74167077235712875</c:v>
                </c:pt>
                <c:pt idx="5">
                  <c:v>0.72320839607608023</c:v>
                </c:pt>
                <c:pt idx="6">
                  <c:v>0.75642508881449066</c:v>
                </c:pt>
                <c:pt idx="7">
                  <c:v>0.7368011798073123</c:v>
                </c:pt>
                <c:pt idx="8">
                  <c:v>0.76472292071753289</c:v>
                </c:pt>
                <c:pt idx="9">
                  <c:v>0.75128225464539944</c:v>
                </c:pt>
                <c:pt idx="10">
                  <c:v>0.76345532229060953</c:v>
                </c:pt>
                <c:pt idx="11">
                  <c:v>0.74456736743614815</c:v>
                </c:pt>
                <c:pt idx="12">
                  <c:v>0.7486907355155622</c:v>
                </c:pt>
                <c:pt idx="13">
                  <c:v>0.76618598412303873</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0.72732887677080682</c:v>
                </c:pt>
                <c:pt idx="1">
                  <c:v>0.75202032865016566</c:v>
                </c:pt>
                <c:pt idx="2">
                  <c:v>0.73801731699828921</c:v>
                </c:pt>
                <c:pt idx="3">
                  <c:v>0.75321943392640434</c:v>
                </c:pt>
                <c:pt idx="4">
                  <c:v>0.73874566892296856</c:v>
                </c:pt>
                <c:pt idx="5">
                  <c:v>0.72247214952997729</c:v>
                </c:pt>
                <c:pt idx="6">
                  <c:v>0.75313675969649529</c:v>
                </c:pt>
                <c:pt idx="7">
                  <c:v>0.72408586862765134</c:v>
                </c:pt>
                <c:pt idx="8">
                  <c:v>0.76501487551351544</c:v>
                </c:pt>
                <c:pt idx="9">
                  <c:v>0.74698049005131451</c:v>
                </c:pt>
                <c:pt idx="10">
                  <c:v>0.76300817970497481</c:v>
                </c:pt>
                <c:pt idx="11">
                  <c:v>0.74247668162746139</c:v>
                </c:pt>
                <c:pt idx="12">
                  <c:v>0.75168352801859595</c:v>
                </c:pt>
                <c:pt idx="13">
                  <c:v>0.76535602549670267</c:v>
                </c:pt>
              </c:numCache>
            </c:numRef>
          </c:val>
        </c:ser>
        <c:dLbls>
          <c:showLegendKey val="0"/>
          <c:showVal val="0"/>
          <c:showCatName val="0"/>
          <c:showSerName val="0"/>
          <c:showPercent val="0"/>
          <c:showBubbleSize val="0"/>
        </c:dLbls>
        <c:gapWidth val="100"/>
        <c:axId val="1246954128"/>
        <c:axId val="1246960656"/>
      </c:barChart>
      <c:catAx>
        <c:axId val="1246954128"/>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246960656"/>
        <c:crosses val="autoZero"/>
        <c:auto val="1"/>
        <c:lblAlgn val="ctr"/>
        <c:lblOffset val="100"/>
        <c:noMultiLvlLbl val="0"/>
      </c:catAx>
      <c:valAx>
        <c:axId val="1246960656"/>
        <c:scaling>
          <c:orientation val="minMax"/>
          <c:max val="0.77"/>
          <c:min val="0.72000000000000008"/>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246954128"/>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828369966877184"/>
          <c:y val="5.1222697508832182E-2"/>
          <c:w val="0.68495101728946528"/>
          <c:h val="0.73169937349162606"/>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91.1</c:v>
                </c:pt>
                <c:pt idx="1">
                  <c:v>73.78</c:v>
                </c:pt>
                <c:pt idx="2">
                  <c:v>67.239999999999995</c:v>
                </c:pt>
                <c:pt idx="3">
                  <c:v>90.66</c:v>
                </c:pt>
                <c:pt idx="4">
                  <c:v>91.12</c:v>
                </c:pt>
                <c:pt idx="5">
                  <c:v>90.96</c:v>
                </c:pt>
                <c:pt idx="6">
                  <c:v>91.15</c:v>
                </c:pt>
                <c:pt idx="7">
                  <c:v>91.11</c:v>
                </c:pt>
                <c:pt idx="8">
                  <c:v>75.03</c:v>
                </c:pt>
                <c:pt idx="9">
                  <c:v>70.010000000000005</c:v>
                </c:pt>
                <c:pt idx="10">
                  <c:v>91</c:v>
                </c:pt>
                <c:pt idx="11">
                  <c:v>91.14</c:v>
                </c:pt>
                <c:pt idx="12">
                  <c:v>91.16</c:v>
                </c:pt>
                <c:pt idx="13">
                  <c:v>91.16</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91.11</c:v>
                </c:pt>
                <c:pt idx="1">
                  <c:v>73.78</c:v>
                </c:pt>
                <c:pt idx="2">
                  <c:v>67.2</c:v>
                </c:pt>
                <c:pt idx="3">
                  <c:v>90.67</c:v>
                </c:pt>
                <c:pt idx="4">
                  <c:v>91.13</c:v>
                </c:pt>
                <c:pt idx="5">
                  <c:v>91.01</c:v>
                </c:pt>
                <c:pt idx="6">
                  <c:v>91.15</c:v>
                </c:pt>
                <c:pt idx="7">
                  <c:v>91.15</c:v>
                </c:pt>
                <c:pt idx="8">
                  <c:v>75.42</c:v>
                </c:pt>
                <c:pt idx="9">
                  <c:v>69.650000000000006</c:v>
                </c:pt>
                <c:pt idx="10">
                  <c:v>91.01</c:v>
                </c:pt>
                <c:pt idx="11">
                  <c:v>91.13</c:v>
                </c:pt>
                <c:pt idx="12">
                  <c:v>91.15</c:v>
                </c:pt>
                <c:pt idx="13">
                  <c:v>91.16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91.12</c:v>
                </c:pt>
                <c:pt idx="1">
                  <c:v>73.760000000000005</c:v>
                </c:pt>
                <c:pt idx="2">
                  <c:v>67.02</c:v>
                </c:pt>
                <c:pt idx="3">
                  <c:v>90.67</c:v>
                </c:pt>
                <c:pt idx="4">
                  <c:v>91.13</c:v>
                </c:pt>
                <c:pt idx="5">
                  <c:v>90.98</c:v>
                </c:pt>
                <c:pt idx="6">
                  <c:v>91.15</c:v>
                </c:pt>
                <c:pt idx="7">
                  <c:v>91.12</c:v>
                </c:pt>
                <c:pt idx="8">
                  <c:v>76.05</c:v>
                </c:pt>
                <c:pt idx="9">
                  <c:v>69.08</c:v>
                </c:pt>
                <c:pt idx="10">
                  <c:v>90.97</c:v>
                </c:pt>
                <c:pt idx="11">
                  <c:v>91.14</c:v>
                </c:pt>
                <c:pt idx="12">
                  <c:v>91.17</c:v>
                </c:pt>
                <c:pt idx="13">
                  <c:v>91.15</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91.11</c:v>
                </c:pt>
                <c:pt idx="1">
                  <c:v>73.75</c:v>
                </c:pt>
                <c:pt idx="2">
                  <c:v>66.989999999999995</c:v>
                </c:pt>
                <c:pt idx="3">
                  <c:v>90.66</c:v>
                </c:pt>
                <c:pt idx="4">
                  <c:v>91.13</c:v>
                </c:pt>
                <c:pt idx="5">
                  <c:v>91.02</c:v>
                </c:pt>
                <c:pt idx="6">
                  <c:v>91.15</c:v>
                </c:pt>
                <c:pt idx="7">
                  <c:v>91.13</c:v>
                </c:pt>
                <c:pt idx="8">
                  <c:v>75.77</c:v>
                </c:pt>
                <c:pt idx="9">
                  <c:v>69.150000000000006</c:v>
                </c:pt>
                <c:pt idx="10">
                  <c:v>91</c:v>
                </c:pt>
                <c:pt idx="11">
                  <c:v>91.15</c:v>
                </c:pt>
                <c:pt idx="12">
                  <c:v>91.16</c:v>
                </c:pt>
                <c:pt idx="13">
                  <c:v>91.16</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91.1</c:v>
                </c:pt>
                <c:pt idx="1">
                  <c:v>73.73</c:v>
                </c:pt>
                <c:pt idx="2">
                  <c:v>66.89</c:v>
                </c:pt>
                <c:pt idx="3">
                  <c:v>90.66</c:v>
                </c:pt>
                <c:pt idx="4">
                  <c:v>91.12</c:v>
                </c:pt>
                <c:pt idx="5">
                  <c:v>90.97</c:v>
                </c:pt>
                <c:pt idx="6">
                  <c:v>91.15</c:v>
                </c:pt>
                <c:pt idx="7">
                  <c:v>91.14</c:v>
                </c:pt>
                <c:pt idx="8">
                  <c:v>74.989999999999995</c:v>
                </c:pt>
                <c:pt idx="9">
                  <c:v>69.040000000000006</c:v>
                </c:pt>
                <c:pt idx="10">
                  <c:v>90.98</c:v>
                </c:pt>
                <c:pt idx="11">
                  <c:v>91.15</c:v>
                </c:pt>
                <c:pt idx="12">
                  <c:v>91.19</c:v>
                </c:pt>
                <c:pt idx="13">
                  <c:v>91.16</c:v>
                </c:pt>
              </c:numCache>
            </c:numRef>
          </c:val>
        </c:ser>
        <c:dLbls>
          <c:showLegendKey val="0"/>
          <c:showVal val="0"/>
          <c:showCatName val="0"/>
          <c:showSerName val="0"/>
          <c:showPercent val="0"/>
          <c:showBubbleSize val="0"/>
        </c:dLbls>
        <c:gapWidth val="100"/>
        <c:axId val="1246969360"/>
        <c:axId val="1079696784"/>
      </c:barChart>
      <c:catAx>
        <c:axId val="1246969360"/>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079696784"/>
        <c:crosses val="autoZero"/>
        <c:auto val="1"/>
        <c:lblAlgn val="ctr"/>
        <c:lblOffset val="100"/>
        <c:noMultiLvlLbl val="0"/>
      </c:catAx>
      <c:valAx>
        <c:axId val="1079696784"/>
        <c:scaling>
          <c:orientation val="minMax"/>
          <c:min val="65"/>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69360"/>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565647449619002"/>
          <c:y val="5.0925925925925923E-2"/>
          <c:w val="0.72090036421825798"/>
          <c:h val="0.75452085517174128"/>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General</c:formatCode>
                <c:ptCount val="14"/>
                <c:pt idx="0">
                  <c:v>0.72021165626233496</c:v>
                </c:pt>
                <c:pt idx="1">
                  <c:v>0.75852030672066151</c:v>
                </c:pt>
                <c:pt idx="2">
                  <c:v>0.74508936272861459</c:v>
                </c:pt>
                <c:pt idx="3">
                  <c:v>0.75109519597666663</c:v>
                </c:pt>
                <c:pt idx="4">
                  <c:v>0.74056461162848464</c:v>
                </c:pt>
                <c:pt idx="5">
                  <c:v>0.73464894519085944</c:v>
                </c:pt>
                <c:pt idx="6">
                  <c:v>0.75854311340477421</c:v>
                </c:pt>
                <c:pt idx="7">
                  <c:v>0.72050474408268861</c:v>
                </c:pt>
                <c:pt idx="8">
                  <c:v>0.76660520314030445</c:v>
                </c:pt>
                <c:pt idx="9">
                  <c:v>0.75553804037952621</c:v>
                </c:pt>
                <c:pt idx="10">
                  <c:v>0.76059483779476866</c:v>
                </c:pt>
                <c:pt idx="11">
                  <c:v>0.752312137249455</c:v>
                </c:pt>
                <c:pt idx="12">
                  <c:v>0.75367549451031368</c:v>
                </c:pt>
                <c:pt idx="13">
                  <c:v>0.76560704521863665</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General</c:formatCode>
                <c:ptCount val="14"/>
                <c:pt idx="0">
                  <c:v>0.73318895191590705</c:v>
                </c:pt>
                <c:pt idx="1">
                  <c:v>0.75853814271721132</c:v>
                </c:pt>
                <c:pt idx="2">
                  <c:v>0.7442890089326174</c:v>
                </c:pt>
                <c:pt idx="3">
                  <c:v>0.75144935746553387</c:v>
                </c:pt>
                <c:pt idx="4">
                  <c:v>0.74042005964825053</c:v>
                </c:pt>
                <c:pt idx="5">
                  <c:v>0.73480340199704641</c:v>
                </c:pt>
                <c:pt idx="6">
                  <c:v>0.76218099881580625</c:v>
                </c:pt>
                <c:pt idx="7">
                  <c:v>0.73652954635166079</c:v>
                </c:pt>
                <c:pt idx="8">
                  <c:v>0.77230329234952655</c:v>
                </c:pt>
                <c:pt idx="9">
                  <c:v>0.75389807897545313</c:v>
                </c:pt>
                <c:pt idx="10">
                  <c:v>0.76079205713366727</c:v>
                </c:pt>
                <c:pt idx="11">
                  <c:v>0.7496520884197595</c:v>
                </c:pt>
                <c:pt idx="12">
                  <c:v>0.75372161956696482</c:v>
                </c:pt>
                <c:pt idx="13">
                  <c:v>0.76520354234587162</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General</c:formatCode>
                <c:ptCount val="14"/>
                <c:pt idx="0">
                  <c:v>0.72451159339775673</c:v>
                </c:pt>
                <c:pt idx="1">
                  <c:v>0.758393992777883</c:v>
                </c:pt>
                <c:pt idx="2">
                  <c:v>0.74434573324951336</c:v>
                </c:pt>
                <c:pt idx="3">
                  <c:v>0.75089234806508631</c:v>
                </c:pt>
                <c:pt idx="4">
                  <c:v>0.74207471381997281</c:v>
                </c:pt>
                <c:pt idx="5">
                  <c:v>0.73399763892340719</c:v>
                </c:pt>
                <c:pt idx="6">
                  <c:v>0.75956334702708972</c:v>
                </c:pt>
                <c:pt idx="7">
                  <c:v>0.73786220230698341</c:v>
                </c:pt>
                <c:pt idx="8">
                  <c:v>0.77099022675107043</c:v>
                </c:pt>
                <c:pt idx="9">
                  <c:v>0.75319077937457013</c:v>
                </c:pt>
                <c:pt idx="10">
                  <c:v>0.75800708322977672</c:v>
                </c:pt>
                <c:pt idx="11">
                  <c:v>0.7504473253315006</c:v>
                </c:pt>
                <c:pt idx="12">
                  <c:v>0.75463900381573312</c:v>
                </c:pt>
                <c:pt idx="13">
                  <c:v>0.76798902793818757</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General</c:formatCode>
                <c:ptCount val="14"/>
                <c:pt idx="0">
                  <c:v>0.7172082644990565</c:v>
                </c:pt>
                <c:pt idx="1">
                  <c:v>0.75838646364819196</c:v>
                </c:pt>
                <c:pt idx="2">
                  <c:v>0.74307192146313616</c:v>
                </c:pt>
                <c:pt idx="3">
                  <c:v>0.75086742152892449</c:v>
                </c:pt>
                <c:pt idx="4">
                  <c:v>0.73971356412917877</c:v>
                </c:pt>
                <c:pt idx="5">
                  <c:v>0.73347363342641148</c:v>
                </c:pt>
                <c:pt idx="6">
                  <c:v>0.76008015233695381</c:v>
                </c:pt>
                <c:pt idx="7">
                  <c:v>0.73430819724857765</c:v>
                </c:pt>
                <c:pt idx="8">
                  <c:v>0.76829816084560121</c:v>
                </c:pt>
                <c:pt idx="9">
                  <c:v>0.75139431441060756</c:v>
                </c:pt>
                <c:pt idx="10">
                  <c:v>0.75801512404789373</c:v>
                </c:pt>
                <c:pt idx="11">
                  <c:v>0.75068416397421045</c:v>
                </c:pt>
                <c:pt idx="12">
                  <c:v>0.75501396178418401</c:v>
                </c:pt>
                <c:pt idx="13">
                  <c:v>0.76692193827575594</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General</c:formatCode>
                <c:ptCount val="14"/>
                <c:pt idx="0">
                  <c:v>0.72378017134252404</c:v>
                </c:pt>
                <c:pt idx="1">
                  <c:v>0.75840576161167206</c:v>
                </c:pt>
                <c:pt idx="2">
                  <c:v>0.74195885294074615</c:v>
                </c:pt>
                <c:pt idx="3">
                  <c:v>0.75369501176883347</c:v>
                </c:pt>
                <c:pt idx="4">
                  <c:v>0.74056976506191396</c:v>
                </c:pt>
                <c:pt idx="5">
                  <c:v>0.73423864417186835</c:v>
                </c:pt>
                <c:pt idx="6">
                  <c:v>0.75743391909474966</c:v>
                </c:pt>
                <c:pt idx="7">
                  <c:v>0.73373053756523987</c:v>
                </c:pt>
                <c:pt idx="8">
                  <c:v>0.76296614815572827</c:v>
                </c:pt>
                <c:pt idx="9">
                  <c:v>0.7489246867735847</c:v>
                </c:pt>
                <c:pt idx="10">
                  <c:v>0.7597372479934501</c:v>
                </c:pt>
                <c:pt idx="11">
                  <c:v>0.74679438166108625</c:v>
                </c:pt>
                <c:pt idx="12">
                  <c:v>0.75470263592637488</c:v>
                </c:pt>
                <c:pt idx="13">
                  <c:v>0.76596866273884845</c:v>
                </c:pt>
              </c:numCache>
            </c:numRef>
          </c:val>
        </c:ser>
        <c:dLbls>
          <c:showLegendKey val="0"/>
          <c:showVal val="0"/>
          <c:showCatName val="0"/>
          <c:showSerName val="0"/>
          <c:showPercent val="0"/>
          <c:showBubbleSize val="0"/>
        </c:dLbls>
        <c:gapWidth val="100"/>
        <c:axId val="1079699504"/>
        <c:axId val="1079702224"/>
      </c:barChart>
      <c:catAx>
        <c:axId val="1079699504"/>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079702224"/>
        <c:crosses val="autoZero"/>
        <c:auto val="1"/>
        <c:lblAlgn val="ctr"/>
        <c:lblOffset val="100"/>
        <c:noMultiLvlLbl val="0"/>
      </c:catAx>
      <c:valAx>
        <c:axId val="1079702224"/>
        <c:scaling>
          <c:orientation val="minMax"/>
          <c:max val="0.78"/>
          <c:min val="0.71000000000000008"/>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Red]\(#,##0.00\)" sourceLinked="0"/>
        <c:majorTickMark val="out"/>
        <c:minorTickMark val="none"/>
        <c:tickLblPos val="nextTo"/>
        <c:txPr>
          <a:bodyPr/>
          <a:lstStyle/>
          <a:p>
            <a:pPr>
              <a:defRPr sz="900">
                <a:latin typeface="Times New Roman" pitchFamily="18" charset="0"/>
                <a:cs typeface="Times New Roman" pitchFamily="18" charset="0"/>
              </a:defRPr>
            </a:pPr>
            <a:endParaRPr lang="zh-CN"/>
          </a:p>
        </c:txPr>
        <c:crossAx val="1079699504"/>
        <c:crosses val="autoZero"/>
        <c:crossBetween val="between"/>
      </c:valAx>
    </c:plotArea>
    <c:legend>
      <c:legendPos val="r"/>
      <c:layout>
        <c:manualLayout>
          <c:xMode val="edge"/>
          <c:yMode val="edge"/>
          <c:x val="0.81321916990089704"/>
          <c:y val="0.16884842519685059"/>
          <c:w val="0.1590031681869287"/>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24421014312775"/>
          <c:y val="5.1222697508832182E-2"/>
          <c:w val="0.69458260890998058"/>
          <c:h val="0.73840553212582172"/>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87.06</c:v>
                </c:pt>
                <c:pt idx="1">
                  <c:v>89.79</c:v>
                </c:pt>
                <c:pt idx="2">
                  <c:v>79.010000000000005</c:v>
                </c:pt>
                <c:pt idx="3">
                  <c:v>87.39</c:v>
                </c:pt>
                <c:pt idx="4">
                  <c:v>88.02</c:v>
                </c:pt>
                <c:pt idx="5">
                  <c:v>87.75</c:v>
                </c:pt>
                <c:pt idx="6">
                  <c:v>90.71</c:v>
                </c:pt>
                <c:pt idx="7">
                  <c:v>90.61</c:v>
                </c:pt>
                <c:pt idx="8">
                  <c:v>88.88</c:v>
                </c:pt>
                <c:pt idx="9">
                  <c:v>70.36</c:v>
                </c:pt>
                <c:pt idx="10">
                  <c:v>90.04</c:v>
                </c:pt>
                <c:pt idx="11">
                  <c:v>90.61</c:v>
                </c:pt>
                <c:pt idx="12">
                  <c:v>89.53</c:v>
                </c:pt>
                <c:pt idx="13">
                  <c:v>91.42</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86.95</c:v>
                </c:pt>
                <c:pt idx="1">
                  <c:v>89.75</c:v>
                </c:pt>
                <c:pt idx="2">
                  <c:v>77.5</c:v>
                </c:pt>
                <c:pt idx="3">
                  <c:v>87.39</c:v>
                </c:pt>
                <c:pt idx="4">
                  <c:v>87.95</c:v>
                </c:pt>
                <c:pt idx="5">
                  <c:v>87.7</c:v>
                </c:pt>
                <c:pt idx="6">
                  <c:v>90.7</c:v>
                </c:pt>
                <c:pt idx="7">
                  <c:v>90.21</c:v>
                </c:pt>
                <c:pt idx="8">
                  <c:v>88.92</c:v>
                </c:pt>
                <c:pt idx="9">
                  <c:v>72.739999999999995</c:v>
                </c:pt>
                <c:pt idx="10">
                  <c:v>90.15</c:v>
                </c:pt>
                <c:pt idx="11">
                  <c:v>90.44</c:v>
                </c:pt>
                <c:pt idx="12">
                  <c:v>89.72</c:v>
                </c:pt>
                <c:pt idx="13">
                  <c:v>91.46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86.95</c:v>
                </c:pt>
                <c:pt idx="1">
                  <c:v>89.67</c:v>
                </c:pt>
                <c:pt idx="2">
                  <c:v>76.91</c:v>
                </c:pt>
                <c:pt idx="3">
                  <c:v>87.45</c:v>
                </c:pt>
                <c:pt idx="4">
                  <c:v>87.43</c:v>
                </c:pt>
                <c:pt idx="5">
                  <c:v>87.53</c:v>
                </c:pt>
                <c:pt idx="6">
                  <c:v>90.61</c:v>
                </c:pt>
                <c:pt idx="7">
                  <c:v>90.34</c:v>
                </c:pt>
                <c:pt idx="8">
                  <c:v>88.65</c:v>
                </c:pt>
                <c:pt idx="9">
                  <c:v>71.05</c:v>
                </c:pt>
                <c:pt idx="10">
                  <c:v>90.01</c:v>
                </c:pt>
                <c:pt idx="11">
                  <c:v>90.46</c:v>
                </c:pt>
                <c:pt idx="12">
                  <c:v>89.26</c:v>
                </c:pt>
                <c:pt idx="13">
                  <c:v>91.42</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86.73</c:v>
                </c:pt>
                <c:pt idx="1">
                  <c:v>89.65</c:v>
                </c:pt>
                <c:pt idx="2">
                  <c:v>77.3</c:v>
                </c:pt>
                <c:pt idx="3">
                  <c:v>87.5</c:v>
                </c:pt>
                <c:pt idx="4">
                  <c:v>87.62</c:v>
                </c:pt>
                <c:pt idx="5">
                  <c:v>87.52</c:v>
                </c:pt>
                <c:pt idx="6">
                  <c:v>90.58</c:v>
                </c:pt>
                <c:pt idx="7">
                  <c:v>90.19</c:v>
                </c:pt>
                <c:pt idx="8">
                  <c:v>88.57</c:v>
                </c:pt>
                <c:pt idx="9">
                  <c:v>71.69</c:v>
                </c:pt>
                <c:pt idx="10">
                  <c:v>90.07</c:v>
                </c:pt>
                <c:pt idx="11">
                  <c:v>90.44</c:v>
                </c:pt>
                <c:pt idx="12">
                  <c:v>89.64</c:v>
                </c:pt>
                <c:pt idx="13">
                  <c:v>91.41</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86.7</c:v>
                </c:pt>
                <c:pt idx="1">
                  <c:v>89.61</c:v>
                </c:pt>
                <c:pt idx="2">
                  <c:v>77.38</c:v>
                </c:pt>
                <c:pt idx="3">
                  <c:v>87.39</c:v>
                </c:pt>
                <c:pt idx="4">
                  <c:v>87.52</c:v>
                </c:pt>
                <c:pt idx="5">
                  <c:v>87.53</c:v>
                </c:pt>
                <c:pt idx="6">
                  <c:v>90.63</c:v>
                </c:pt>
                <c:pt idx="7">
                  <c:v>90.12</c:v>
                </c:pt>
                <c:pt idx="8">
                  <c:v>88.73</c:v>
                </c:pt>
                <c:pt idx="9">
                  <c:v>69.75</c:v>
                </c:pt>
                <c:pt idx="10">
                  <c:v>89.97</c:v>
                </c:pt>
                <c:pt idx="11">
                  <c:v>90.51</c:v>
                </c:pt>
                <c:pt idx="12">
                  <c:v>89.52</c:v>
                </c:pt>
                <c:pt idx="13">
                  <c:v>91.39</c:v>
                </c:pt>
              </c:numCache>
            </c:numRef>
          </c:val>
        </c:ser>
        <c:dLbls>
          <c:showLegendKey val="0"/>
          <c:showVal val="0"/>
          <c:showCatName val="0"/>
          <c:showSerName val="0"/>
          <c:showPercent val="0"/>
          <c:showBubbleSize val="0"/>
        </c:dLbls>
        <c:gapWidth val="100"/>
        <c:axId val="1079707664"/>
        <c:axId val="866118800"/>
      </c:barChart>
      <c:catAx>
        <c:axId val="1079707664"/>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866118800"/>
        <c:crosses val="autoZero"/>
        <c:auto val="1"/>
        <c:lblAlgn val="ctr"/>
        <c:lblOffset val="100"/>
        <c:noMultiLvlLbl val="0"/>
      </c:catAx>
      <c:valAx>
        <c:axId val="866118800"/>
        <c:scaling>
          <c:orientation val="minMax"/>
          <c:min val="68"/>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079707664"/>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28801682115765"/>
          <c:y val="5.0925925925925923E-2"/>
          <c:w val="0.70645297678748509"/>
          <c:h val="0.74861103662351802"/>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General</c:formatCode>
                <c:ptCount val="14"/>
                <c:pt idx="0">
                  <c:v>0.82264349205420917</c:v>
                </c:pt>
                <c:pt idx="1">
                  <c:v>0.76785481937398559</c:v>
                </c:pt>
                <c:pt idx="2">
                  <c:v>0.83046066577973965</c:v>
                </c:pt>
                <c:pt idx="3">
                  <c:v>0.81899431294864067</c:v>
                </c:pt>
                <c:pt idx="4">
                  <c:v>0.84854859578076292</c:v>
                </c:pt>
                <c:pt idx="5">
                  <c:v>0.76370985073317588</c:v>
                </c:pt>
                <c:pt idx="6">
                  <c:v>0.88627863627724712</c:v>
                </c:pt>
                <c:pt idx="7">
                  <c:v>0.87471864446426173</c:v>
                </c:pt>
                <c:pt idx="8">
                  <c:v>0.89641525708688419</c:v>
                </c:pt>
                <c:pt idx="9">
                  <c:v>0.84748888905132935</c:v>
                </c:pt>
                <c:pt idx="10">
                  <c:v>0.88538778672826379</c:v>
                </c:pt>
                <c:pt idx="11">
                  <c:v>0.88549334074063191</c:v>
                </c:pt>
                <c:pt idx="12">
                  <c:v>0.85932036812327262</c:v>
                </c:pt>
                <c:pt idx="13">
                  <c:v>0.89700530693995639</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General</c:formatCode>
                <c:ptCount val="14"/>
                <c:pt idx="0">
                  <c:v>0.82023566906916512</c:v>
                </c:pt>
                <c:pt idx="1">
                  <c:v>0.78021151006564193</c:v>
                </c:pt>
                <c:pt idx="2">
                  <c:v>0.82723501849388137</c:v>
                </c:pt>
                <c:pt idx="3">
                  <c:v>0.82376533237818117</c:v>
                </c:pt>
                <c:pt idx="4">
                  <c:v>0.84658776918466061</c:v>
                </c:pt>
                <c:pt idx="5">
                  <c:v>0.76478732036081287</c:v>
                </c:pt>
                <c:pt idx="6">
                  <c:v>0.89328891390476706</c:v>
                </c:pt>
                <c:pt idx="7">
                  <c:v>0.87319878364351333</c:v>
                </c:pt>
                <c:pt idx="8">
                  <c:v>0.89753775529597468</c:v>
                </c:pt>
                <c:pt idx="9">
                  <c:v>0.84515745383839369</c:v>
                </c:pt>
                <c:pt idx="10">
                  <c:v>0.88552009473545668</c:v>
                </c:pt>
                <c:pt idx="11">
                  <c:v>0.88474846858964007</c:v>
                </c:pt>
                <c:pt idx="12">
                  <c:v>0.86152018976330713</c:v>
                </c:pt>
                <c:pt idx="13">
                  <c:v>0.8963253461206705</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General</c:formatCode>
                <c:ptCount val="14"/>
                <c:pt idx="0">
                  <c:v>0.82283851844271239</c:v>
                </c:pt>
                <c:pt idx="1">
                  <c:v>0.80818686861303135</c:v>
                </c:pt>
                <c:pt idx="2">
                  <c:v>0.82638141255244779</c:v>
                </c:pt>
                <c:pt idx="3">
                  <c:v>0.82648649142556363</c:v>
                </c:pt>
                <c:pt idx="4">
                  <c:v>0.84514659873393627</c:v>
                </c:pt>
                <c:pt idx="5">
                  <c:v>0.76609903363985865</c:v>
                </c:pt>
                <c:pt idx="6">
                  <c:v>0.8983793365594066</c:v>
                </c:pt>
                <c:pt idx="7">
                  <c:v>0.87413144544670351</c:v>
                </c:pt>
                <c:pt idx="8">
                  <c:v>0.89331654507975</c:v>
                </c:pt>
                <c:pt idx="9">
                  <c:v>0.84211780529524349</c:v>
                </c:pt>
                <c:pt idx="10">
                  <c:v>0.88153162965453657</c:v>
                </c:pt>
                <c:pt idx="11">
                  <c:v>0.88286713644537307</c:v>
                </c:pt>
                <c:pt idx="12">
                  <c:v>0.85880429379687373</c:v>
                </c:pt>
                <c:pt idx="13">
                  <c:v>0.89614493940147033</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General</c:formatCode>
                <c:ptCount val="14"/>
                <c:pt idx="0">
                  <c:v>0.81776739375155272</c:v>
                </c:pt>
                <c:pt idx="1">
                  <c:v>0.80262247627958627</c:v>
                </c:pt>
                <c:pt idx="2">
                  <c:v>0.82566910571482843</c:v>
                </c:pt>
                <c:pt idx="3">
                  <c:v>0.82544235464393767</c:v>
                </c:pt>
                <c:pt idx="4">
                  <c:v>0.84468629844592846</c:v>
                </c:pt>
                <c:pt idx="5">
                  <c:v>0.76321994561482964</c:v>
                </c:pt>
                <c:pt idx="6">
                  <c:v>0.89783563105802511</c:v>
                </c:pt>
                <c:pt idx="7">
                  <c:v>0.87536783087966508</c:v>
                </c:pt>
                <c:pt idx="8">
                  <c:v>0.89350331135509686</c:v>
                </c:pt>
                <c:pt idx="9">
                  <c:v>0.84343617052382225</c:v>
                </c:pt>
                <c:pt idx="10">
                  <c:v>0.88277240098828924</c:v>
                </c:pt>
                <c:pt idx="11">
                  <c:v>0.88768614493940112</c:v>
                </c:pt>
                <c:pt idx="12">
                  <c:v>0.86084183710764406</c:v>
                </c:pt>
                <c:pt idx="13">
                  <c:v>0.89712438414643025</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General</c:formatCode>
                <c:ptCount val="14"/>
                <c:pt idx="0">
                  <c:v>0.82009670911243937</c:v>
                </c:pt>
                <c:pt idx="1">
                  <c:v>0.80279370915629866</c:v>
                </c:pt>
                <c:pt idx="2">
                  <c:v>0.82571289162439121</c:v>
                </c:pt>
                <c:pt idx="3">
                  <c:v>0.81863642344410137</c:v>
                </c:pt>
                <c:pt idx="4">
                  <c:v>0.84419460241809308</c:v>
                </c:pt>
                <c:pt idx="5">
                  <c:v>0.76857549597228059</c:v>
                </c:pt>
                <c:pt idx="6">
                  <c:v>0.8975783979766373</c:v>
                </c:pt>
                <c:pt idx="7">
                  <c:v>0.87778314644522715</c:v>
                </c:pt>
                <c:pt idx="8">
                  <c:v>0.89793402143243473</c:v>
                </c:pt>
                <c:pt idx="9">
                  <c:v>0.84743633134018448</c:v>
                </c:pt>
                <c:pt idx="10">
                  <c:v>0.87887136152980161</c:v>
                </c:pt>
                <c:pt idx="11">
                  <c:v>0.88883912515898833</c:v>
                </c:pt>
                <c:pt idx="12">
                  <c:v>0.86396763205216232</c:v>
                </c:pt>
                <c:pt idx="13">
                  <c:v>0.8985458545927687</c:v>
                </c:pt>
              </c:numCache>
            </c:numRef>
          </c:val>
        </c:ser>
        <c:dLbls>
          <c:showLegendKey val="0"/>
          <c:showVal val="0"/>
          <c:showCatName val="0"/>
          <c:showSerName val="0"/>
          <c:showPercent val="0"/>
          <c:showBubbleSize val="0"/>
        </c:dLbls>
        <c:gapWidth val="100"/>
        <c:axId val="866123696"/>
        <c:axId val="866124240"/>
      </c:barChart>
      <c:catAx>
        <c:axId val="866123696"/>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866124240"/>
        <c:crosses val="autoZero"/>
        <c:auto val="1"/>
        <c:lblAlgn val="ctr"/>
        <c:lblOffset val="100"/>
        <c:noMultiLvlLbl val="0"/>
      </c:catAx>
      <c:valAx>
        <c:axId val="866124240"/>
        <c:scaling>
          <c:orientation val="minMax"/>
          <c:max val="0.91"/>
          <c:min val="0.75000000000000011"/>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General"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866123696"/>
        <c:crosses val="autoZero"/>
        <c:crossBetween val="between"/>
      </c:valAx>
    </c:plotArea>
    <c:legend>
      <c:legendPos val="r"/>
      <c:layout>
        <c:manualLayout>
          <c:xMode val="edge"/>
          <c:yMode val="edge"/>
          <c:x val="0.83729814895218524"/>
          <c:y val="0.16884842519685059"/>
          <c:w val="0.1349241891356405"/>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142841433287011"/>
          <c:y val="5.1222697508832182E-2"/>
          <c:w val="0.70421420053049588"/>
          <c:h val="0.740550774806399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88.19</c:v>
                </c:pt>
                <c:pt idx="1">
                  <c:v>88.7</c:v>
                </c:pt>
                <c:pt idx="2">
                  <c:v>79.52</c:v>
                </c:pt>
                <c:pt idx="3">
                  <c:v>88.58</c:v>
                </c:pt>
                <c:pt idx="4">
                  <c:v>89.46</c:v>
                </c:pt>
                <c:pt idx="5">
                  <c:v>88.32</c:v>
                </c:pt>
                <c:pt idx="6">
                  <c:v>91.34</c:v>
                </c:pt>
                <c:pt idx="7">
                  <c:v>91.26</c:v>
                </c:pt>
                <c:pt idx="8">
                  <c:v>88.04</c:v>
                </c:pt>
                <c:pt idx="9">
                  <c:v>78.14</c:v>
                </c:pt>
                <c:pt idx="10">
                  <c:v>90.86</c:v>
                </c:pt>
                <c:pt idx="11">
                  <c:v>91.32</c:v>
                </c:pt>
                <c:pt idx="12">
                  <c:v>90.4</c:v>
                </c:pt>
                <c:pt idx="13">
                  <c:v>91.53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88.23</c:v>
                </c:pt>
                <c:pt idx="1">
                  <c:v>88.68</c:v>
                </c:pt>
                <c:pt idx="2">
                  <c:v>79.239999999999995</c:v>
                </c:pt>
                <c:pt idx="3">
                  <c:v>88.57</c:v>
                </c:pt>
                <c:pt idx="4">
                  <c:v>89.34</c:v>
                </c:pt>
                <c:pt idx="5">
                  <c:v>88.26</c:v>
                </c:pt>
                <c:pt idx="6">
                  <c:v>91.27</c:v>
                </c:pt>
                <c:pt idx="7">
                  <c:v>91.1</c:v>
                </c:pt>
                <c:pt idx="8">
                  <c:v>87.86</c:v>
                </c:pt>
                <c:pt idx="9">
                  <c:v>79.040000000000006</c:v>
                </c:pt>
                <c:pt idx="10">
                  <c:v>90.76</c:v>
                </c:pt>
                <c:pt idx="11">
                  <c:v>91.2</c:v>
                </c:pt>
                <c:pt idx="12">
                  <c:v>90.43</c:v>
                </c:pt>
                <c:pt idx="13">
                  <c:v>91.49</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88.13</c:v>
                </c:pt>
                <c:pt idx="1">
                  <c:v>88.68</c:v>
                </c:pt>
                <c:pt idx="2">
                  <c:v>78.709999999999994</c:v>
                </c:pt>
                <c:pt idx="3">
                  <c:v>88.56</c:v>
                </c:pt>
                <c:pt idx="4">
                  <c:v>89.28</c:v>
                </c:pt>
                <c:pt idx="5">
                  <c:v>88.23</c:v>
                </c:pt>
                <c:pt idx="6">
                  <c:v>91.22</c:v>
                </c:pt>
                <c:pt idx="7">
                  <c:v>91.14</c:v>
                </c:pt>
                <c:pt idx="8">
                  <c:v>87.82</c:v>
                </c:pt>
                <c:pt idx="9">
                  <c:v>78.040000000000006</c:v>
                </c:pt>
                <c:pt idx="10">
                  <c:v>90.74</c:v>
                </c:pt>
                <c:pt idx="11">
                  <c:v>91.11</c:v>
                </c:pt>
                <c:pt idx="12">
                  <c:v>90.46</c:v>
                </c:pt>
                <c:pt idx="13">
                  <c:v>91.52</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88.07</c:v>
                </c:pt>
                <c:pt idx="1">
                  <c:v>88.7</c:v>
                </c:pt>
                <c:pt idx="2">
                  <c:v>79.290000000000006</c:v>
                </c:pt>
                <c:pt idx="3">
                  <c:v>88.57</c:v>
                </c:pt>
                <c:pt idx="4">
                  <c:v>89.31</c:v>
                </c:pt>
                <c:pt idx="5">
                  <c:v>88.21</c:v>
                </c:pt>
                <c:pt idx="6">
                  <c:v>91.17</c:v>
                </c:pt>
                <c:pt idx="7">
                  <c:v>91.06</c:v>
                </c:pt>
                <c:pt idx="8">
                  <c:v>87.82</c:v>
                </c:pt>
                <c:pt idx="9">
                  <c:v>77</c:v>
                </c:pt>
                <c:pt idx="10">
                  <c:v>90.71</c:v>
                </c:pt>
                <c:pt idx="11">
                  <c:v>91.1</c:v>
                </c:pt>
                <c:pt idx="12">
                  <c:v>90.37</c:v>
                </c:pt>
                <c:pt idx="13">
                  <c:v>91.55</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88.12</c:v>
                </c:pt>
                <c:pt idx="1">
                  <c:v>88.67</c:v>
                </c:pt>
                <c:pt idx="2">
                  <c:v>77.61</c:v>
                </c:pt>
                <c:pt idx="3">
                  <c:v>88.56</c:v>
                </c:pt>
                <c:pt idx="4">
                  <c:v>89.3</c:v>
                </c:pt>
                <c:pt idx="5">
                  <c:v>88.15</c:v>
                </c:pt>
                <c:pt idx="6">
                  <c:v>91.17</c:v>
                </c:pt>
                <c:pt idx="7">
                  <c:v>90.91</c:v>
                </c:pt>
                <c:pt idx="8">
                  <c:v>87.71</c:v>
                </c:pt>
                <c:pt idx="9">
                  <c:v>78.62</c:v>
                </c:pt>
                <c:pt idx="10">
                  <c:v>90.7</c:v>
                </c:pt>
                <c:pt idx="11">
                  <c:v>91.14</c:v>
                </c:pt>
                <c:pt idx="12">
                  <c:v>90.47</c:v>
                </c:pt>
                <c:pt idx="13">
                  <c:v>91.47</c:v>
                </c:pt>
              </c:numCache>
            </c:numRef>
          </c:val>
        </c:ser>
        <c:dLbls>
          <c:showLegendKey val="0"/>
          <c:showVal val="0"/>
          <c:showCatName val="0"/>
          <c:showSerName val="0"/>
          <c:showPercent val="0"/>
          <c:showBubbleSize val="0"/>
        </c:dLbls>
        <c:gapWidth val="100"/>
        <c:axId val="693781856"/>
        <c:axId val="794439328"/>
      </c:barChart>
      <c:catAx>
        <c:axId val="693781856"/>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794439328"/>
        <c:crosses val="autoZero"/>
        <c:auto val="1"/>
        <c:lblAlgn val="ctr"/>
        <c:lblOffset val="100"/>
        <c:noMultiLvlLbl val="0"/>
      </c:catAx>
      <c:valAx>
        <c:axId val="794439328"/>
        <c:scaling>
          <c:orientation val="minMax"/>
          <c:min val="76"/>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693781856"/>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8432780780803558E-2"/>
          <c:y val="5.0925925925925923E-2"/>
          <c:w val="0.72090036421825798"/>
          <c:h val="0.75273900359978219"/>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General</c:formatCode>
                <c:ptCount val="14"/>
                <c:pt idx="0">
                  <c:v>0.84465344073917004</c:v>
                </c:pt>
                <c:pt idx="1">
                  <c:v>0.83502810631423485</c:v>
                </c:pt>
                <c:pt idx="2">
                  <c:v>0.84959134369380496</c:v>
                </c:pt>
                <c:pt idx="3">
                  <c:v>0.85217215391587797</c:v>
                </c:pt>
                <c:pt idx="4">
                  <c:v>0.86884738527214456</c:v>
                </c:pt>
                <c:pt idx="5">
                  <c:v>0.80047641847341366</c:v>
                </c:pt>
                <c:pt idx="6">
                  <c:v>0.90277357056183349</c:v>
                </c:pt>
                <c:pt idx="7">
                  <c:v>0.89111167965380567</c:v>
                </c:pt>
                <c:pt idx="8">
                  <c:v>0.90522470431718793</c:v>
                </c:pt>
                <c:pt idx="9">
                  <c:v>0.88792057133667579</c:v>
                </c:pt>
                <c:pt idx="10">
                  <c:v>0.89653214134296222</c:v>
                </c:pt>
                <c:pt idx="11">
                  <c:v>0.89830682299966347</c:v>
                </c:pt>
                <c:pt idx="12">
                  <c:v>0.88210976447712708</c:v>
                </c:pt>
                <c:pt idx="13">
                  <c:v>0.90523216034853249</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General</c:formatCode>
                <c:ptCount val="14"/>
                <c:pt idx="0">
                  <c:v>0.84480438882472453</c:v>
                </c:pt>
                <c:pt idx="1">
                  <c:v>0.8384801757284247</c:v>
                </c:pt>
                <c:pt idx="2">
                  <c:v>0.85026472566190514</c:v>
                </c:pt>
                <c:pt idx="3">
                  <c:v>0.8520330843116326</c:v>
                </c:pt>
                <c:pt idx="4">
                  <c:v>0.86991951872048623</c:v>
                </c:pt>
                <c:pt idx="5">
                  <c:v>0.80117874738673367</c:v>
                </c:pt>
                <c:pt idx="6">
                  <c:v>0.90660809052499169</c:v>
                </c:pt>
                <c:pt idx="7">
                  <c:v>0.88984861332436616</c:v>
                </c:pt>
                <c:pt idx="8">
                  <c:v>0.90241202613996818</c:v>
                </c:pt>
                <c:pt idx="9">
                  <c:v>0.88592622914869623</c:v>
                </c:pt>
                <c:pt idx="10">
                  <c:v>0.89940761099983868</c:v>
                </c:pt>
                <c:pt idx="11">
                  <c:v>0.89730303650531373</c:v>
                </c:pt>
                <c:pt idx="12">
                  <c:v>0.88283416909109458</c:v>
                </c:pt>
                <c:pt idx="13">
                  <c:v>0.90792831976140653</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General</c:formatCode>
                <c:ptCount val="14"/>
                <c:pt idx="0">
                  <c:v>0.84386690253066432</c:v>
                </c:pt>
                <c:pt idx="1">
                  <c:v>0.83714616745369153</c:v>
                </c:pt>
                <c:pt idx="2">
                  <c:v>0.84886693907983746</c:v>
                </c:pt>
                <c:pt idx="3">
                  <c:v>0.8502772620283322</c:v>
                </c:pt>
                <c:pt idx="4">
                  <c:v>0.86792963553164382</c:v>
                </c:pt>
                <c:pt idx="5">
                  <c:v>0.79895377991549787</c:v>
                </c:pt>
                <c:pt idx="6">
                  <c:v>0.90524210172365827</c:v>
                </c:pt>
                <c:pt idx="7">
                  <c:v>0.88962222774520794</c:v>
                </c:pt>
                <c:pt idx="8">
                  <c:v>0.90307305448750719</c:v>
                </c:pt>
                <c:pt idx="9">
                  <c:v>0.88501125714536288</c:v>
                </c:pt>
                <c:pt idx="10">
                  <c:v>0.89536234850367646</c:v>
                </c:pt>
                <c:pt idx="11">
                  <c:v>0.89981952018245293</c:v>
                </c:pt>
                <c:pt idx="12">
                  <c:v>0.88414573617344716</c:v>
                </c:pt>
                <c:pt idx="13">
                  <c:v>0.90889000160816324</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General</c:formatCode>
                <c:ptCount val="14"/>
                <c:pt idx="0">
                  <c:v>0.84526925775938877</c:v>
                </c:pt>
                <c:pt idx="1">
                  <c:v>0.83868770193418185</c:v>
                </c:pt>
                <c:pt idx="2">
                  <c:v>0.84822144413093314</c:v>
                </c:pt>
                <c:pt idx="3">
                  <c:v>0.84984404467770902</c:v>
                </c:pt>
                <c:pt idx="4">
                  <c:v>0.86864629172088093</c:v>
                </c:pt>
                <c:pt idx="5">
                  <c:v>0.79758121226297818</c:v>
                </c:pt>
                <c:pt idx="6">
                  <c:v>0.9065675940410225</c:v>
                </c:pt>
                <c:pt idx="7">
                  <c:v>0.88807670940483274</c:v>
                </c:pt>
                <c:pt idx="8">
                  <c:v>0.90125524480636199</c:v>
                </c:pt>
                <c:pt idx="9">
                  <c:v>0.8841889007470648</c:v>
                </c:pt>
                <c:pt idx="10">
                  <c:v>0.89723739419014292</c:v>
                </c:pt>
                <c:pt idx="11">
                  <c:v>0.8976562477156762</c:v>
                </c:pt>
                <c:pt idx="12">
                  <c:v>0.87836804286486969</c:v>
                </c:pt>
                <c:pt idx="13">
                  <c:v>0.90784988523559529</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General</c:formatCode>
                <c:ptCount val="14"/>
                <c:pt idx="0">
                  <c:v>0.84498618441250828</c:v>
                </c:pt>
                <c:pt idx="1">
                  <c:v>0.8370289542550543</c:v>
                </c:pt>
                <c:pt idx="2">
                  <c:v>0.84746348737591504</c:v>
                </c:pt>
                <c:pt idx="3">
                  <c:v>0.84943911638718694</c:v>
                </c:pt>
                <c:pt idx="4">
                  <c:v>0.86724704317188284</c:v>
                </c:pt>
                <c:pt idx="5">
                  <c:v>0.7983592710632883</c:v>
                </c:pt>
                <c:pt idx="6">
                  <c:v>0.90729075598309927</c:v>
                </c:pt>
                <c:pt idx="7">
                  <c:v>0.89149529977631869</c:v>
                </c:pt>
                <c:pt idx="8">
                  <c:v>0.90280836537477516</c:v>
                </c:pt>
                <c:pt idx="9">
                  <c:v>0.88328781742956919</c:v>
                </c:pt>
                <c:pt idx="10">
                  <c:v>0.89632117951491908</c:v>
                </c:pt>
                <c:pt idx="11">
                  <c:v>0.89902062835338659</c:v>
                </c:pt>
                <c:pt idx="12">
                  <c:v>0.88219645911609434</c:v>
                </c:pt>
                <c:pt idx="13">
                  <c:v>0.90498574582242886</c:v>
                </c:pt>
              </c:numCache>
            </c:numRef>
          </c:val>
        </c:ser>
        <c:dLbls>
          <c:showLegendKey val="0"/>
          <c:showVal val="0"/>
          <c:showCatName val="0"/>
          <c:showSerName val="0"/>
          <c:showPercent val="0"/>
          <c:showBubbleSize val="0"/>
        </c:dLbls>
        <c:gapWidth val="100"/>
        <c:axId val="1035543584"/>
        <c:axId val="1035567520"/>
      </c:barChart>
      <c:catAx>
        <c:axId val="1035543584"/>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035567520"/>
        <c:crosses val="autoZero"/>
        <c:auto val="1"/>
        <c:lblAlgn val="ctr"/>
        <c:lblOffset val="100"/>
        <c:noMultiLvlLbl val="0"/>
      </c:catAx>
      <c:valAx>
        <c:axId val="1035567520"/>
        <c:scaling>
          <c:orientation val="minMax"/>
          <c:max val="0.93"/>
          <c:min val="0.79"/>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General"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035543584"/>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383631223799891"/>
          <c:y val="5.1222697508832182E-2"/>
          <c:w val="0.70180630262536714"/>
          <c:h val="0.740550774806399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90.11</c:v>
                </c:pt>
                <c:pt idx="1">
                  <c:v>87.06</c:v>
                </c:pt>
                <c:pt idx="2">
                  <c:v>80.14</c:v>
                </c:pt>
                <c:pt idx="3">
                  <c:v>89.73</c:v>
                </c:pt>
                <c:pt idx="4">
                  <c:v>90.79</c:v>
                </c:pt>
                <c:pt idx="5">
                  <c:v>88.93</c:v>
                </c:pt>
                <c:pt idx="6">
                  <c:v>91.82</c:v>
                </c:pt>
                <c:pt idx="7">
                  <c:v>91.74</c:v>
                </c:pt>
                <c:pt idx="8">
                  <c:v>86.24</c:v>
                </c:pt>
                <c:pt idx="9">
                  <c:v>80.790000000000006</c:v>
                </c:pt>
                <c:pt idx="10">
                  <c:v>91.33</c:v>
                </c:pt>
                <c:pt idx="11">
                  <c:v>91.74</c:v>
                </c:pt>
                <c:pt idx="12">
                  <c:v>91.27</c:v>
                </c:pt>
                <c:pt idx="13">
                  <c:v>91.68</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90.09</c:v>
                </c:pt>
                <c:pt idx="1">
                  <c:v>87.01</c:v>
                </c:pt>
                <c:pt idx="2">
                  <c:v>80.38</c:v>
                </c:pt>
                <c:pt idx="3">
                  <c:v>89.71</c:v>
                </c:pt>
                <c:pt idx="4">
                  <c:v>90.63</c:v>
                </c:pt>
                <c:pt idx="5">
                  <c:v>88.87</c:v>
                </c:pt>
                <c:pt idx="6">
                  <c:v>91.78</c:v>
                </c:pt>
                <c:pt idx="7">
                  <c:v>91.64</c:v>
                </c:pt>
                <c:pt idx="8">
                  <c:v>86.15</c:v>
                </c:pt>
                <c:pt idx="9">
                  <c:v>80.97</c:v>
                </c:pt>
                <c:pt idx="10">
                  <c:v>91.34</c:v>
                </c:pt>
                <c:pt idx="11">
                  <c:v>91.72</c:v>
                </c:pt>
                <c:pt idx="12">
                  <c:v>91.1</c:v>
                </c:pt>
                <c:pt idx="13">
                  <c:v>91.62</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90.07</c:v>
                </c:pt>
                <c:pt idx="1">
                  <c:v>87.02</c:v>
                </c:pt>
                <c:pt idx="2">
                  <c:v>80.069999999999993</c:v>
                </c:pt>
                <c:pt idx="3">
                  <c:v>89.67</c:v>
                </c:pt>
                <c:pt idx="4">
                  <c:v>90.65</c:v>
                </c:pt>
                <c:pt idx="5">
                  <c:v>88.76</c:v>
                </c:pt>
                <c:pt idx="6">
                  <c:v>91.75</c:v>
                </c:pt>
                <c:pt idx="7">
                  <c:v>91.62</c:v>
                </c:pt>
                <c:pt idx="8">
                  <c:v>86.15</c:v>
                </c:pt>
                <c:pt idx="9">
                  <c:v>80.77</c:v>
                </c:pt>
                <c:pt idx="10">
                  <c:v>91.43</c:v>
                </c:pt>
                <c:pt idx="11">
                  <c:v>91.71</c:v>
                </c:pt>
                <c:pt idx="12">
                  <c:v>91.01</c:v>
                </c:pt>
                <c:pt idx="13">
                  <c:v>91.61</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90.06</c:v>
                </c:pt>
                <c:pt idx="1">
                  <c:v>86.99</c:v>
                </c:pt>
                <c:pt idx="2">
                  <c:v>80.05</c:v>
                </c:pt>
                <c:pt idx="3">
                  <c:v>89.68</c:v>
                </c:pt>
                <c:pt idx="4">
                  <c:v>90.61</c:v>
                </c:pt>
                <c:pt idx="5">
                  <c:v>88.76</c:v>
                </c:pt>
                <c:pt idx="6">
                  <c:v>91.76</c:v>
                </c:pt>
                <c:pt idx="7">
                  <c:v>91.61</c:v>
                </c:pt>
                <c:pt idx="8">
                  <c:v>86.28</c:v>
                </c:pt>
                <c:pt idx="9">
                  <c:v>80.709999999999994</c:v>
                </c:pt>
                <c:pt idx="10">
                  <c:v>91.3</c:v>
                </c:pt>
                <c:pt idx="11">
                  <c:v>91.69</c:v>
                </c:pt>
                <c:pt idx="12">
                  <c:v>91</c:v>
                </c:pt>
                <c:pt idx="13">
                  <c:v>91.61</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90.09</c:v>
                </c:pt>
                <c:pt idx="1">
                  <c:v>86.99</c:v>
                </c:pt>
                <c:pt idx="2">
                  <c:v>79.84</c:v>
                </c:pt>
                <c:pt idx="3">
                  <c:v>89.64</c:v>
                </c:pt>
                <c:pt idx="4">
                  <c:v>90.58</c:v>
                </c:pt>
                <c:pt idx="5">
                  <c:v>88.71</c:v>
                </c:pt>
                <c:pt idx="6">
                  <c:v>91.71</c:v>
                </c:pt>
                <c:pt idx="7">
                  <c:v>91.62</c:v>
                </c:pt>
                <c:pt idx="8">
                  <c:v>86</c:v>
                </c:pt>
                <c:pt idx="9">
                  <c:v>80.459999999999994</c:v>
                </c:pt>
                <c:pt idx="10">
                  <c:v>91.29</c:v>
                </c:pt>
                <c:pt idx="11">
                  <c:v>91.69</c:v>
                </c:pt>
                <c:pt idx="12">
                  <c:v>90.98</c:v>
                </c:pt>
                <c:pt idx="13">
                  <c:v>91.65</c:v>
                </c:pt>
              </c:numCache>
            </c:numRef>
          </c:val>
        </c:ser>
        <c:dLbls>
          <c:showLegendKey val="0"/>
          <c:showVal val="0"/>
          <c:showCatName val="0"/>
          <c:showSerName val="0"/>
          <c:showPercent val="0"/>
          <c:showBubbleSize val="0"/>
        </c:dLbls>
        <c:gapWidth val="100"/>
        <c:axId val="1035551200"/>
        <c:axId val="1035575136"/>
      </c:barChart>
      <c:catAx>
        <c:axId val="1035551200"/>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035575136"/>
        <c:crosses val="autoZero"/>
        <c:auto val="1"/>
        <c:lblAlgn val="ctr"/>
        <c:lblOffset val="100"/>
        <c:noMultiLvlLbl val="0"/>
      </c:catAx>
      <c:valAx>
        <c:axId val="1035575136"/>
        <c:scaling>
          <c:orientation val="minMax"/>
          <c:min val="79"/>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035551200"/>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727994919723801"/>
          <c:y val="3.1939694406886009E-2"/>
          <c:w val="0.7147045543109154"/>
          <c:h val="0.85784352713486567"/>
        </c:manualLayout>
      </c:layout>
      <c:barChart>
        <c:barDir val="col"/>
        <c:grouping val="clustered"/>
        <c:varyColors val="0"/>
        <c:ser>
          <c:idx val="0"/>
          <c:order val="0"/>
          <c:tx>
            <c:strRef>
              <c:f>Sheet1!$B$1</c:f>
              <c:strCache>
                <c:ptCount val="1"/>
                <c:pt idx="0">
                  <c:v>ST</c:v>
                </c:pt>
              </c:strCache>
            </c:strRef>
          </c:tx>
          <c:invertIfNegative val="0"/>
          <c:cat>
            <c:numRef>
              <c:f>Sheet1!$A$2:$A$6</c:f>
              <c:numCache>
                <c:formatCode>0%</c:formatCode>
                <c:ptCount val="5"/>
                <c:pt idx="0">
                  <c:v>0.1</c:v>
                </c:pt>
                <c:pt idx="1">
                  <c:v>0.2</c:v>
                </c:pt>
                <c:pt idx="2">
                  <c:v>0.4</c:v>
                </c:pt>
                <c:pt idx="3">
                  <c:v>0.6</c:v>
                </c:pt>
                <c:pt idx="4">
                  <c:v>0.8</c:v>
                </c:pt>
              </c:numCache>
            </c:numRef>
          </c:cat>
          <c:val>
            <c:numRef>
              <c:f>Sheet1!$B$2:$B$6</c:f>
              <c:numCache>
                <c:formatCode>0.00_ </c:formatCode>
                <c:ptCount val="5"/>
                <c:pt idx="0">
                  <c:v>7.22</c:v>
                </c:pt>
                <c:pt idx="1">
                  <c:v>7.44</c:v>
                </c:pt>
                <c:pt idx="2">
                  <c:v>8.8000000000000007</c:v>
                </c:pt>
                <c:pt idx="3">
                  <c:v>7.76</c:v>
                </c:pt>
                <c:pt idx="4">
                  <c:v>10.55</c:v>
                </c:pt>
              </c:numCache>
            </c:numRef>
          </c:val>
        </c:ser>
        <c:ser>
          <c:idx val="1"/>
          <c:order val="1"/>
          <c:tx>
            <c:strRef>
              <c:f>Sheet1!$C$1</c:f>
              <c:strCache>
                <c:ptCount val="1"/>
                <c:pt idx="0">
                  <c:v>ST-OS</c:v>
                </c:pt>
              </c:strCache>
            </c:strRef>
          </c:tx>
          <c:invertIfNegative val="0"/>
          <c:cat>
            <c:numRef>
              <c:f>Sheet1!$A$2:$A$6</c:f>
              <c:numCache>
                <c:formatCode>0%</c:formatCode>
                <c:ptCount val="5"/>
                <c:pt idx="0">
                  <c:v>0.1</c:v>
                </c:pt>
                <c:pt idx="1">
                  <c:v>0.2</c:v>
                </c:pt>
                <c:pt idx="2">
                  <c:v>0.4</c:v>
                </c:pt>
                <c:pt idx="3">
                  <c:v>0.6</c:v>
                </c:pt>
                <c:pt idx="4">
                  <c:v>0.8</c:v>
                </c:pt>
              </c:numCache>
            </c:numRef>
          </c:cat>
          <c:val>
            <c:numRef>
              <c:f>Sheet1!$C$2:$C$6</c:f>
              <c:numCache>
                <c:formatCode>0.00_ </c:formatCode>
                <c:ptCount val="5"/>
                <c:pt idx="0">
                  <c:v>8.4</c:v>
                </c:pt>
                <c:pt idx="1">
                  <c:v>6.7</c:v>
                </c:pt>
                <c:pt idx="2">
                  <c:v>10.61</c:v>
                </c:pt>
                <c:pt idx="3">
                  <c:v>11.37</c:v>
                </c:pt>
                <c:pt idx="4">
                  <c:v>15.84</c:v>
                </c:pt>
              </c:numCache>
            </c:numRef>
          </c:val>
        </c:ser>
        <c:ser>
          <c:idx val="2"/>
          <c:order val="2"/>
          <c:tx>
            <c:strRef>
              <c:f>Sheet1!$D$1</c:f>
              <c:strCache>
                <c:ptCount val="1"/>
                <c:pt idx="0">
                  <c:v>ST-US</c:v>
                </c:pt>
              </c:strCache>
            </c:strRef>
          </c:tx>
          <c:invertIfNegative val="0"/>
          <c:cat>
            <c:numRef>
              <c:f>Sheet1!$A$2:$A$6</c:f>
              <c:numCache>
                <c:formatCode>0%</c:formatCode>
                <c:ptCount val="5"/>
                <c:pt idx="0">
                  <c:v>0.1</c:v>
                </c:pt>
                <c:pt idx="1">
                  <c:v>0.2</c:v>
                </c:pt>
                <c:pt idx="2">
                  <c:v>0.4</c:v>
                </c:pt>
                <c:pt idx="3">
                  <c:v>0.6</c:v>
                </c:pt>
                <c:pt idx="4">
                  <c:v>0.8</c:v>
                </c:pt>
              </c:numCache>
            </c:numRef>
          </c:cat>
          <c:val>
            <c:numRef>
              <c:f>Sheet1!$D$2:$D$6</c:f>
              <c:numCache>
                <c:formatCode>0.00_ </c:formatCode>
                <c:ptCount val="5"/>
                <c:pt idx="0">
                  <c:v>0.68</c:v>
                </c:pt>
                <c:pt idx="1">
                  <c:v>1.1299999999999999</c:v>
                </c:pt>
                <c:pt idx="2">
                  <c:v>7.63</c:v>
                </c:pt>
                <c:pt idx="3">
                  <c:v>9.6</c:v>
                </c:pt>
                <c:pt idx="4">
                  <c:v>13.61</c:v>
                </c:pt>
              </c:numCache>
            </c:numRef>
          </c:val>
        </c:ser>
        <c:ser>
          <c:idx val="3"/>
          <c:order val="3"/>
          <c:tx>
            <c:strRef>
              <c:f>Sheet1!$E$1</c:f>
              <c:strCache>
                <c:ptCount val="1"/>
                <c:pt idx="0">
                  <c:v>ST-Smote</c:v>
                </c:pt>
              </c:strCache>
            </c:strRef>
          </c:tx>
          <c:invertIfNegative val="0"/>
          <c:cat>
            <c:numRef>
              <c:f>Sheet1!$A$2:$A$6</c:f>
              <c:numCache>
                <c:formatCode>0%</c:formatCode>
                <c:ptCount val="5"/>
                <c:pt idx="0">
                  <c:v>0.1</c:v>
                </c:pt>
                <c:pt idx="1">
                  <c:v>0.2</c:v>
                </c:pt>
                <c:pt idx="2">
                  <c:v>0.4</c:v>
                </c:pt>
                <c:pt idx="3">
                  <c:v>0.6</c:v>
                </c:pt>
                <c:pt idx="4">
                  <c:v>0.8</c:v>
                </c:pt>
              </c:numCache>
            </c:numRef>
          </c:cat>
          <c:val>
            <c:numRef>
              <c:f>Sheet1!$E$2:$E$6</c:f>
              <c:numCache>
                <c:formatCode>0.00_ </c:formatCode>
                <c:ptCount val="5"/>
                <c:pt idx="0">
                  <c:v>8.82</c:v>
                </c:pt>
                <c:pt idx="1">
                  <c:v>9.15</c:v>
                </c:pt>
                <c:pt idx="2">
                  <c:v>11.12</c:v>
                </c:pt>
                <c:pt idx="3">
                  <c:v>11.55</c:v>
                </c:pt>
                <c:pt idx="4">
                  <c:v>14.8</c:v>
                </c:pt>
              </c:numCache>
            </c:numRef>
          </c:val>
        </c:ser>
        <c:ser>
          <c:idx val="4"/>
          <c:order val="4"/>
          <c:tx>
            <c:strRef>
              <c:f>Sheet1!$F$1</c:f>
              <c:strCache>
                <c:ptCount val="1"/>
                <c:pt idx="0">
                  <c:v>ST-Bagging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Sheet1!$F$2:$F$6</c:f>
              <c:numCache>
                <c:formatCode>0.00_ </c:formatCode>
                <c:ptCount val="5"/>
                <c:pt idx="0">
                  <c:v>8.65</c:v>
                </c:pt>
                <c:pt idx="1">
                  <c:v>7.79</c:v>
                </c:pt>
                <c:pt idx="2">
                  <c:v>9.35</c:v>
                </c:pt>
                <c:pt idx="3">
                  <c:v>9.58</c:v>
                </c:pt>
                <c:pt idx="4">
                  <c:v>13.14</c:v>
                </c:pt>
              </c:numCache>
            </c:numRef>
          </c:val>
        </c:ser>
        <c:ser>
          <c:idx val="5"/>
          <c:order val="5"/>
          <c:tx>
            <c:strRef>
              <c:f>Sheet1!$G$1</c:f>
              <c:strCache>
                <c:ptCount val="1"/>
                <c:pt idx="0">
                  <c:v>ST-Boosting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Sheet1!$G$2:$G$6</c:f>
              <c:numCache>
                <c:formatCode>0.00_ </c:formatCode>
                <c:ptCount val="5"/>
                <c:pt idx="0">
                  <c:v>-0.74</c:v>
                </c:pt>
                <c:pt idx="1">
                  <c:v>0.42</c:v>
                </c:pt>
                <c:pt idx="2">
                  <c:v>4.88</c:v>
                </c:pt>
                <c:pt idx="3">
                  <c:v>7.05</c:v>
                </c:pt>
                <c:pt idx="4">
                  <c:v>12.14</c:v>
                </c:pt>
              </c:numCache>
            </c:numRef>
          </c:val>
        </c:ser>
        <c:ser>
          <c:idx val="6"/>
          <c:order val="6"/>
          <c:tx>
            <c:strRef>
              <c:f>Sheet1!$H$1</c:f>
              <c:strCache>
                <c:ptCount val="1"/>
                <c:pt idx="0">
                  <c:v>ST-RS</c:v>
                </c:pt>
              </c:strCache>
            </c:strRef>
          </c:tx>
          <c:invertIfNegative val="0"/>
          <c:cat>
            <c:numRef>
              <c:f>Sheet1!$A$2:$A$6</c:f>
              <c:numCache>
                <c:formatCode>0%</c:formatCode>
                <c:ptCount val="5"/>
                <c:pt idx="0">
                  <c:v>0.1</c:v>
                </c:pt>
                <c:pt idx="1">
                  <c:v>0.2</c:v>
                </c:pt>
                <c:pt idx="2">
                  <c:v>0.4</c:v>
                </c:pt>
                <c:pt idx="3">
                  <c:v>0.6</c:v>
                </c:pt>
                <c:pt idx="4">
                  <c:v>0.8</c:v>
                </c:pt>
              </c:numCache>
            </c:numRef>
          </c:cat>
          <c:val>
            <c:numRef>
              <c:f>Sheet1!$H$2:$H$6</c:f>
              <c:numCache>
                <c:formatCode>0.00_ </c:formatCode>
                <c:ptCount val="5"/>
                <c:pt idx="0">
                  <c:v>12.66</c:v>
                </c:pt>
                <c:pt idx="1">
                  <c:v>10.83</c:v>
                </c:pt>
                <c:pt idx="2">
                  <c:v>12.31</c:v>
                </c:pt>
                <c:pt idx="3">
                  <c:v>11.71</c:v>
                </c:pt>
                <c:pt idx="4">
                  <c:v>16.02</c:v>
                </c:pt>
              </c:numCache>
            </c:numRef>
          </c:val>
        </c:ser>
        <c:ser>
          <c:idx val="7"/>
          <c:order val="7"/>
          <c:tx>
            <c:strRef>
              <c:f>Sheet1!$I$1</c:f>
              <c:strCache>
                <c:ptCount val="1"/>
                <c:pt idx="0">
                  <c:v>CT</c:v>
                </c:pt>
              </c:strCache>
            </c:strRef>
          </c:tx>
          <c:invertIfNegative val="0"/>
          <c:cat>
            <c:numRef>
              <c:f>Sheet1!$A$2:$A$6</c:f>
              <c:numCache>
                <c:formatCode>0%</c:formatCode>
                <c:ptCount val="5"/>
                <c:pt idx="0">
                  <c:v>0.1</c:v>
                </c:pt>
                <c:pt idx="1">
                  <c:v>0.2</c:v>
                </c:pt>
                <c:pt idx="2">
                  <c:v>0.4</c:v>
                </c:pt>
                <c:pt idx="3">
                  <c:v>0.6</c:v>
                </c:pt>
                <c:pt idx="4">
                  <c:v>0.8</c:v>
                </c:pt>
              </c:numCache>
            </c:numRef>
          </c:cat>
          <c:val>
            <c:numRef>
              <c:f>Sheet1!$I$2:$I$6</c:f>
              <c:numCache>
                <c:formatCode>0.00_ </c:formatCode>
                <c:ptCount val="5"/>
                <c:pt idx="0">
                  <c:v>11.27</c:v>
                </c:pt>
                <c:pt idx="1">
                  <c:v>9.6</c:v>
                </c:pt>
                <c:pt idx="2">
                  <c:v>11.52</c:v>
                </c:pt>
                <c:pt idx="3">
                  <c:v>8.51</c:v>
                </c:pt>
                <c:pt idx="4">
                  <c:v>11.9</c:v>
                </c:pt>
              </c:numCache>
            </c:numRef>
          </c:val>
        </c:ser>
        <c:ser>
          <c:idx val="8"/>
          <c:order val="8"/>
          <c:tx>
            <c:strRef>
              <c:f>Sheet1!$J$1</c:f>
              <c:strCache>
                <c:ptCount val="1"/>
                <c:pt idx="0">
                  <c:v>CT-OS</c:v>
                </c:pt>
              </c:strCache>
            </c:strRef>
          </c:tx>
          <c:invertIfNegative val="0"/>
          <c:cat>
            <c:numRef>
              <c:f>Sheet1!$A$2:$A$6</c:f>
              <c:numCache>
                <c:formatCode>0%</c:formatCode>
                <c:ptCount val="5"/>
                <c:pt idx="0">
                  <c:v>0.1</c:v>
                </c:pt>
                <c:pt idx="1">
                  <c:v>0.2</c:v>
                </c:pt>
                <c:pt idx="2">
                  <c:v>0.4</c:v>
                </c:pt>
                <c:pt idx="3">
                  <c:v>0.6</c:v>
                </c:pt>
                <c:pt idx="4">
                  <c:v>0.8</c:v>
                </c:pt>
              </c:numCache>
            </c:numRef>
          </c:cat>
          <c:val>
            <c:numRef>
              <c:f>Sheet1!$J$2:$J$6</c:f>
              <c:numCache>
                <c:formatCode>0.00_ </c:formatCode>
                <c:ptCount val="5"/>
                <c:pt idx="0">
                  <c:v>10.54</c:v>
                </c:pt>
                <c:pt idx="1">
                  <c:v>9.52</c:v>
                </c:pt>
                <c:pt idx="2">
                  <c:v>12.77</c:v>
                </c:pt>
                <c:pt idx="3">
                  <c:v>13.12</c:v>
                </c:pt>
                <c:pt idx="4">
                  <c:v>17.34</c:v>
                </c:pt>
              </c:numCache>
            </c:numRef>
          </c:val>
        </c:ser>
        <c:ser>
          <c:idx val="9"/>
          <c:order val="9"/>
          <c:tx>
            <c:strRef>
              <c:f>Sheet1!$K$1</c:f>
              <c:strCache>
                <c:ptCount val="1"/>
                <c:pt idx="0">
                  <c:v>CT-US</c:v>
                </c:pt>
              </c:strCache>
            </c:strRef>
          </c:tx>
          <c:invertIfNegative val="0"/>
          <c:cat>
            <c:numRef>
              <c:f>Sheet1!$A$2:$A$6</c:f>
              <c:numCache>
                <c:formatCode>0%</c:formatCode>
                <c:ptCount val="5"/>
                <c:pt idx="0">
                  <c:v>0.1</c:v>
                </c:pt>
                <c:pt idx="1">
                  <c:v>0.2</c:v>
                </c:pt>
                <c:pt idx="2">
                  <c:v>0.4</c:v>
                </c:pt>
                <c:pt idx="3">
                  <c:v>0.6</c:v>
                </c:pt>
                <c:pt idx="4">
                  <c:v>0.8</c:v>
                </c:pt>
              </c:numCache>
            </c:numRef>
          </c:cat>
          <c:val>
            <c:numRef>
              <c:f>Sheet1!$K$2:$K$6</c:f>
              <c:numCache>
                <c:formatCode>0.00_ </c:formatCode>
                <c:ptCount val="5"/>
                <c:pt idx="0">
                  <c:v>1.23</c:v>
                </c:pt>
                <c:pt idx="1">
                  <c:v>1.35</c:v>
                </c:pt>
                <c:pt idx="2">
                  <c:v>8.68</c:v>
                </c:pt>
                <c:pt idx="3">
                  <c:v>11.14</c:v>
                </c:pt>
                <c:pt idx="4">
                  <c:v>14.95</c:v>
                </c:pt>
              </c:numCache>
            </c:numRef>
          </c:val>
        </c:ser>
        <c:ser>
          <c:idx val="10"/>
          <c:order val="10"/>
          <c:tx>
            <c:strRef>
              <c:f>Sheet1!$L$1</c:f>
              <c:strCache>
                <c:ptCount val="1"/>
                <c:pt idx="0">
                  <c:v>CT-Smote</c:v>
                </c:pt>
              </c:strCache>
            </c:strRef>
          </c:tx>
          <c:invertIfNegative val="0"/>
          <c:cat>
            <c:numRef>
              <c:f>Sheet1!$A$2:$A$6</c:f>
              <c:numCache>
                <c:formatCode>0%</c:formatCode>
                <c:ptCount val="5"/>
                <c:pt idx="0">
                  <c:v>0.1</c:v>
                </c:pt>
                <c:pt idx="1">
                  <c:v>0.2</c:v>
                </c:pt>
                <c:pt idx="2">
                  <c:v>0.4</c:v>
                </c:pt>
                <c:pt idx="3">
                  <c:v>0.6</c:v>
                </c:pt>
                <c:pt idx="4">
                  <c:v>0.8</c:v>
                </c:pt>
              </c:numCache>
            </c:numRef>
          </c:cat>
          <c:val>
            <c:numRef>
              <c:f>Sheet1!$L$2:$L$6</c:f>
              <c:numCache>
                <c:formatCode>0.00_ </c:formatCode>
                <c:ptCount val="5"/>
                <c:pt idx="0">
                  <c:v>11.68</c:v>
                </c:pt>
                <c:pt idx="1">
                  <c:v>10.83</c:v>
                </c:pt>
                <c:pt idx="2">
                  <c:v>12.65</c:v>
                </c:pt>
                <c:pt idx="3">
                  <c:v>13.12</c:v>
                </c:pt>
                <c:pt idx="4">
                  <c:v>15.99</c:v>
                </c:pt>
              </c:numCache>
            </c:numRef>
          </c:val>
        </c:ser>
        <c:ser>
          <c:idx val="11"/>
          <c:order val="11"/>
          <c:tx>
            <c:strRef>
              <c:f>Sheet1!$M$1</c:f>
              <c:strCache>
                <c:ptCount val="1"/>
                <c:pt idx="0">
                  <c:v>CT-Bagging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Sheet1!$M$2:$M$6</c:f>
              <c:numCache>
                <c:formatCode>0.00_ </c:formatCode>
                <c:ptCount val="5"/>
                <c:pt idx="0">
                  <c:v>11.8</c:v>
                </c:pt>
                <c:pt idx="1">
                  <c:v>9.82</c:v>
                </c:pt>
                <c:pt idx="2">
                  <c:v>11.82</c:v>
                </c:pt>
                <c:pt idx="3">
                  <c:v>10.47</c:v>
                </c:pt>
                <c:pt idx="4">
                  <c:v>14.56</c:v>
                </c:pt>
              </c:numCache>
            </c:numRef>
          </c:val>
        </c:ser>
        <c:ser>
          <c:idx val="12"/>
          <c:order val="12"/>
          <c:tx>
            <c:strRef>
              <c:f>Sheet1!$N$1</c:f>
              <c:strCache>
                <c:ptCount val="1"/>
                <c:pt idx="0">
                  <c:v>CT-Boosting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Sheet1!$N$2:$N$6</c:f>
              <c:numCache>
                <c:formatCode>0.00_ </c:formatCode>
                <c:ptCount val="5"/>
                <c:pt idx="0">
                  <c:v>5.73</c:v>
                </c:pt>
                <c:pt idx="1">
                  <c:v>6.41</c:v>
                </c:pt>
                <c:pt idx="2">
                  <c:v>9.6199999999999992</c:v>
                </c:pt>
                <c:pt idx="3">
                  <c:v>11.2</c:v>
                </c:pt>
                <c:pt idx="4">
                  <c:v>15.23</c:v>
                </c:pt>
              </c:numCache>
            </c:numRef>
          </c:val>
        </c:ser>
        <c:ser>
          <c:idx val="13"/>
          <c:order val="13"/>
          <c:tx>
            <c:strRef>
              <c:f>Sheet1!$O$1</c:f>
              <c:strCache>
                <c:ptCount val="1"/>
                <c:pt idx="0">
                  <c:v>CT-RS</c:v>
                </c:pt>
              </c:strCache>
            </c:strRef>
          </c:tx>
          <c:invertIfNegative val="0"/>
          <c:cat>
            <c:numRef>
              <c:f>Sheet1!$A$2:$A$6</c:f>
              <c:numCache>
                <c:formatCode>0%</c:formatCode>
                <c:ptCount val="5"/>
                <c:pt idx="0">
                  <c:v>0.1</c:v>
                </c:pt>
                <c:pt idx="1">
                  <c:v>0.2</c:v>
                </c:pt>
                <c:pt idx="2">
                  <c:v>0.4</c:v>
                </c:pt>
                <c:pt idx="3">
                  <c:v>0.6</c:v>
                </c:pt>
                <c:pt idx="4">
                  <c:v>0.8</c:v>
                </c:pt>
              </c:numCache>
            </c:numRef>
          </c:cat>
          <c:val>
            <c:numRef>
              <c:f>Sheet1!$O$2:$O$6</c:f>
              <c:numCache>
                <c:formatCode>0.00_ </c:formatCode>
                <c:ptCount val="5"/>
                <c:pt idx="0">
                  <c:v>12.69</c:v>
                </c:pt>
                <c:pt idx="1">
                  <c:v>11.33</c:v>
                </c:pt>
                <c:pt idx="2">
                  <c:v>13.34</c:v>
                </c:pt>
                <c:pt idx="3">
                  <c:v>12.9</c:v>
                </c:pt>
                <c:pt idx="4">
                  <c:v>17.05</c:v>
                </c:pt>
              </c:numCache>
            </c:numRef>
          </c:val>
        </c:ser>
        <c:dLbls>
          <c:showLegendKey val="0"/>
          <c:showVal val="0"/>
          <c:showCatName val="0"/>
          <c:showSerName val="0"/>
          <c:showPercent val="0"/>
          <c:showBubbleSize val="0"/>
        </c:dLbls>
        <c:gapWidth val="300"/>
        <c:axId val="1246976432"/>
        <c:axId val="1246972624"/>
      </c:barChart>
      <c:catAx>
        <c:axId val="1246976432"/>
        <c:scaling>
          <c:orientation val="minMax"/>
        </c:scaling>
        <c:delete val="0"/>
        <c:axPos val="b"/>
        <c:title>
          <c:tx>
            <c:rich>
              <a:bodyPr/>
              <a:lstStyle/>
              <a:p>
                <a:pPr>
                  <a:defRPr sz="900"/>
                </a:pPr>
                <a:r>
                  <a:rPr lang="zh-CN" altLang="en-US"/>
                  <a:t>标记比例</a:t>
                </a:r>
              </a:p>
            </c:rich>
          </c:tx>
          <c:overlay val="0"/>
        </c:title>
        <c:numFmt formatCode="0%" sourceLinked="1"/>
        <c:majorTickMark val="none"/>
        <c:minorTickMark val="none"/>
        <c:tickLblPos val="nextTo"/>
        <c:txPr>
          <a:bodyPr/>
          <a:lstStyle/>
          <a:p>
            <a:pPr>
              <a:defRPr sz="900"/>
            </a:pPr>
            <a:endParaRPr lang="zh-CN"/>
          </a:p>
        </c:txPr>
        <c:crossAx val="1246972624"/>
        <c:crosses val="autoZero"/>
        <c:auto val="1"/>
        <c:lblAlgn val="ctr"/>
        <c:lblOffset val="100"/>
        <c:noMultiLvlLbl val="0"/>
      </c:catAx>
      <c:valAx>
        <c:axId val="1246972624"/>
        <c:scaling>
          <c:orientation val="minMax"/>
          <c:max val="18"/>
        </c:scaling>
        <c:delete val="0"/>
        <c:axPos val="l"/>
        <c:majorGridlines/>
        <c:title>
          <c:tx>
            <c:rich>
              <a:bodyPr/>
              <a:lstStyle/>
              <a:p>
                <a:pPr>
                  <a:defRPr sz="900">
                    <a:latin typeface="Times New Roman" pitchFamily="18" charset="0"/>
                    <a:cs typeface="Times New Roman" pitchFamily="18" charset="0"/>
                  </a:defRPr>
                </a:pPr>
                <a:r>
                  <a:rPr lang="en-US" altLang="zh-CN"/>
                  <a:t>AUC</a:t>
                </a:r>
                <a:r>
                  <a:rPr lang="zh-CN" altLang="en-US"/>
                  <a:t>提高百分比（</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76432"/>
        <c:crosses val="autoZero"/>
        <c:crossBetween val="between"/>
      </c:valAx>
    </c:plotArea>
    <c:legend>
      <c:legendPos val="r"/>
      <c:layout>
        <c:manualLayout>
          <c:xMode val="edge"/>
          <c:yMode val="edge"/>
          <c:x val="0.80374987439115264"/>
          <c:y val="4.9006768890730766E-2"/>
          <c:w val="0.19403087797266369"/>
          <c:h val="0.8418015456401291"/>
        </c:manualLayout>
      </c:layout>
      <c:overlay val="0"/>
      <c:txPr>
        <a:bodyPr/>
        <a:lstStyle/>
        <a:p>
          <a:pPr>
            <a:defRPr sz="900"/>
          </a:pPr>
          <a:endParaRPr lang="zh-CN"/>
        </a:p>
      </c:txPr>
    </c:legend>
    <c:plotVisOnly val="1"/>
    <c:dispBlanksAs val="gap"/>
    <c:showDLblsOverMax val="0"/>
  </c:chart>
  <c:spPr>
    <a:noFill/>
    <a:ln w="19050">
      <a:solidFill>
        <a:sysClr val="windowText" lastClr="000000"/>
      </a:solidFill>
    </a:ln>
  </c:sp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8432780780803558E-2"/>
          <c:y val="5.0925925925925923E-2"/>
          <c:w val="0.72571616002851558"/>
          <c:h val="0.75452085517174128"/>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0.85636774316164921</c:v>
                </c:pt>
                <c:pt idx="1">
                  <c:v>0.84085411762985873</c:v>
                </c:pt>
                <c:pt idx="2">
                  <c:v>0.8647063273928739</c:v>
                </c:pt>
                <c:pt idx="3">
                  <c:v>0.86383649361851389</c:v>
                </c:pt>
                <c:pt idx="4">
                  <c:v>0.88516067016564026</c:v>
                </c:pt>
                <c:pt idx="5">
                  <c:v>0.83312093390447495</c:v>
                </c:pt>
                <c:pt idx="6">
                  <c:v>0.90679712284908065</c:v>
                </c:pt>
                <c:pt idx="7">
                  <c:v>0.90096336310872593</c:v>
                </c:pt>
                <c:pt idx="8">
                  <c:v>0.90173776699170993</c:v>
                </c:pt>
                <c:pt idx="9">
                  <c:v>0.90107023289133148</c:v>
                </c:pt>
                <c:pt idx="10">
                  <c:v>0.90804893203315695</c:v>
                </c:pt>
                <c:pt idx="11">
                  <c:v>0.91033303606672367</c:v>
                </c:pt>
                <c:pt idx="12">
                  <c:v>0.89946367743161615</c:v>
                </c:pt>
                <c:pt idx="13">
                  <c:v>0.90896529290507433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0.85819154690720845</c:v>
                </c:pt>
                <c:pt idx="1">
                  <c:v>0.83942742065174425</c:v>
                </c:pt>
                <c:pt idx="2">
                  <c:v>0.86475358547389614</c:v>
                </c:pt>
                <c:pt idx="3">
                  <c:v>0.86264213973479864</c:v>
                </c:pt>
                <c:pt idx="4">
                  <c:v>0.88274751100130067</c:v>
                </c:pt>
                <c:pt idx="5">
                  <c:v>0.8308258285697574</c:v>
                </c:pt>
                <c:pt idx="6">
                  <c:v>0.90705969210976412</c:v>
                </c:pt>
                <c:pt idx="7">
                  <c:v>0.89920629815353537</c:v>
                </c:pt>
                <c:pt idx="8">
                  <c:v>0.89916455899767522</c:v>
                </c:pt>
                <c:pt idx="9">
                  <c:v>0.89795850937851751</c:v>
                </c:pt>
                <c:pt idx="10">
                  <c:v>0.90780273680209311</c:v>
                </c:pt>
                <c:pt idx="11">
                  <c:v>0.90683966608675259</c:v>
                </c:pt>
                <c:pt idx="12">
                  <c:v>0.89279305127117981</c:v>
                </c:pt>
                <c:pt idx="13">
                  <c:v>0.90914650370608585</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0.85685041154369057</c:v>
                </c:pt>
                <c:pt idx="1">
                  <c:v>0.84078215230771447</c:v>
                </c:pt>
                <c:pt idx="2">
                  <c:v>0.8639189851025566</c:v>
                </c:pt>
                <c:pt idx="3">
                  <c:v>0.86356749170333735</c:v>
                </c:pt>
                <c:pt idx="4">
                  <c:v>0.88247101650560622</c:v>
                </c:pt>
                <c:pt idx="5">
                  <c:v>0.82996023449949519</c:v>
                </c:pt>
                <c:pt idx="6">
                  <c:v>0.90605268928816796</c:v>
                </c:pt>
                <c:pt idx="7">
                  <c:v>0.89919796494203263</c:v>
                </c:pt>
                <c:pt idx="8">
                  <c:v>0.89966155465563324</c:v>
                </c:pt>
                <c:pt idx="9">
                  <c:v>0.89624830046344306</c:v>
                </c:pt>
                <c:pt idx="10">
                  <c:v>0.90785324775953513</c:v>
                </c:pt>
                <c:pt idx="11">
                  <c:v>0.90647848715662016</c:v>
                </c:pt>
                <c:pt idx="12">
                  <c:v>0.89355279893568762</c:v>
                </c:pt>
                <c:pt idx="13">
                  <c:v>0.90928444028596045</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0.85514122600546738</c:v>
                </c:pt>
                <c:pt idx="1">
                  <c:v>0.83933710764462466</c:v>
                </c:pt>
                <c:pt idx="2">
                  <c:v>0.86394098770485761</c:v>
                </c:pt>
                <c:pt idx="3">
                  <c:v>0.86361047353108833</c:v>
                </c:pt>
                <c:pt idx="4">
                  <c:v>0.88178524436777206</c:v>
                </c:pt>
                <c:pt idx="5">
                  <c:v>0.828056022572769</c:v>
                </c:pt>
                <c:pt idx="6">
                  <c:v>0.90646057806172387</c:v>
                </c:pt>
                <c:pt idx="7">
                  <c:v>0.89787744331223185</c:v>
                </c:pt>
                <c:pt idx="8">
                  <c:v>0.90367041417523097</c:v>
                </c:pt>
                <c:pt idx="9">
                  <c:v>0.89702825982076229</c:v>
                </c:pt>
                <c:pt idx="10">
                  <c:v>0.90725661905527644</c:v>
                </c:pt>
                <c:pt idx="11">
                  <c:v>0.90668118887150728</c:v>
                </c:pt>
                <c:pt idx="12">
                  <c:v>0.89420436104735279</c:v>
                </c:pt>
                <c:pt idx="13">
                  <c:v>0.90844819520182418</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0.85606489671203578</c:v>
                </c:pt>
                <c:pt idx="1">
                  <c:v>0.83956970658323671</c:v>
                </c:pt>
                <c:pt idx="2">
                  <c:v>0.86392030087279414</c:v>
                </c:pt>
                <c:pt idx="3">
                  <c:v>0.86465614537799118</c:v>
                </c:pt>
                <c:pt idx="4">
                  <c:v>0.88065788511863818</c:v>
                </c:pt>
                <c:pt idx="5">
                  <c:v>0.82799476615838918</c:v>
                </c:pt>
                <c:pt idx="6">
                  <c:v>0.90672870279674245</c:v>
                </c:pt>
                <c:pt idx="7">
                  <c:v>0.89702285054312036</c:v>
                </c:pt>
                <c:pt idx="8">
                  <c:v>0.898181532433736</c:v>
                </c:pt>
                <c:pt idx="9">
                  <c:v>0.89233647899884461</c:v>
                </c:pt>
                <c:pt idx="10">
                  <c:v>0.90520065496118429</c:v>
                </c:pt>
                <c:pt idx="11">
                  <c:v>0.90637052089881698</c:v>
                </c:pt>
                <c:pt idx="12">
                  <c:v>0.89128459379248814</c:v>
                </c:pt>
                <c:pt idx="13">
                  <c:v>0.90913729331442461</c:v>
                </c:pt>
              </c:numCache>
            </c:numRef>
          </c:val>
        </c:ser>
        <c:dLbls>
          <c:showLegendKey val="0"/>
          <c:showVal val="0"/>
          <c:showCatName val="0"/>
          <c:showSerName val="0"/>
          <c:showPercent val="0"/>
          <c:showBubbleSize val="0"/>
        </c:dLbls>
        <c:gapWidth val="100"/>
        <c:axId val="1035556640"/>
        <c:axId val="1035569152"/>
      </c:barChart>
      <c:catAx>
        <c:axId val="1035556640"/>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035569152"/>
        <c:crosses val="autoZero"/>
        <c:auto val="1"/>
        <c:lblAlgn val="ctr"/>
        <c:lblOffset val="100"/>
        <c:noMultiLvlLbl val="0"/>
      </c:catAx>
      <c:valAx>
        <c:axId val="1035569152"/>
        <c:scaling>
          <c:orientation val="minMax"/>
          <c:max val="0.92"/>
          <c:min val="0.82000000000000006"/>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035556640"/>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865210804825654"/>
          <c:y val="5.1222697508832182E-2"/>
          <c:w val="0.69699050681510932"/>
          <c:h val="0.740550774806399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90.64</c:v>
                </c:pt>
                <c:pt idx="1">
                  <c:v>86</c:v>
                </c:pt>
                <c:pt idx="2">
                  <c:v>80.19</c:v>
                </c:pt>
                <c:pt idx="3">
                  <c:v>89.96</c:v>
                </c:pt>
                <c:pt idx="4">
                  <c:v>90.94</c:v>
                </c:pt>
                <c:pt idx="5">
                  <c:v>89.63</c:v>
                </c:pt>
                <c:pt idx="6">
                  <c:v>91.78</c:v>
                </c:pt>
                <c:pt idx="7">
                  <c:v>91.59</c:v>
                </c:pt>
                <c:pt idx="8">
                  <c:v>85.72</c:v>
                </c:pt>
                <c:pt idx="9">
                  <c:v>82.1</c:v>
                </c:pt>
                <c:pt idx="10">
                  <c:v>91.53</c:v>
                </c:pt>
                <c:pt idx="11">
                  <c:v>91.8</c:v>
                </c:pt>
                <c:pt idx="12">
                  <c:v>91.5</c:v>
                </c:pt>
                <c:pt idx="13">
                  <c:v>91.73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90.6</c:v>
                </c:pt>
                <c:pt idx="1">
                  <c:v>85.97</c:v>
                </c:pt>
                <c:pt idx="2">
                  <c:v>80.14</c:v>
                </c:pt>
                <c:pt idx="3">
                  <c:v>89.94</c:v>
                </c:pt>
                <c:pt idx="4">
                  <c:v>90.95</c:v>
                </c:pt>
                <c:pt idx="5">
                  <c:v>89.45</c:v>
                </c:pt>
                <c:pt idx="6">
                  <c:v>91.78</c:v>
                </c:pt>
                <c:pt idx="7">
                  <c:v>91.65</c:v>
                </c:pt>
                <c:pt idx="8">
                  <c:v>85.68</c:v>
                </c:pt>
                <c:pt idx="9">
                  <c:v>81.99</c:v>
                </c:pt>
                <c:pt idx="10">
                  <c:v>91.46</c:v>
                </c:pt>
                <c:pt idx="11">
                  <c:v>91.73</c:v>
                </c:pt>
                <c:pt idx="12">
                  <c:v>91.47</c:v>
                </c:pt>
                <c:pt idx="13">
                  <c:v>91.67</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90.57</c:v>
                </c:pt>
                <c:pt idx="1">
                  <c:v>85.95</c:v>
                </c:pt>
                <c:pt idx="2">
                  <c:v>80.17</c:v>
                </c:pt>
                <c:pt idx="3">
                  <c:v>89.92</c:v>
                </c:pt>
                <c:pt idx="4">
                  <c:v>90.96</c:v>
                </c:pt>
                <c:pt idx="5">
                  <c:v>89.5</c:v>
                </c:pt>
                <c:pt idx="6">
                  <c:v>91.79</c:v>
                </c:pt>
                <c:pt idx="7">
                  <c:v>91.53</c:v>
                </c:pt>
                <c:pt idx="8">
                  <c:v>85.64</c:v>
                </c:pt>
                <c:pt idx="9">
                  <c:v>81.77</c:v>
                </c:pt>
                <c:pt idx="10">
                  <c:v>91.51</c:v>
                </c:pt>
                <c:pt idx="11">
                  <c:v>91.73</c:v>
                </c:pt>
                <c:pt idx="12">
                  <c:v>91.36</c:v>
                </c:pt>
                <c:pt idx="13">
                  <c:v>91.71</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90.57</c:v>
                </c:pt>
                <c:pt idx="1">
                  <c:v>85.95</c:v>
                </c:pt>
                <c:pt idx="2">
                  <c:v>80.12</c:v>
                </c:pt>
                <c:pt idx="3">
                  <c:v>89.91</c:v>
                </c:pt>
                <c:pt idx="4">
                  <c:v>90.87</c:v>
                </c:pt>
                <c:pt idx="5">
                  <c:v>89.38</c:v>
                </c:pt>
                <c:pt idx="6">
                  <c:v>91.77</c:v>
                </c:pt>
                <c:pt idx="7">
                  <c:v>91.63</c:v>
                </c:pt>
                <c:pt idx="8">
                  <c:v>85.62</c:v>
                </c:pt>
                <c:pt idx="9">
                  <c:v>82.02</c:v>
                </c:pt>
                <c:pt idx="10">
                  <c:v>91.38</c:v>
                </c:pt>
                <c:pt idx="11">
                  <c:v>91.62</c:v>
                </c:pt>
                <c:pt idx="12">
                  <c:v>91.39</c:v>
                </c:pt>
                <c:pt idx="13">
                  <c:v>91.67</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90.58</c:v>
                </c:pt>
                <c:pt idx="1">
                  <c:v>85.96</c:v>
                </c:pt>
                <c:pt idx="2">
                  <c:v>80.16</c:v>
                </c:pt>
                <c:pt idx="3">
                  <c:v>89.9</c:v>
                </c:pt>
                <c:pt idx="4">
                  <c:v>90.82</c:v>
                </c:pt>
                <c:pt idx="5">
                  <c:v>89.37</c:v>
                </c:pt>
                <c:pt idx="6">
                  <c:v>91.76</c:v>
                </c:pt>
                <c:pt idx="7">
                  <c:v>91.63</c:v>
                </c:pt>
                <c:pt idx="8">
                  <c:v>85.46</c:v>
                </c:pt>
                <c:pt idx="9">
                  <c:v>81.63</c:v>
                </c:pt>
                <c:pt idx="10">
                  <c:v>91.37</c:v>
                </c:pt>
                <c:pt idx="11">
                  <c:v>91.66</c:v>
                </c:pt>
                <c:pt idx="12">
                  <c:v>91.35</c:v>
                </c:pt>
                <c:pt idx="13">
                  <c:v>91.7</c:v>
                </c:pt>
              </c:numCache>
            </c:numRef>
          </c:val>
        </c:ser>
        <c:dLbls>
          <c:showLegendKey val="0"/>
          <c:showVal val="0"/>
          <c:showCatName val="0"/>
          <c:showSerName val="0"/>
          <c:showPercent val="0"/>
          <c:showBubbleSize val="0"/>
        </c:dLbls>
        <c:gapWidth val="100"/>
        <c:axId val="1035568608"/>
        <c:axId val="1035571328"/>
      </c:barChart>
      <c:catAx>
        <c:axId val="1035568608"/>
        <c:scaling>
          <c:orientation val="minMax"/>
        </c:scaling>
        <c:delete val="0"/>
        <c:axPos val="b"/>
        <c:title>
          <c:tx>
            <c:rich>
              <a:bodyPr/>
              <a:lstStyle/>
              <a:p>
                <a:pPr>
                  <a:defRPr sz="900"/>
                </a:pPr>
                <a:r>
                  <a:rPr lang="zh-CN" altLang="en-US" b="1"/>
                  <a:t>实验方法</a:t>
                </a:r>
              </a:p>
            </c:rich>
          </c:tx>
          <c:overlay val="0"/>
        </c:title>
        <c:numFmt formatCode="General" sourceLinked="1"/>
        <c:majorTickMark val="none"/>
        <c:minorTickMark val="none"/>
        <c:tickLblPos val="nextTo"/>
        <c:crossAx val="1035571328"/>
        <c:crosses val="autoZero"/>
        <c:auto val="1"/>
        <c:lblAlgn val="ctr"/>
        <c:lblOffset val="100"/>
        <c:noMultiLvlLbl val="0"/>
      </c:catAx>
      <c:valAx>
        <c:axId val="1035571328"/>
        <c:scaling>
          <c:orientation val="minMax"/>
          <c:min val="79"/>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035568608"/>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3616984970545894E-2"/>
          <c:y val="5.0925925925925923E-2"/>
          <c:w val="0.72571616002851558"/>
          <c:h val="0.74626492121921295"/>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0.85558010847794586</c:v>
                </c:pt>
                <c:pt idx="1">
                  <c:v>0.84813138696802604</c:v>
                </c:pt>
                <c:pt idx="2">
                  <c:v>0.8772309615356495</c:v>
                </c:pt>
                <c:pt idx="3">
                  <c:v>0.85957866113068471</c:v>
                </c:pt>
                <c:pt idx="4">
                  <c:v>0.88741034487799852</c:v>
                </c:pt>
                <c:pt idx="5">
                  <c:v>0.84958370491659441</c:v>
                </c:pt>
                <c:pt idx="6">
                  <c:v>0.90908225025949885</c:v>
                </c:pt>
                <c:pt idx="7">
                  <c:v>0.8983716612330227</c:v>
                </c:pt>
                <c:pt idx="8">
                  <c:v>0.90215479305858071</c:v>
                </c:pt>
                <c:pt idx="9">
                  <c:v>0.90693367056037144</c:v>
                </c:pt>
                <c:pt idx="10">
                  <c:v>0.90575656788643377</c:v>
                </c:pt>
                <c:pt idx="11">
                  <c:v>0.91143053464130597</c:v>
                </c:pt>
                <c:pt idx="12">
                  <c:v>0.90023694829022927</c:v>
                </c:pt>
                <c:pt idx="13">
                  <c:v>0.91327078551483143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0.85564699346500728</c:v>
                </c:pt>
                <c:pt idx="1">
                  <c:v>0.84866829432318203</c:v>
                </c:pt>
                <c:pt idx="2">
                  <c:v>0.87718615224923568</c:v>
                </c:pt>
                <c:pt idx="3">
                  <c:v>0.8591457727226206</c:v>
                </c:pt>
                <c:pt idx="4">
                  <c:v>0.88704054034297697</c:v>
                </c:pt>
                <c:pt idx="5">
                  <c:v>0.84953772605663624</c:v>
                </c:pt>
                <c:pt idx="6">
                  <c:v>0.90932274381953437</c:v>
                </c:pt>
                <c:pt idx="7">
                  <c:v>0.89917501206122685</c:v>
                </c:pt>
                <c:pt idx="8">
                  <c:v>0.90509663601409296</c:v>
                </c:pt>
                <c:pt idx="9">
                  <c:v>0.90788519173696236</c:v>
                </c:pt>
                <c:pt idx="10">
                  <c:v>0.90927983509012977</c:v>
                </c:pt>
                <c:pt idx="11">
                  <c:v>0.91137797693016154</c:v>
                </c:pt>
                <c:pt idx="12">
                  <c:v>0.89848247832633965</c:v>
                </c:pt>
                <c:pt idx="13">
                  <c:v>0.91167563339717206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0.85547638192424047</c:v>
                </c:pt>
                <c:pt idx="1">
                  <c:v>0.84854950951009445</c:v>
                </c:pt>
                <c:pt idx="2">
                  <c:v>0.87709858043011013</c:v>
                </c:pt>
                <c:pt idx="3">
                  <c:v>0.85811713279045576</c:v>
                </c:pt>
                <c:pt idx="4">
                  <c:v>0.88580773672899493</c:v>
                </c:pt>
                <c:pt idx="5">
                  <c:v>0.84833467346968539</c:v>
                </c:pt>
                <c:pt idx="6">
                  <c:v>0.9091652168827935</c:v>
                </c:pt>
                <c:pt idx="7">
                  <c:v>0.9005729448399874</c:v>
                </c:pt>
                <c:pt idx="8">
                  <c:v>0.90130195464978546</c:v>
                </c:pt>
                <c:pt idx="9">
                  <c:v>0.90549005131503857</c:v>
                </c:pt>
                <c:pt idx="10">
                  <c:v>0.90830521483603999</c:v>
                </c:pt>
                <c:pt idx="11">
                  <c:v>0.91047250771187505</c:v>
                </c:pt>
                <c:pt idx="12">
                  <c:v>0.89520759930410354</c:v>
                </c:pt>
                <c:pt idx="13">
                  <c:v>0.91059538603236734</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0.85523910469145148</c:v>
                </c:pt>
                <c:pt idx="1">
                  <c:v>0.84931875995964945</c:v>
                </c:pt>
                <c:pt idx="2">
                  <c:v>0.8767030452771154</c:v>
                </c:pt>
                <c:pt idx="3">
                  <c:v>0.85777744477419871</c:v>
                </c:pt>
                <c:pt idx="4">
                  <c:v>0.88592418239499404</c:v>
                </c:pt>
                <c:pt idx="5">
                  <c:v>0.847189039633923</c:v>
                </c:pt>
                <c:pt idx="6">
                  <c:v>0.90936908817122508</c:v>
                </c:pt>
                <c:pt idx="7">
                  <c:v>0.90013727869475557</c:v>
                </c:pt>
                <c:pt idx="8">
                  <c:v>0.90456747708366803</c:v>
                </c:pt>
                <c:pt idx="9">
                  <c:v>0.90650246341427709</c:v>
                </c:pt>
                <c:pt idx="10">
                  <c:v>0.90833021447054829</c:v>
                </c:pt>
                <c:pt idx="11">
                  <c:v>0.90949554831069701</c:v>
                </c:pt>
                <c:pt idx="12">
                  <c:v>0.89413199368430241</c:v>
                </c:pt>
                <c:pt idx="13">
                  <c:v>0.91182665458107282</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0.85524319819885641</c:v>
                </c:pt>
                <c:pt idx="1">
                  <c:v>0.84885549918860792</c:v>
                </c:pt>
                <c:pt idx="2">
                  <c:v>0.87640648528530229</c:v>
                </c:pt>
                <c:pt idx="3">
                  <c:v>0.85879234221721856</c:v>
                </c:pt>
                <c:pt idx="4">
                  <c:v>0.88480438882472434</c:v>
                </c:pt>
                <c:pt idx="5">
                  <c:v>0.8454028084384726</c:v>
                </c:pt>
                <c:pt idx="6">
                  <c:v>0.90913999795324596</c:v>
                </c:pt>
                <c:pt idx="7">
                  <c:v>0.89896638938027151</c:v>
                </c:pt>
                <c:pt idx="8">
                  <c:v>0.90456140992090739</c:v>
                </c:pt>
                <c:pt idx="9">
                  <c:v>0.90731436674902377</c:v>
                </c:pt>
                <c:pt idx="10">
                  <c:v>0.90621430973231332</c:v>
                </c:pt>
                <c:pt idx="11">
                  <c:v>0.90912018830134012</c:v>
                </c:pt>
                <c:pt idx="12">
                  <c:v>0.89683009020335924</c:v>
                </c:pt>
                <c:pt idx="13">
                  <c:v>0.91238044765427362</c:v>
                </c:pt>
              </c:numCache>
            </c:numRef>
          </c:val>
        </c:ser>
        <c:dLbls>
          <c:showLegendKey val="0"/>
          <c:showVal val="0"/>
          <c:showCatName val="0"/>
          <c:showSerName val="0"/>
          <c:showPercent val="0"/>
          <c:showBubbleSize val="0"/>
        </c:dLbls>
        <c:gapWidth val="100"/>
        <c:axId val="1035545216"/>
        <c:axId val="1035570784"/>
      </c:barChart>
      <c:catAx>
        <c:axId val="1035545216"/>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035570784"/>
        <c:crosses val="autoZero"/>
        <c:auto val="1"/>
        <c:lblAlgn val="ctr"/>
        <c:lblOffset val="100"/>
        <c:noMultiLvlLbl val="0"/>
      </c:catAx>
      <c:valAx>
        <c:axId val="1035570784"/>
        <c:scaling>
          <c:orientation val="minMax"/>
          <c:max val="0.92"/>
          <c:min val="0.84000000000000008"/>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035545216"/>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355640582450643"/>
          <c:y val="5.1222697508832182E-2"/>
          <c:w val="0.70636844878442739"/>
          <c:h val="0.73840553212582172"/>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91.21</c:v>
                </c:pt>
                <c:pt idx="1">
                  <c:v>85.82</c:v>
                </c:pt>
                <c:pt idx="2">
                  <c:v>80.67</c:v>
                </c:pt>
                <c:pt idx="3">
                  <c:v>90.65</c:v>
                </c:pt>
                <c:pt idx="4">
                  <c:v>91.46</c:v>
                </c:pt>
                <c:pt idx="5">
                  <c:v>90.16</c:v>
                </c:pt>
                <c:pt idx="6">
                  <c:v>91.98</c:v>
                </c:pt>
                <c:pt idx="7">
                  <c:v>91.83</c:v>
                </c:pt>
                <c:pt idx="8">
                  <c:v>85.31</c:v>
                </c:pt>
                <c:pt idx="9">
                  <c:v>82.57</c:v>
                </c:pt>
                <c:pt idx="10">
                  <c:v>91.65</c:v>
                </c:pt>
                <c:pt idx="11">
                  <c:v>92</c:v>
                </c:pt>
                <c:pt idx="12">
                  <c:v>91.78</c:v>
                </c:pt>
                <c:pt idx="13">
                  <c:v>91.71</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91.19</c:v>
                </c:pt>
                <c:pt idx="1">
                  <c:v>85.82</c:v>
                </c:pt>
                <c:pt idx="2">
                  <c:v>80.650000000000006</c:v>
                </c:pt>
                <c:pt idx="3">
                  <c:v>90.63</c:v>
                </c:pt>
                <c:pt idx="4">
                  <c:v>91.45</c:v>
                </c:pt>
                <c:pt idx="5">
                  <c:v>90.07</c:v>
                </c:pt>
                <c:pt idx="6">
                  <c:v>91.97</c:v>
                </c:pt>
                <c:pt idx="7">
                  <c:v>91.88</c:v>
                </c:pt>
                <c:pt idx="8">
                  <c:v>85.81</c:v>
                </c:pt>
                <c:pt idx="9">
                  <c:v>82.55</c:v>
                </c:pt>
                <c:pt idx="10">
                  <c:v>91.68</c:v>
                </c:pt>
                <c:pt idx="11">
                  <c:v>91.94</c:v>
                </c:pt>
                <c:pt idx="12">
                  <c:v>91.74</c:v>
                </c:pt>
                <c:pt idx="13">
                  <c:v>91.73</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91.17</c:v>
                </c:pt>
                <c:pt idx="1">
                  <c:v>85.8</c:v>
                </c:pt>
                <c:pt idx="2">
                  <c:v>80.63</c:v>
                </c:pt>
                <c:pt idx="3">
                  <c:v>90.63</c:v>
                </c:pt>
                <c:pt idx="4">
                  <c:v>91.38</c:v>
                </c:pt>
                <c:pt idx="5">
                  <c:v>90.06</c:v>
                </c:pt>
                <c:pt idx="6">
                  <c:v>91.95</c:v>
                </c:pt>
                <c:pt idx="7">
                  <c:v>91.8</c:v>
                </c:pt>
                <c:pt idx="8">
                  <c:v>85.64</c:v>
                </c:pt>
                <c:pt idx="9">
                  <c:v>82.64</c:v>
                </c:pt>
                <c:pt idx="10">
                  <c:v>91.63</c:v>
                </c:pt>
                <c:pt idx="11">
                  <c:v>91.88</c:v>
                </c:pt>
                <c:pt idx="12">
                  <c:v>91.7</c:v>
                </c:pt>
                <c:pt idx="13">
                  <c:v>91.69</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91.18</c:v>
                </c:pt>
                <c:pt idx="1">
                  <c:v>85.81</c:v>
                </c:pt>
                <c:pt idx="2">
                  <c:v>80.62</c:v>
                </c:pt>
                <c:pt idx="3">
                  <c:v>90.64</c:v>
                </c:pt>
                <c:pt idx="4">
                  <c:v>91.4</c:v>
                </c:pt>
                <c:pt idx="5">
                  <c:v>90.04</c:v>
                </c:pt>
                <c:pt idx="6">
                  <c:v>91.95</c:v>
                </c:pt>
                <c:pt idx="7">
                  <c:v>91.77</c:v>
                </c:pt>
                <c:pt idx="8">
                  <c:v>85.66</c:v>
                </c:pt>
                <c:pt idx="9">
                  <c:v>82.73</c:v>
                </c:pt>
                <c:pt idx="10">
                  <c:v>91.67</c:v>
                </c:pt>
                <c:pt idx="11">
                  <c:v>91.89</c:v>
                </c:pt>
                <c:pt idx="12">
                  <c:v>91.74</c:v>
                </c:pt>
                <c:pt idx="13">
                  <c:v>91.71</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91.16</c:v>
                </c:pt>
                <c:pt idx="1">
                  <c:v>85.8</c:v>
                </c:pt>
                <c:pt idx="2">
                  <c:v>80.62</c:v>
                </c:pt>
                <c:pt idx="3">
                  <c:v>90.62</c:v>
                </c:pt>
                <c:pt idx="4">
                  <c:v>91.37</c:v>
                </c:pt>
                <c:pt idx="5">
                  <c:v>90</c:v>
                </c:pt>
                <c:pt idx="6">
                  <c:v>91.94</c:v>
                </c:pt>
                <c:pt idx="7">
                  <c:v>91.83</c:v>
                </c:pt>
                <c:pt idx="8">
                  <c:v>85.49</c:v>
                </c:pt>
                <c:pt idx="9">
                  <c:v>82.51</c:v>
                </c:pt>
                <c:pt idx="10">
                  <c:v>91.58</c:v>
                </c:pt>
                <c:pt idx="11">
                  <c:v>91.89</c:v>
                </c:pt>
                <c:pt idx="12">
                  <c:v>91.72</c:v>
                </c:pt>
                <c:pt idx="13">
                  <c:v>91.73</c:v>
                </c:pt>
              </c:numCache>
            </c:numRef>
          </c:val>
        </c:ser>
        <c:dLbls>
          <c:showLegendKey val="0"/>
          <c:showVal val="0"/>
          <c:showCatName val="0"/>
          <c:showSerName val="0"/>
          <c:showPercent val="0"/>
          <c:showBubbleSize val="0"/>
        </c:dLbls>
        <c:gapWidth val="100"/>
        <c:axId val="1035551744"/>
        <c:axId val="1035549024"/>
      </c:barChart>
      <c:catAx>
        <c:axId val="1035551744"/>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035549024"/>
        <c:crosses val="autoZero"/>
        <c:auto val="1"/>
        <c:lblAlgn val="ctr"/>
        <c:lblOffset val="100"/>
        <c:noMultiLvlLbl val="0"/>
      </c:catAx>
      <c:valAx>
        <c:axId val="1035549024"/>
        <c:scaling>
          <c:orientation val="minMax"/>
          <c:min val="80"/>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035551744"/>
        <c:crosses val="autoZero"/>
        <c:crossBetween val="between"/>
      </c:valAx>
    </c:plotArea>
    <c:legend>
      <c:legendPos val="r"/>
      <c:layout>
        <c:manualLayout>
          <c:xMode val="edge"/>
          <c:yMode val="edge"/>
          <c:x val="0.80277318993662372"/>
          <c:y val="9.727700446112966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370213211014659"/>
          <c:y val="5.0925925925925923E-2"/>
          <c:w val="0.73203265151628338"/>
          <c:h val="0.75452085517174128"/>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0.86475285449043093</c:v>
                </c:pt>
                <c:pt idx="1">
                  <c:v>0.86086248739053484</c:v>
                </c:pt>
                <c:pt idx="2">
                  <c:v>0.88400608178242968</c:v>
                </c:pt>
                <c:pt idx="3">
                  <c:v>0.87574640721626817</c:v>
                </c:pt>
                <c:pt idx="4">
                  <c:v>0.89475226970365895</c:v>
                </c:pt>
                <c:pt idx="5">
                  <c:v>0.86775624625370917</c:v>
                </c:pt>
                <c:pt idx="6">
                  <c:v>0.91287751641057846</c:v>
                </c:pt>
                <c:pt idx="7">
                  <c:v>0.89967909825879688</c:v>
                </c:pt>
                <c:pt idx="8">
                  <c:v>0.9054192921156119</c:v>
                </c:pt>
                <c:pt idx="9">
                  <c:v>0.91132739287437281</c:v>
                </c:pt>
                <c:pt idx="10">
                  <c:v>0.91048990511834571</c:v>
                </c:pt>
                <c:pt idx="11">
                  <c:v>0.9146755164398177</c:v>
                </c:pt>
                <c:pt idx="12">
                  <c:v>0.90077487902223652</c:v>
                </c:pt>
                <c:pt idx="13">
                  <c:v>0.91622783292641863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0.86463779769301574</c:v>
                </c:pt>
                <c:pt idx="1">
                  <c:v>0.86087622987967971</c:v>
                </c:pt>
                <c:pt idx="2">
                  <c:v>0.88392099530708579</c:v>
                </c:pt>
                <c:pt idx="3">
                  <c:v>0.875640560810514</c:v>
                </c:pt>
                <c:pt idx="4">
                  <c:v>0.89528998114062619</c:v>
                </c:pt>
                <c:pt idx="5">
                  <c:v>0.86432632563851364</c:v>
                </c:pt>
                <c:pt idx="6">
                  <c:v>0.91300945892603858</c:v>
                </c:pt>
                <c:pt idx="7">
                  <c:v>0.90316676656773986</c:v>
                </c:pt>
                <c:pt idx="8">
                  <c:v>0.9056342743527136</c:v>
                </c:pt>
                <c:pt idx="9">
                  <c:v>0.911324468940512</c:v>
                </c:pt>
                <c:pt idx="10">
                  <c:v>0.9070911243987656</c:v>
                </c:pt>
                <c:pt idx="11">
                  <c:v>0.91356931916200002</c:v>
                </c:pt>
                <c:pt idx="12">
                  <c:v>0.90204488969459473</c:v>
                </c:pt>
                <c:pt idx="13">
                  <c:v>0.91503011651876387</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0.86503216327246635</c:v>
                </c:pt>
                <c:pt idx="1">
                  <c:v>0.86077038347392532</c:v>
                </c:pt>
                <c:pt idx="2">
                  <c:v>0.88407545211327265</c:v>
                </c:pt>
                <c:pt idx="3">
                  <c:v>0.87550510957442085</c:v>
                </c:pt>
                <c:pt idx="4">
                  <c:v>0.8945081212262973</c:v>
                </c:pt>
                <c:pt idx="5">
                  <c:v>0.86642391924094631</c:v>
                </c:pt>
                <c:pt idx="6">
                  <c:v>0.91299381587988437</c:v>
                </c:pt>
                <c:pt idx="7">
                  <c:v>0.90108397538047647</c:v>
                </c:pt>
                <c:pt idx="8">
                  <c:v>0.90557776933085721</c:v>
                </c:pt>
                <c:pt idx="9">
                  <c:v>0.91109143141182103</c:v>
                </c:pt>
                <c:pt idx="10">
                  <c:v>0.90938268446367676</c:v>
                </c:pt>
                <c:pt idx="11">
                  <c:v>0.9143589275010594</c:v>
                </c:pt>
                <c:pt idx="12">
                  <c:v>0.8993552725837336</c:v>
                </c:pt>
                <c:pt idx="13">
                  <c:v>0.9150834783117201</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0.86496586307217682</c:v>
                </c:pt>
                <c:pt idx="1">
                  <c:v>0.86071811815616694</c:v>
                </c:pt>
                <c:pt idx="2">
                  <c:v>0.88417998274878984</c:v>
                </c:pt>
                <c:pt idx="3">
                  <c:v>0.8755741875118781</c:v>
                </c:pt>
                <c:pt idx="4">
                  <c:v>0.89525869504831768</c:v>
                </c:pt>
                <c:pt idx="5">
                  <c:v>0.86546559991812944</c:v>
                </c:pt>
                <c:pt idx="6">
                  <c:v>0.91285010453063509</c:v>
                </c:pt>
                <c:pt idx="7">
                  <c:v>0.90091036680750247</c:v>
                </c:pt>
                <c:pt idx="8">
                  <c:v>0.90569728512740999</c:v>
                </c:pt>
                <c:pt idx="9">
                  <c:v>0.91169303080364306</c:v>
                </c:pt>
                <c:pt idx="10">
                  <c:v>0.91033954181956356</c:v>
                </c:pt>
                <c:pt idx="11">
                  <c:v>0.9140160962559023</c:v>
                </c:pt>
                <c:pt idx="12">
                  <c:v>0.90091818833057968</c:v>
                </c:pt>
                <c:pt idx="13">
                  <c:v>0.91479517843306335</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0.8641279367260708</c:v>
                </c:pt>
                <c:pt idx="1">
                  <c:v>0.86061570737269866</c:v>
                </c:pt>
                <c:pt idx="2">
                  <c:v>0.88408634376690354</c:v>
                </c:pt>
                <c:pt idx="3">
                  <c:v>0.87551103054048873</c:v>
                </c:pt>
                <c:pt idx="4">
                  <c:v>0.89504363971286927</c:v>
                </c:pt>
                <c:pt idx="5">
                  <c:v>0.86645732518530372</c:v>
                </c:pt>
                <c:pt idx="6">
                  <c:v>0.91315265858686223</c:v>
                </c:pt>
                <c:pt idx="7">
                  <c:v>0.90128258358795887</c:v>
                </c:pt>
                <c:pt idx="8">
                  <c:v>0.90400059940644117</c:v>
                </c:pt>
                <c:pt idx="9">
                  <c:v>0.90938780134793318</c:v>
                </c:pt>
                <c:pt idx="10">
                  <c:v>0.91065934708556839</c:v>
                </c:pt>
                <c:pt idx="11">
                  <c:v>0.91480906711890153</c:v>
                </c:pt>
                <c:pt idx="12">
                  <c:v>0.89833441762547306</c:v>
                </c:pt>
                <c:pt idx="13">
                  <c:v>0.91499334805046684</c:v>
                </c:pt>
              </c:numCache>
            </c:numRef>
          </c:val>
        </c:ser>
        <c:dLbls>
          <c:showLegendKey val="0"/>
          <c:showVal val="0"/>
          <c:showCatName val="0"/>
          <c:showSerName val="0"/>
          <c:showPercent val="0"/>
          <c:showBubbleSize val="0"/>
        </c:dLbls>
        <c:gapWidth val="100"/>
        <c:axId val="1035563168"/>
        <c:axId val="1035546304"/>
      </c:barChart>
      <c:catAx>
        <c:axId val="1035563168"/>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035546304"/>
        <c:crosses val="autoZero"/>
        <c:auto val="1"/>
        <c:lblAlgn val="ctr"/>
        <c:lblOffset val="100"/>
        <c:noMultiLvlLbl val="0"/>
      </c:catAx>
      <c:valAx>
        <c:axId val="1035546304"/>
        <c:scaling>
          <c:orientation val="minMax"/>
          <c:max val="0.92"/>
          <c:min val="0.85000000000000009"/>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035563168"/>
        <c:crosses val="autoZero"/>
        <c:crossBetween val="between"/>
      </c:valAx>
    </c:plotArea>
    <c:legend>
      <c:legendPos val="r"/>
      <c:layout>
        <c:manualLayout>
          <c:xMode val="edge"/>
          <c:yMode val="edge"/>
          <c:x val="0.82129779318382157"/>
          <c:y val="0.1688484759838457"/>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762391668294052"/>
          <c:y val="4.1279669762641899E-2"/>
          <c:w val="0.71917634723783785"/>
          <c:h val="0.84850361197110424"/>
        </c:manualLayout>
      </c:layout>
      <c:barChart>
        <c:barDir val="col"/>
        <c:grouping val="clustered"/>
        <c:varyColors val="0"/>
        <c:ser>
          <c:idx val="0"/>
          <c:order val="0"/>
          <c:tx>
            <c:strRef>
              <c:f>Sheet1!$B$1</c:f>
              <c:strCache>
                <c:ptCount val="1"/>
                <c:pt idx="0">
                  <c:v>ST</c:v>
                </c:pt>
              </c:strCache>
            </c:strRef>
          </c:tx>
          <c:invertIfNegative val="0"/>
          <c:cat>
            <c:numRef>
              <c:f>Sheet1!$A$2:$A$6</c:f>
              <c:numCache>
                <c:formatCode>0%</c:formatCode>
                <c:ptCount val="5"/>
                <c:pt idx="0">
                  <c:v>0.1</c:v>
                </c:pt>
                <c:pt idx="1">
                  <c:v>0.2</c:v>
                </c:pt>
                <c:pt idx="2">
                  <c:v>0.4</c:v>
                </c:pt>
                <c:pt idx="3">
                  <c:v>0.6</c:v>
                </c:pt>
                <c:pt idx="4">
                  <c:v>0.8</c:v>
                </c:pt>
              </c:numCache>
            </c:numRef>
          </c:cat>
          <c:val>
            <c:numRef>
              <c:f>Sheet1!$B$2:$B$6</c:f>
              <c:numCache>
                <c:formatCode>0.00_ </c:formatCode>
                <c:ptCount val="5"/>
                <c:pt idx="0">
                  <c:v>0.43</c:v>
                </c:pt>
                <c:pt idx="1">
                  <c:v>0.38</c:v>
                </c:pt>
                <c:pt idx="2">
                  <c:v>0.06</c:v>
                </c:pt>
                <c:pt idx="3">
                  <c:v>7.0000000000000007E-2</c:v>
                </c:pt>
                <c:pt idx="4">
                  <c:v>0.03</c:v>
                </c:pt>
              </c:numCache>
            </c:numRef>
          </c:val>
        </c:ser>
        <c:ser>
          <c:idx val="1"/>
          <c:order val="1"/>
          <c:tx>
            <c:strRef>
              <c:f>Sheet1!$C$1</c:f>
              <c:strCache>
                <c:ptCount val="1"/>
                <c:pt idx="0">
                  <c:v>ST-OS</c:v>
                </c:pt>
              </c:strCache>
            </c:strRef>
          </c:tx>
          <c:invertIfNegative val="0"/>
          <c:cat>
            <c:numRef>
              <c:f>Sheet1!$A$2:$A$6</c:f>
              <c:numCache>
                <c:formatCode>0%</c:formatCode>
                <c:ptCount val="5"/>
                <c:pt idx="0">
                  <c:v>0.1</c:v>
                </c:pt>
                <c:pt idx="1">
                  <c:v>0.2</c:v>
                </c:pt>
                <c:pt idx="2">
                  <c:v>0.4</c:v>
                </c:pt>
                <c:pt idx="3">
                  <c:v>0.6</c:v>
                </c:pt>
                <c:pt idx="4">
                  <c:v>0.8</c:v>
                </c:pt>
              </c:numCache>
            </c:numRef>
          </c:cat>
          <c:val>
            <c:numRef>
              <c:f>Sheet1!$C$2:$C$6</c:f>
              <c:numCache>
                <c:formatCode>0.00_ </c:formatCode>
                <c:ptCount val="5"/>
                <c:pt idx="0">
                  <c:v>3.01</c:v>
                </c:pt>
                <c:pt idx="1">
                  <c:v>0.87</c:v>
                </c:pt>
                <c:pt idx="2">
                  <c:v>-2.67</c:v>
                </c:pt>
                <c:pt idx="3">
                  <c:v>-4.0199999999999996</c:v>
                </c:pt>
                <c:pt idx="4">
                  <c:v>-4.68</c:v>
                </c:pt>
              </c:numCache>
            </c:numRef>
          </c:val>
        </c:ser>
        <c:ser>
          <c:idx val="2"/>
          <c:order val="2"/>
          <c:tx>
            <c:strRef>
              <c:f>Sheet1!$D$1</c:f>
              <c:strCache>
                <c:ptCount val="1"/>
                <c:pt idx="0">
                  <c:v>ST-US</c:v>
                </c:pt>
              </c:strCache>
            </c:strRef>
          </c:tx>
          <c:invertIfNegative val="0"/>
          <c:cat>
            <c:numRef>
              <c:f>Sheet1!$A$2:$A$6</c:f>
              <c:numCache>
                <c:formatCode>0%</c:formatCode>
                <c:ptCount val="5"/>
                <c:pt idx="0">
                  <c:v>0.1</c:v>
                </c:pt>
                <c:pt idx="1">
                  <c:v>0.2</c:v>
                </c:pt>
                <c:pt idx="2">
                  <c:v>0.4</c:v>
                </c:pt>
                <c:pt idx="3">
                  <c:v>0.6</c:v>
                </c:pt>
                <c:pt idx="4">
                  <c:v>0.8</c:v>
                </c:pt>
              </c:numCache>
            </c:numRef>
          </c:cat>
          <c:val>
            <c:numRef>
              <c:f>Sheet1!$D$2:$D$6</c:f>
              <c:numCache>
                <c:formatCode>0.00_ </c:formatCode>
                <c:ptCount val="5"/>
                <c:pt idx="0">
                  <c:v>-10.28</c:v>
                </c:pt>
                <c:pt idx="1">
                  <c:v>-10.18</c:v>
                </c:pt>
                <c:pt idx="2">
                  <c:v>-11.04</c:v>
                </c:pt>
                <c:pt idx="3">
                  <c:v>-11.45</c:v>
                </c:pt>
                <c:pt idx="4">
                  <c:v>-11.53</c:v>
                </c:pt>
              </c:numCache>
            </c:numRef>
          </c:val>
        </c:ser>
        <c:ser>
          <c:idx val="3"/>
          <c:order val="3"/>
          <c:tx>
            <c:strRef>
              <c:f>Sheet1!$E$1</c:f>
              <c:strCache>
                <c:ptCount val="1"/>
                <c:pt idx="0">
                  <c:v>ST-Smote</c:v>
                </c:pt>
              </c:strCache>
            </c:strRef>
          </c:tx>
          <c:invertIfNegative val="0"/>
          <c:cat>
            <c:numRef>
              <c:f>Sheet1!$A$2:$A$6</c:f>
              <c:numCache>
                <c:formatCode>0%</c:formatCode>
                <c:ptCount val="5"/>
                <c:pt idx="0">
                  <c:v>0.1</c:v>
                </c:pt>
                <c:pt idx="1">
                  <c:v>0.2</c:v>
                </c:pt>
                <c:pt idx="2">
                  <c:v>0.4</c:v>
                </c:pt>
                <c:pt idx="3">
                  <c:v>0.6</c:v>
                </c:pt>
                <c:pt idx="4">
                  <c:v>0.8</c:v>
                </c:pt>
              </c:numCache>
            </c:numRef>
          </c:cat>
          <c:val>
            <c:numRef>
              <c:f>Sheet1!$E$2:$E$6</c:f>
              <c:numCache>
                <c:formatCode>0.00_ </c:formatCode>
                <c:ptCount val="5"/>
                <c:pt idx="0">
                  <c:v>-1.26</c:v>
                </c:pt>
                <c:pt idx="1">
                  <c:v>-1.64</c:v>
                </c:pt>
                <c:pt idx="2">
                  <c:v>-2.5499999999999998</c:v>
                </c:pt>
                <c:pt idx="3">
                  <c:v>-2.82</c:v>
                </c:pt>
                <c:pt idx="4">
                  <c:v>-2.76</c:v>
                </c:pt>
              </c:numCache>
            </c:numRef>
          </c:val>
        </c:ser>
        <c:ser>
          <c:idx val="4"/>
          <c:order val="4"/>
          <c:tx>
            <c:strRef>
              <c:f>Sheet1!$F$1</c:f>
              <c:strCache>
                <c:ptCount val="1"/>
                <c:pt idx="0">
                  <c:v>ST-Bagging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Sheet1!$F$2:$F$6</c:f>
              <c:numCache>
                <c:formatCode>0.00_ </c:formatCode>
                <c:ptCount val="5"/>
                <c:pt idx="0">
                  <c:v>1.39</c:v>
                </c:pt>
                <c:pt idx="1">
                  <c:v>1.73</c:v>
                </c:pt>
                <c:pt idx="2">
                  <c:v>0.69</c:v>
                </c:pt>
                <c:pt idx="3">
                  <c:v>0.42</c:v>
                </c:pt>
                <c:pt idx="4">
                  <c:v>0.28999999999999998</c:v>
                </c:pt>
              </c:numCache>
            </c:numRef>
          </c:val>
        </c:ser>
        <c:ser>
          <c:idx val="5"/>
          <c:order val="5"/>
          <c:tx>
            <c:strRef>
              <c:f>Sheet1!$G$1</c:f>
              <c:strCache>
                <c:ptCount val="1"/>
                <c:pt idx="0">
                  <c:v>ST-Boosting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Sheet1!$G$2:$G$6</c:f>
              <c:numCache>
                <c:formatCode>0.00_ </c:formatCode>
                <c:ptCount val="5"/>
                <c:pt idx="0">
                  <c:v>1.26</c:v>
                </c:pt>
                <c:pt idx="1">
                  <c:v>0.73</c:v>
                </c:pt>
                <c:pt idx="2">
                  <c:v>-0.94</c:v>
                </c:pt>
                <c:pt idx="3">
                  <c:v>-0.85</c:v>
                </c:pt>
                <c:pt idx="4">
                  <c:v>-0.89</c:v>
                </c:pt>
              </c:numCache>
            </c:numRef>
          </c:val>
        </c:ser>
        <c:ser>
          <c:idx val="6"/>
          <c:order val="6"/>
          <c:tx>
            <c:strRef>
              <c:f>Sheet1!$H$1</c:f>
              <c:strCache>
                <c:ptCount val="1"/>
                <c:pt idx="0">
                  <c:v>ST-RS</c:v>
                </c:pt>
              </c:strCache>
            </c:strRef>
          </c:tx>
          <c:invertIfNegative val="0"/>
          <c:cat>
            <c:numRef>
              <c:f>Sheet1!$A$2:$A$6</c:f>
              <c:numCache>
                <c:formatCode>0%</c:formatCode>
                <c:ptCount val="5"/>
                <c:pt idx="0">
                  <c:v>0.1</c:v>
                </c:pt>
                <c:pt idx="1">
                  <c:v>0.2</c:v>
                </c:pt>
                <c:pt idx="2">
                  <c:v>0.4</c:v>
                </c:pt>
                <c:pt idx="3">
                  <c:v>0.6</c:v>
                </c:pt>
                <c:pt idx="4">
                  <c:v>0.8</c:v>
                </c:pt>
              </c:numCache>
            </c:numRef>
          </c:cat>
          <c:val>
            <c:numRef>
              <c:f>Sheet1!$H$2:$H$6</c:f>
              <c:numCache>
                <c:formatCode>0.00_ </c:formatCode>
                <c:ptCount val="5"/>
                <c:pt idx="0">
                  <c:v>4.79</c:v>
                </c:pt>
                <c:pt idx="1">
                  <c:v>3.88</c:v>
                </c:pt>
                <c:pt idx="2">
                  <c:v>1.93</c:v>
                </c:pt>
                <c:pt idx="3">
                  <c:v>1.37</c:v>
                </c:pt>
                <c:pt idx="4">
                  <c:v>0.89</c:v>
                </c:pt>
              </c:numCache>
            </c:numRef>
          </c:val>
        </c:ser>
        <c:ser>
          <c:idx val="7"/>
          <c:order val="7"/>
          <c:tx>
            <c:strRef>
              <c:f>Sheet1!$I$1</c:f>
              <c:strCache>
                <c:ptCount val="1"/>
                <c:pt idx="0">
                  <c:v>CT</c:v>
                </c:pt>
              </c:strCache>
            </c:strRef>
          </c:tx>
          <c:invertIfNegative val="0"/>
          <c:cat>
            <c:numRef>
              <c:f>Sheet1!$A$2:$A$6</c:f>
              <c:numCache>
                <c:formatCode>0%</c:formatCode>
                <c:ptCount val="5"/>
                <c:pt idx="0">
                  <c:v>0.1</c:v>
                </c:pt>
                <c:pt idx="1">
                  <c:v>0.2</c:v>
                </c:pt>
                <c:pt idx="2">
                  <c:v>0.4</c:v>
                </c:pt>
                <c:pt idx="3">
                  <c:v>0.6</c:v>
                </c:pt>
                <c:pt idx="4">
                  <c:v>0.8</c:v>
                </c:pt>
              </c:numCache>
            </c:numRef>
          </c:cat>
          <c:val>
            <c:numRef>
              <c:f>Sheet1!$I$2:$I$6</c:f>
              <c:numCache>
                <c:formatCode>0.00_ </c:formatCode>
                <c:ptCount val="5"/>
                <c:pt idx="0">
                  <c:v>4.5</c:v>
                </c:pt>
                <c:pt idx="1">
                  <c:v>3.79</c:v>
                </c:pt>
                <c:pt idx="2">
                  <c:v>1.81</c:v>
                </c:pt>
                <c:pt idx="3">
                  <c:v>1.22</c:v>
                </c:pt>
                <c:pt idx="4">
                  <c:v>0.76</c:v>
                </c:pt>
              </c:numCache>
            </c:numRef>
          </c:val>
        </c:ser>
        <c:ser>
          <c:idx val="8"/>
          <c:order val="8"/>
          <c:tx>
            <c:strRef>
              <c:f>Sheet1!$J$1</c:f>
              <c:strCache>
                <c:ptCount val="1"/>
                <c:pt idx="0">
                  <c:v>CT-OS</c:v>
                </c:pt>
              </c:strCache>
            </c:strRef>
          </c:tx>
          <c:invertIfNegative val="0"/>
          <c:cat>
            <c:numRef>
              <c:f>Sheet1!$A$2:$A$6</c:f>
              <c:numCache>
                <c:formatCode>0%</c:formatCode>
                <c:ptCount val="5"/>
                <c:pt idx="0">
                  <c:v>0.1</c:v>
                </c:pt>
                <c:pt idx="1">
                  <c:v>0.2</c:v>
                </c:pt>
                <c:pt idx="2">
                  <c:v>0.4</c:v>
                </c:pt>
                <c:pt idx="3">
                  <c:v>0.6</c:v>
                </c:pt>
                <c:pt idx="4">
                  <c:v>0.8</c:v>
                </c:pt>
              </c:numCache>
            </c:numRef>
          </c:cat>
          <c:val>
            <c:numRef>
              <c:f>Sheet1!$J$2:$J$6</c:f>
              <c:numCache>
                <c:formatCode>0.00_ </c:formatCode>
                <c:ptCount val="5"/>
                <c:pt idx="0">
                  <c:v>2.59</c:v>
                </c:pt>
                <c:pt idx="1">
                  <c:v>0.03</c:v>
                </c:pt>
                <c:pt idx="2">
                  <c:v>-4.3</c:v>
                </c:pt>
                <c:pt idx="3">
                  <c:v>-5.41</c:v>
                </c:pt>
                <c:pt idx="4">
                  <c:v>-6.11</c:v>
                </c:pt>
              </c:numCache>
            </c:numRef>
          </c:val>
        </c:ser>
        <c:ser>
          <c:idx val="9"/>
          <c:order val="9"/>
          <c:tx>
            <c:strRef>
              <c:f>Sheet1!$K$1</c:f>
              <c:strCache>
                <c:ptCount val="1"/>
                <c:pt idx="0">
                  <c:v>CT-US</c:v>
                </c:pt>
              </c:strCache>
            </c:strRef>
          </c:tx>
          <c:invertIfNegative val="0"/>
          <c:cat>
            <c:numRef>
              <c:f>Sheet1!$A$2:$A$6</c:f>
              <c:numCache>
                <c:formatCode>0%</c:formatCode>
                <c:ptCount val="5"/>
                <c:pt idx="0">
                  <c:v>0.1</c:v>
                </c:pt>
                <c:pt idx="1">
                  <c:v>0.2</c:v>
                </c:pt>
                <c:pt idx="2">
                  <c:v>0.4</c:v>
                </c:pt>
                <c:pt idx="3">
                  <c:v>0.6</c:v>
                </c:pt>
                <c:pt idx="4">
                  <c:v>0.8</c:v>
                </c:pt>
              </c:numCache>
            </c:numRef>
          </c:cat>
          <c:val>
            <c:numRef>
              <c:f>Sheet1!$K$2:$K$6</c:f>
              <c:numCache>
                <c:formatCode>0.00_ </c:formatCode>
                <c:ptCount val="5"/>
                <c:pt idx="0">
                  <c:v>-13.41</c:v>
                </c:pt>
                <c:pt idx="1">
                  <c:v>-8.92</c:v>
                </c:pt>
                <c:pt idx="2">
                  <c:v>-9.09</c:v>
                </c:pt>
                <c:pt idx="3">
                  <c:v>-8.68</c:v>
                </c:pt>
                <c:pt idx="4">
                  <c:v>-8.7200000000000006</c:v>
                </c:pt>
              </c:numCache>
            </c:numRef>
          </c:val>
        </c:ser>
        <c:ser>
          <c:idx val="10"/>
          <c:order val="10"/>
          <c:tx>
            <c:strRef>
              <c:f>Sheet1!$L$1</c:f>
              <c:strCache>
                <c:ptCount val="1"/>
                <c:pt idx="0">
                  <c:v>CT-Smote</c:v>
                </c:pt>
              </c:strCache>
            </c:strRef>
          </c:tx>
          <c:invertIfNegative val="0"/>
          <c:cat>
            <c:numRef>
              <c:f>Sheet1!$A$2:$A$6</c:f>
              <c:numCache>
                <c:formatCode>0%</c:formatCode>
                <c:ptCount val="5"/>
                <c:pt idx="0">
                  <c:v>0.1</c:v>
                </c:pt>
                <c:pt idx="1">
                  <c:v>0.2</c:v>
                </c:pt>
                <c:pt idx="2">
                  <c:v>0.4</c:v>
                </c:pt>
                <c:pt idx="3">
                  <c:v>0.6</c:v>
                </c:pt>
                <c:pt idx="4">
                  <c:v>0.8</c:v>
                </c:pt>
              </c:numCache>
            </c:numRef>
          </c:cat>
          <c:val>
            <c:numRef>
              <c:f>Sheet1!$L$2:$L$6</c:f>
              <c:numCache>
                <c:formatCode>0.00_ </c:formatCode>
                <c:ptCount val="5"/>
                <c:pt idx="0">
                  <c:v>4.09</c:v>
                </c:pt>
                <c:pt idx="1">
                  <c:v>3.34</c:v>
                </c:pt>
                <c:pt idx="2">
                  <c:v>1.46</c:v>
                </c:pt>
                <c:pt idx="3">
                  <c:v>1.02</c:v>
                </c:pt>
                <c:pt idx="4">
                  <c:v>0.54</c:v>
                </c:pt>
              </c:numCache>
            </c:numRef>
          </c:val>
        </c:ser>
        <c:ser>
          <c:idx val="11"/>
          <c:order val="11"/>
          <c:tx>
            <c:strRef>
              <c:f>Sheet1!$M$1</c:f>
              <c:strCache>
                <c:ptCount val="1"/>
                <c:pt idx="0">
                  <c:v>CT-Bagging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Sheet1!$M$2:$M$6</c:f>
              <c:numCache>
                <c:formatCode>0.00_ </c:formatCode>
                <c:ptCount val="5"/>
                <c:pt idx="0">
                  <c:v>4.47</c:v>
                </c:pt>
                <c:pt idx="1">
                  <c:v>3.72</c:v>
                </c:pt>
                <c:pt idx="2">
                  <c:v>1.78</c:v>
                </c:pt>
                <c:pt idx="3">
                  <c:v>1.24</c:v>
                </c:pt>
                <c:pt idx="4">
                  <c:v>0.78</c:v>
                </c:pt>
              </c:numCache>
            </c:numRef>
          </c:val>
        </c:ser>
        <c:ser>
          <c:idx val="12"/>
          <c:order val="12"/>
          <c:tx>
            <c:strRef>
              <c:f>Sheet1!$N$1</c:f>
              <c:strCache>
                <c:ptCount val="1"/>
                <c:pt idx="0">
                  <c:v>CT-Boosting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Sheet1!$N$2:$N$6</c:f>
              <c:numCache>
                <c:formatCode>0.00_ </c:formatCode>
                <c:ptCount val="5"/>
                <c:pt idx="0">
                  <c:v>3.49</c:v>
                </c:pt>
                <c:pt idx="1">
                  <c:v>2.96</c:v>
                </c:pt>
                <c:pt idx="2">
                  <c:v>1.1599999999999999</c:v>
                </c:pt>
                <c:pt idx="3">
                  <c:v>0.97</c:v>
                </c:pt>
                <c:pt idx="4">
                  <c:v>0.65</c:v>
                </c:pt>
              </c:numCache>
            </c:numRef>
          </c:val>
        </c:ser>
        <c:ser>
          <c:idx val="13"/>
          <c:order val="13"/>
          <c:tx>
            <c:strRef>
              <c:f>Sheet1!$O$1</c:f>
              <c:strCache>
                <c:ptCount val="1"/>
                <c:pt idx="0">
                  <c:v>CT-RS</c:v>
                </c:pt>
              </c:strCache>
            </c:strRef>
          </c:tx>
          <c:invertIfNegative val="0"/>
          <c:cat>
            <c:numRef>
              <c:f>Sheet1!$A$2:$A$6</c:f>
              <c:numCache>
                <c:formatCode>0%</c:formatCode>
                <c:ptCount val="5"/>
                <c:pt idx="0">
                  <c:v>0.1</c:v>
                </c:pt>
                <c:pt idx="1">
                  <c:v>0.2</c:v>
                </c:pt>
                <c:pt idx="2">
                  <c:v>0.4</c:v>
                </c:pt>
                <c:pt idx="3">
                  <c:v>0.6</c:v>
                </c:pt>
                <c:pt idx="4">
                  <c:v>0.8</c:v>
                </c:pt>
              </c:numCache>
            </c:numRef>
          </c:cat>
          <c:val>
            <c:numRef>
              <c:f>Sheet1!$O$2:$O$6</c:f>
              <c:numCache>
                <c:formatCode>0.00_ </c:formatCode>
                <c:ptCount val="5"/>
                <c:pt idx="0">
                  <c:v>5.24</c:v>
                </c:pt>
                <c:pt idx="1">
                  <c:v>3.97</c:v>
                </c:pt>
                <c:pt idx="2">
                  <c:v>1.63</c:v>
                </c:pt>
                <c:pt idx="3">
                  <c:v>1.2</c:v>
                </c:pt>
                <c:pt idx="4">
                  <c:v>0.61</c:v>
                </c:pt>
              </c:numCache>
            </c:numRef>
          </c:val>
        </c:ser>
        <c:dLbls>
          <c:showLegendKey val="0"/>
          <c:showVal val="0"/>
          <c:showCatName val="0"/>
          <c:showSerName val="0"/>
          <c:showPercent val="0"/>
          <c:showBubbleSize val="0"/>
        </c:dLbls>
        <c:gapWidth val="300"/>
        <c:axId val="1246980240"/>
        <c:axId val="1246967728"/>
      </c:barChart>
      <c:catAx>
        <c:axId val="1246980240"/>
        <c:scaling>
          <c:orientation val="minMax"/>
        </c:scaling>
        <c:delete val="0"/>
        <c:axPos val="b"/>
        <c:title>
          <c:tx>
            <c:rich>
              <a:bodyPr/>
              <a:lstStyle/>
              <a:p>
                <a:pPr>
                  <a:defRPr/>
                </a:pPr>
                <a:r>
                  <a:rPr lang="zh-CN" altLang="en-US"/>
                  <a:t>标记比例</a:t>
                </a:r>
              </a:p>
            </c:rich>
          </c:tx>
          <c:overlay val="0"/>
        </c:title>
        <c:numFmt formatCode="0%" sourceLinked="1"/>
        <c:majorTickMark val="none"/>
        <c:minorTickMark val="none"/>
        <c:tickLblPos val="nextTo"/>
        <c:crossAx val="1246967728"/>
        <c:crosses val="autoZero"/>
        <c:auto val="1"/>
        <c:lblAlgn val="ctr"/>
        <c:lblOffset val="100"/>
        <c:noMultiLvlLbl val="0"/>
      </c:catAx>
      <c:valAx>
        <c:axId val="1246967728"/>
        <c:scaling>
          <c:orientation val="minMax"/>
          <c:max val="5"/>
          <c:min val="-14"/>
        </c:scaling>
        <c:delete val="0"/>
        <c:axPos val="l"/>
        <c:majorGridlines/>
        <c:title>
          <c:tx>
            <c:rich>
              <a:bodyPr/>
              <a:lstStyle/>
              <a:p>
                <a:pPr>
                  <a:defRPr/>
                </a:pPr>
                <a:r>
                  <a:rPr lang="en-US" altLang="zh-CN"/>
                  <a:t>AA</a:t>
                </a:r>
                <a:r>
                  <a:rPr lang="zh-CN" altLang="en-US"/>
                  <a:t>提高百分比（</a:t>
                </a:r>
                <a:r>
                  <a:rPr lang="en-US" altLang="zh-CN"/>
                  <a:t>%</a:t>
                </a:r>
                <a:r>
                  <a:rPr lang="zh-CN" altLang="en-US"/>
                  <a:t>）</a:t>
                </a:r>
              </a:p>
            </c:rich>
          </c:tx>
          <c:overlay val="0"/>
        </c:title>
        <c:numFmt formatCode="0.00_ " sourceLinked="1"/>
        <c:majorTickMark val="out"/>
        <c:minorTickMark val="none"/>
        <c:tickLblPos val="nextTo"/>
        <c:crossAx val="1246980240"/>
        <c:crosses val="autoZero"/>
        <c:crossBetween val="between"/>
      </c:valAx>
    </c:plotArea>
    <c:legend>
      <c:legendPos val="r"/>
      <c:layout>
        <c:manualLayout>
          <c:xMode val="edge"/>
          <c:yMode val="edge"/>
          <c:x val="0.81338146601166783"/>
          <c:y val="2.5858625256982196E-2"/>
          <c:w val="0.18439928635214842"/>
          <c:h val="0.88346821230679495"/>
        </c:manualLayout>
      </c:layout>
      <c:overlay val="0"/>
    </c:legend>
    <c:plotVisOnly val="1"/>
    <c:dispBlanksAs val="gap"/>
    <c:showDLblsOverMax val="0"/>
  </c:chart>
  <c:spPr>
    <a:ln w="19050">
      <a:solidFill>
        <a:sysClr val="windowText" lastClr="000000"/>
      </a:solidFill>
    </a:ln>
  </c:spPr>
  <c:txPr>
    <a:bodyPr/>
    <a:lstStyle/>
    <a:p>
      <a:pPr>
        <a:defRPr sz="900"/>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858216525005167"/>
          <c:y val="4.1279669762641899E-2"/>
          <c:w val="0.72821809867072662"/>
          <c:h val="0.85263157894736852"/>
        </c:manualLayout>
      </c:layout>
      <c:barChart>
        <c:barDir val="col"/>
        <c:grouping val="clustered"/>
        <c:varyColors val="0"/>
        <c:ser>
          <c:idx val="0"/>
          <c:order val="0"/>
          <c:tx>
            <c:strRef>
              <c:f>Sheet1!$B$1</c:f>
              <c:strCache>
                <c:ptCount val="1"/>
                <c:pt idx="0">
                  <c:v>ST</c:v>
                </c:pt>
              </c:strCache>
            </c:strRef>
          </c:tx>
          <c:invertIfNegative val="0"/>
          <c:cat>
            <c:numRef>
              <c:f>Sheet1!$A$2:$A$6</c:f>
              <c:numCache>
                <c:formatCode>0%</c:formatCode>
                <c:ptCount val="5"/>
                <c:pt idx="0">
                  <c:v>0.1</c:v>
                </c:pt>
                <c:pt idx="1">
                  <c:v>0.2</c:v>
                </c:pt>
                <c:pt idx="2">
                  <c:v>0.4</c:v>
                </c:pt>
                <c:pt idx="3">
                  <c:v>0.6</c:v>
                </c:pt>
                <c:pt idx="4">
                  <c:v>0.8</c:v>
                </c:pt>
              </c:numCache>
            </c:numRef>
          </c:cat>
          <c:val>
            <c:numRef>
              <c:f>Sheet1!$B$2:$B$6</c:f>
              <c:numCache>
                <c:formatCode>0.00_ </c:formatCode>
                <c:ptCount val="5"/>
                <c:pt idx="0">
                  <c:v>1.32</c:v>
                </c:pt>
                <c:pt idx="1">
                  <c:v>1.38</c:v>
                </c:pt>
                <c:pt idx="2">
                  <c:v>0.74</c:v>
                </c:pt>
                <c:pt idx="3">
                  <c:v>0.49</c:v>
                </c:pt>
                <c:pt idx="4">
                  <c:v>0.27</c:v>
                </c:pt>
              </c:numCache>
            </c:numRef>
          </c:val>
        </c:ser>
        <c:ser>
          <c:idx val="1"/>
          <c:order val="1"/>
          <c:tx>
            <c:strRef>
              <c:f>Sheet1!$C$1</c:f>
              <c:strCache>
                <c:ptCount val="1"/>
                <c:pt idx="0">
                  <c:v>ST-OS</c:v>
                </c:pt>
              </c:strCache>
            </c:strRef>
          </c:tx>
          <c:invertIfNegative val="0"/>
          <c:cat>
            <c:numRef>
              <c:f>Sheet1!$A$2:$A$6</c:f>
              <c:numCache>
                <c:formatCode>0%</c:formatCode>
                <c:ptCount val="5"/>
                <c:pt idx="0">
                  <c:v>0.1</c:v>
                </c:pt>
                <c:pt idx="1">
                  <c:v>0.2</c:v>
                </c:pt>
                <c:pt idx="2">
                  <c:v>0.4</c:v>
                </c:pt>
                <c:pt idx="3">
                  <c:v>0.6</c:v>
                </c:pt>
                <c:pt idx="4">
                  <c:v>0.8</c:v>
                </c:pt>
              </c:numCache>
            </c:numRef>
          </c:cat>
          <c:val>
            <c:numRef>
              <c:f>Sheet1!$C$2:$C$6</c:f>
              <c:numCache>
                <c:formatCode>0.00_ </c:formatCode>
                <c:ptCount val="5"/>
                <c:pt idx="0">
                  <c:v>-1.75</c:v>
                </c:pt>
                <c:pt idx="1">
                  <c:v>0.68</c:v>
                </c:pt>
                <c:pt idx="2">
                  <c:v>-0.81</c:v>
                </c:pt>
                <c:pt idx="3">
                  <c:v>-0.14000000000000001</c:v>
                </c:pt>
                <c:pt idx="4">
                  <c:v>-0.1</c:v>
                </c:pt>
              </c:numCache>
            </c:numRef>
          </c:val>
        </c:ser>
        <c:ser>
          <c:idx val="2"/>
          <c:order val="2"/>
          <c:tx>
            <c:strRef>
              <c:f>Sheet1!$D$1</c:f>
              <c:strCache>
                <c:ptCount val="1"/>
                <c:pt idx="0">
                  <c:v>ST-US</c:v>
                </c:pt>
              </c:strCache>
            </c:strRef>
          </c:tx>
          <c:invertIfNegative val="0"/>
          <c:cat>
            <c:numRef>
              <c:f>Sheet1!$A$2:$A$6</c:f>
              <c:numCache>
                <c:formatCode>0%</c:formatCode>
                <c:ptCount val="5"/>
                <c:pt idx="0">
                  <c:v>0.1</c:v>
                </c:pt>
                <c:pt idx="1">
                  <c:v>0.2</c:v>
                </c:pt>
                <c:pt idx="2">
                  <c:v>0.4</c:v>
                </c:pt>
                <c:pt idx="3">
                  <c:v>0.6</c:v>
                </c:pt>
                <c:pt idx="4">
                  <c:v>0.8</c:v>
                </c:pt>
              </c:numCache>
            </c:numRef>
          </c:cat>
          <c:val>
            <c:numRef>
              <c:f>Sheet1!$D$2:$D$6</c:f>
              <c:numCache>
                <c:formatCode>0.00_ </c:formatCode>
                <c:ptCount val="5"/>
                <c:pt idx="0">
                  <c:v>2.11</c:v>
                </c:pt>
                <c:pt idx="1">
                  <c:v>1.88</c:v>
                </c:pt>
                <c:pt idx="2">
                  <c:v>1.65</c:v>
                </c:pt>
                <c:pt idx="3">
                  <c:v>3.02</c:v>
                </c:pt>
                <c:pt idx="4">
                  <c:v>2.52</c:v>
                </c:pt>
              </c:numCache>
            </c:numRef>
          </c:val>
        </c:ser>
        <c:ser>
          <c:idx val="3"/>
          <c:order val="3"/>
          <c:tx>
            <c:strRef>
              <c:f>Sheet1!$E$1</c:f>
              <c:strCache>
                <c:ptCount val="1"/>
                <c:pt idx="0">
                  <c:v>ST-Smote</c:v>
                </c:pt>
              </c:strCache>
            </c:strRef>
          </c:tx>
          <c:invertIfNegative val="0"/>
          <c:cat>
            <c:numRef>
              <c:f>Sheet1!$A$2:$A$6</c:f>
              <c:numCache>
                <c:formatCode>0%</c:formatCode>
                <c:ptCount val="5"/>
                <c:pt idx="0">
                  <c:v>0.1</c:v>
                </c:pt>
                <c:pt idx="1">
                  <c:v>0.2</c:v>
                </c:pt>
                <c:pt idx="2">
                  <c:v>0.4</c:v>
                </c:pt>
                <c:pt idx="3">
                  <c:v>0.6</c:v>
                </c:pt>
                <c:pt idx="4">
                  <c:v>0.8</c:v>
                </c:pt>
              </c:numCache>
            </c:numRef>
          </c:cat>
          <c:val>
            <c:numRef>
              <c:f>Sheet1!$E$2:$E$6</c:f>
              <c:numCache>
                <c:formatCode>0.00_ </c:formatCode>
                <c:ptCount val="5"/>
                <c:pt idx="0">
                  <c:v>1.74</c:v>
                </c:pt>
                <c:pt idx="1">
                  <c:v>2.06</c:v>
                </c:pt>
                <c:pt idx="2">
                  <c:v>1.56</c:v>
                </c:pt>
                <c:pt idx="3">
                  <c:v>1.29</c:v>
                </c:pt>
                <c:pt idx="4">
                  <c:v>1.73</c:v>
                </c:pt>
              </c:numCache>
            </c:numRef>
          </c:val>
        </c:ser>
        <c:ser>
          <c:idx val="4"/>
          <c:order val="4"/>
          <c:tx>
            <c:strRef>
              <c:f>Sheet1!$F$1</c:f>
              <c:strCache>
                <c:ptCount val="1"/>
                <c:pt idx="0">
                  <c:v>ST-Bagging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Sheet1!$F$2:$F$6</c:f>
              <c:numCache>
                <c:formatCode>0.00_ </c:formatCode>
                <c:ptCount val="5"/>
                <c:pt idx="0">
                  <c:v>4.42</c:v>
                </c:pt>
                <c:pt idx="1">
                  <c:v>4.24</c:v>
                </c:pt>
                <c:pt idx="2">
                  <c:v>3.81</c:v>
                </c:pt>
                <c:pt idx="3">
                  <c:v>4.1100000000000003</c:v>
                </c:pt>
                <c:pt idx="4">
                  <c:v>3.78</c:v>
                </c:pt>
              </c:numCache>
            </c:numRef>
          </c:val>
        </c:ser>
        <c:ser>
          <c:idx val="5"/>
          <c:order val="5"/>
          <c:tx>
            <c:strRef>
              <c:f>Sheet1!$G$1</c:f>
              <c:strCache>
                <c:ptCount val="1"/>
                <c:pt idx="0">
                  <c:v>ST-Boosting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Sheet1!$G$2:$G$6</c:f>
              <c:numCache>
                <c:formatCode>0.00_ </c:formatCode>
                <c:ptCount val="5"/>
                <c:pt idx="0">
                  <c:v>-3.65</c:v>
                </c:pt>
                <c:pt idx="1">
                  <c:v>-2.41</c:v>
                </c:pt>
                <c:pt idx="2">
                  <c:v>-1.1399999999999999</c:v>
                </c:pt>
                <c:pt idx="3">
                  <c:v>0.55000000000000004</c:v>
                </c:pt>
                <c:pt idx="4">
                  <c:v>1.0900000000000001</c:v>
                </c:pt>
              </c:numCache>
            </c:numRef>
          </c:val>
        </c:ser>
        <c:ser>
          <c:idx val="6"/>
          <c:order val="6"/>
          <c:tx>
            <c:strRef>
              <c:f>Sheet1!$H$1</c:f>
              <c:strCache>
                <c:ptCount val="1"/>
                <c:pt idx="0">
                  <c:v>ST-RS</c:v>
                </c:pt>
              </c:strCache>
            </c:strRef>
          </c:tx>
          <c:invertIfNegative val="0"/>
          <c:cat>
            <c:numRef>
              <c:f>Sheet1!$A$2:$A$6</c:f>
              <c:numCache>
                <c:formatCode>0%</c:formatCode>
                <c:ptCount val="5"/>
                <c:pt idx="0">
                  <c:v>0.1</c:v>
                </c:pt>
                <c:pt idx="1">
                  <c:v>0.2</c:v>
                </c:pt>
                <c:pt idx="2">
                  <c:v>0.4</c:v>
                </c:pt>
                <c:pt idx="3">
                  <c:v>0.6</c:v>
                </c:pt>
                <c:pt idx="4">
                  <c:v>0.8</c:v>
                </c:pt>
              </c:numCache>
            </c:numRef>
          </c:cat>
          <c:val>
            <c:numRef>
              <c:f>Sheet1!$H$2:$H$6</c:f>
              <c:numCache>
                <c:formatCode>0.00_ </c:formatCode>
                <c:ptCount val="5"/>
                <c:pt idx="0">
                  <c:v>10.46</c:v>
                </c:pt>
                <c:pt idx="1">
                  <c:v>8.6999999999999993</c:v>
                </c:pt>
                <c:pt idx="2">
                  <c:v>6.63</c:v>
                </c:pt>
                <c:pt idx="3">
                  <c:v>6.81</c:v>
                </c:pt>
                <c:pt idx="4">
                  <c:v>5.87</c:v>
                </c:pt>
              </c:numCache>
            </c:numRef>
          </c:val>
        </c:ser>
        <c:ser>
          <c:idx val="7"/>
          <c:order val="7"/>
          <c:tx>
            <c:strRef>
              <c:f>Sheet1!$I$1</c:f>
              <c:strCache>
                <c:ptCount val="1"/>
                <c:pt idx="0">
                  <c:v>CT</c:v>
                </c:pt>
              </c:strCache>
            </c:strRef>
          </c:tx>
          <c:invertIfNegative val="0"/>
          <c:cat>
            <c:numRef>
              <c:f>Sheet1!$A$2:$A$6</c:f>
              <c:numCache>
                <c:formatCode>0%</c:formatCode>
                <c:ptCount val="5"/>
                <c:pt idx="0">
                  <c:v>0.1</c:v>
                </c:pt>
                <c:pt idx="1">
                  <c:v>0.2</c:v>
                </c:pt>
                <c:pt idx="2">
                  <c:v>0.4</c:v>
                </c:pt>
                <c:pt idx="3">
                  <c:v>0.6</c:v>
                </c:pt>
                <c:pt idx="4">
                  <c:v>0.8</c:v>
                </c:pt>
              </c:numCache>
            </c:numRef>
          </c:cat>
          <c:val>
            <c:numRef>
              <c:f>Sheet1!$I$2:$I$6</c:f>
              <c:numCache>
                <c:formatCode>0.00_ </c:formatCode>
                <c:ptCount val="5"/>
                <c:pt idx="0">
                  <c:v>8.52</c:v>
                </c:pt>
                <c:pt idx="1">
                  <c:v>7.2</c:v>
                </c:pt>
                <c:pt idx="2">
                  <c:v>5.95</c:v>
                </c:pt>
                <c:pt idx="3">
                  <c:v>5.91</c:v>
                </c:pt>
                <c:pt idx="4">
                  <c:v>4.78</c:v>
                </c:pt>
              </c:numCache>
            </c:numRef>
          </c:val>
        </c:ser>
        <c:ser>
          <c:idx val="8"/>
          <c:order val="8"/>
          <c:tx>
            <c:strRef>
              <c:f>Sheet1!$J$1</c:f>
              <c:strCache>
                <c:ptCount val="1"/>
                <c:pt idx="0">
                  <c:v>CT-OS</c:v>
                </c:pt>
              </c:strCache>
            </c:strRef>
          </c:tx>
          <c:invertIfNegative val="0"/>
          <c:cat>
            <c:numRef>
              <c:f>Sheet1!$A$2:$A$6</c:f>
              <c:numCache>
                <c:formatCode>0%</c:formatCode>
                <c:ptCount val="5"/>
                <c:pt idx="0">
                  <c:v>0.1</c:v>
                </c:pt>
                <c:pt idx="1">
                  <c:v>0.2</c:v>
                </c:pt>
                <c:pt idx="2">
                  <c:v>0.4</c:v>
                </c:pt>
                <c:pt idx="3">
                  <c:v>0.6</c:v>
                </c:pt>
                <c:pt idx="4">
                  <c:v>0.8</c:v>
                </c:pt>
              </c:numCache>
            </c:numRef>
          </c:cat>
          <c:val>
            <c:numRef>
              <c:f>Sheet1!$J$2:$J$6</c:f>
              <c:numCache>
                <c:formatCode>0.00_ </c:formatCode>
                <c:ptCount val="5"/>
                <c:pt idx="0">
                  <c:v>10.58</c:v>
                </c:pt>
                <c:pt idx="1">
                  <c:v>8.3800000000000008</c:v>
                </c:pt>
                <c:pt idx="2">
                  <c:v>5.92</c:v>
                </c:pt>
                <c:pt idx="3">
                  <c:v>6.14</c:v>
                </c:pt>
                <c:pt idx="4">
                  <c:v>4.97</c:v>
                </c:pt>
              </c:numCache>
            </c:numRef>
          </c:val>
        </c:ser>
        <c:ser>
          <c:idx val="9"/>
          <c:order val="9"/>
          <c:tx>
            <c:strRef>
              <c:f>Sheet1!$K$1</c:f>
              <c:strCache>
                <c:ptCount val="1"/>
                <c:pt idx="0">
                  <c:v>CT-US</c:v>
                </c:pt>
              </c:strCache>
            </c:strRef>
          </c:tx>
          <c:invertIfNegative val="0"/>
          <c:cat>
            <c:numRef>
              <c:f>Sheet1!$A$2:$A$6</c:f>
              <c:numCache>
                <c:formatCode>0%</c:formatCode>
                <c:ptCount val="5"/>
                <c:pt idx="0">
                  <c:v>0.1</c:v>
                </c:pt>
                <c:pt idx="1">
                  <c:v>0.2</c:v>
                </c:pt>
                <c:pt idx="2">
                  <c:v>0.4</c:v>
                </c:pt>
                <c:pt idx="3">
                  <c:v>0.6</c:v>
                </c:pt>
                <c:pt idx="4">
                  <c:v>0.8</c:v>
                </c:pt>
              </c:numCache>
            </c:numRef>
          </c:cat>
          <c:val>
            <c:numRef>
              <c:f>Sheet1!$K$2:$K$6</c:f>
              <c:numCache>
                <c:formatCode>0.00_ </c:formatCode>
                <c:ptCount val="5"/>
                <c:pt idx="0">
                  <c:v>5.58</c:v>
                </c:pt>
                <c:pt idx="1">
                  <c:v>6.72</c:v>
                </c:pt>
                <c:pt idx="2">
                  <c:v>5.63</c:v>
                </c:pt>
                <c:pt idx="3">
                  <c:v>6.47</c:v>
                </c:pt>
                <c:pt idx="4">
                  <c:v>5.51</c:v>
                </c:pt>
              </c:numCache>
            </c:numRef>
          </c:val>
        </c:ser>
        <c:ser>
          <c:idx val="10"/>
          <c:order val="10"/>
          <c:tx>
            <c:strRef>
              <c:f>Sheet1!$L$1</c:f>
              <c:strCache>
                <c:ptCount val="1"/>
                <c:pt idx="0">
                  <c:v>CT-Smote</c:v>
                </c:pt>
              </c:strCache>
            </c:strRef>
          </c:tx>
          <c:invertIfNegative val="0"/>
          <c:cat>
            <c:numRef>
              <c:f>Sheet1!$A$2:$A$6</c:f>
              <c:numCache>
                <c:formatCode>0%</c:formatCode>
                <c:ptCount val="5"/>
                <c:pt idx="0">
                  <c:v>0.1</c:v>
                </c:pt>
                <c:pt idx="1">
                  <c:v>0.2</c:v>
                </c:pt>
                <c:pt idx="2">
                  <c:v>0.4</c:v>
                </c:pt>
                <c:pt idx="3">
                  <c:v>0.6</c:v>
                </c:pt>
                <c:pt idx="4">
                  <c:v>0.8</c:v>
                </c:pt>
              </c:numCache>
            </c:numRef>
          </c:cat>
          <c:val>
            <c:numRef>
              <c:f>Sheet1!$L$2:$L$6</c:f>
              <c:numCache>
                <c:formatCode>0.00_ </c:formatCode>
                <c:ptCount val="5"/>
                <c:pt idx="0">
                  <c:v>8.99</c:v>
                </c:pt>
                <c:pt idx="1">
                  <c:v>7.66</c:v>
                </c:pt>
                <c:pt idx="2">
                  <c:v>6.7</c:v>
                </c:pt>
                <c:pt idx="3">
                  <c:v>6.63</c:v>
                </c:pt>
                <c:pt idx="4">
                  <c:v>5.47</c:v>
                </c:pt>
              </c:numCache>
            </c:numRef>
          </c:val>
        </c:ser>
        <c:ser>
          <c:idx val="11"/>
          <c:order val="11"/>
          <c:tx>
            <c:strRef>
              <c:f>Sheet1!$M$1</c:f>
              <c:strCache>
                <c:ptCount val="1"/>
                <c:pt idx="0">
                  <c:v>CT-Bagging</c:v>
                </c:pt>
              </c:strCache>
            </c:strRef>
          </c:tx>
          <c:invertIfNegative val="0"/>
          <c:cat>
            <c:numRef>
              <c:f>Sheet1!$A$2:$A$6</c:f>
              <c:numCache>
                <c:formatCode>0%</c:formatCode>
                <c:ptCount val="5"/>
                <c:pt idx="0">
                  <c:v>0.1</c:v>
                </c:pt>
                <c:pt idx="1">
                  <c:v>0.2</c:v>
                </c:pt>
                <c:pt idx="2">
                  <c:v>0.4</c:v>
                </c:pt>
                <c:pt idx="3">
                  <c:v>0.6</c:v>
                </c:pt>
                <c:pt idx="4">
                  <c:v>0.8</c:v>
                </c:pt>
              </c:numCache>
            </c:numRef>
          </c:cat>
          <c:val>
            <c:numRef>
              <c:f>Sheet1!$M$2:$M$6</c:f>
              <c:numCache>
                <c:formatCode>0.00_ </c:formatCode>
                <c:ptCount val="5"/>
                <c:pt idx="0">
                  <c:v>9.1199999999999992</c:v>
                </c:pt>
                <c:pt idx="1">
                  <c:v>7.77</c:v>
                </c:pt>
                <c:pt idx="2">
                  <c:v>6.69</c:v>
                </c:pt>
                <c:pt idx="3">
                  <c:v>6.88</c:v>
                </c:pt>
                <c:pt idx="4">
                  <c:v>5.93</c:v>
                </c:pt>
              </c:numCache>
            </c:numRef>
          </c:val>
        </c:ser>
        <c:ser>
          <c:idx val="12"/>
          <c:order val="12"/>
          <c:tx>
            <c:strRef>
              <c:f>Sheet1!$N$1</c:f>
              <c:strCache>
                <c:ptCount val="1"/>
                <c:pt idx="0">
                  <c:v>CT-Boosting</c:v>
                </c:pt>
              </c:strCache>
            </c:strRef>
          </c:tx>
          <c:invertIfNegative val="0"/>
          <c:cat>
            <c:numRef>
              <c:f>Sheet1!$A$2:$A$6</c:f>
              <c:numCache>
                <c:formatCode>0%</c:formatCode>
                <c:ptCount val="5"/>
                <c:pt idx="0">
                  <c:v>0.1</c:v>
                </c:pt>
                <c:pt idx="1">
                  <c:v>0.2</c:v>
                </c:pt>
                <c:pt idx="2">
                  <c:v>0.4</c:v>
                </c:pt>
                <c:pt idx="3">
                  <c:v>0.6</c:v>
                </c:pt>
                <c:pt idx="4">
                  <c:v>0.8</c:v>
                </c:pt>
              </c:numCache>
            </c:numRef>
          </c:cat>
          <c:val>
            <c:numRef>
              <c:f>Sheet1!$N$2:$N$6</c:f>
              <c:numCache>
                <c:formatCode>0.00_ </c:formatCode>
                <c:ptCount val="5"/>
                <c:pt idx="0">
                  <c:v>6.28</c:v>
                </c:pt>
                <c:pt idx="1">
                  <c:v>5.84</c:v>
                </c:pt>
                <c:pt idx="2">
                  <c:v>5.19</c:v>
                </c:pt>
                <c:pt idx="3">
                  <c:v>5.38</c:v>
                </c:pt>
                <c:pt idx="4">
                  <c:v>4.3899999999999997</c:v>
                </c:pt>
              </c:numCache>
            </c:numRef>
          </c:val>
        </c:ser>
        <c:ser>
          <c:idx val="13"/>
          <c:order val="13"/>
          <c:tx>
            <c:strRef>
              <c:f>Sheet1!$O$1</c:f>
              <c:strCache>
                <c:ptCount val="1"/>
                <c:pt idx="0">
                  <c:v>CT-RS</c:v>
                </c:pt>
              </c:strCache>
            </c:strRef>
          </c:tx>
          <c:invertIfNegative val="0"/>
          <c:cat>
            <c:numRef>
              <c:f>Sheet1!$A$2:$A$6</c:f>
              <c:numCache>
                <c:formatCode>0%</c:formatCode>
                <c:ptCount val="5"/>
                <c:pt idx="0">
                  <c:v>0.1</c:v>
                </c:pt>
                <c:pt idx="1">
                  <c:v>0.2</c:v>
                </c:pt>
                <c:pt idx="2">
                  <c:v>0.4</c:v>
                </c:pt>
                <c:pt idx="3">
                  <c:v>0.6</c:v>
                </c:pt>
                <c:pt idx="4">
                  <c:v>0.8</c:v>
                </c:pt>
              </c:numCache>
            </c:numRef>
          </c:cat>
          <c:val>
            <c:numRef>
              <c:f>Sheet1!$O$2:$O$6</c:f>
              <c:numCache>
                <c:formatCode>0.00_ </c:formatCode>
                <c:ptCount val="5"/>
                <c:pt idx="0">
                  <c:v>9.89</c:v>
                </c:pt>
                <c:pt idx="1">
                  <c:v>8.31</c:v>
                </c:pt>
                <c:pt idx="2">
                  <c:v>6.49</c:v>
                </c:pt>
                <c:pt idx="3">
                  <c:v>6.77</c:v>
                </c:pt>
                <c:pt idx="4">
                  <c:v>5.74</c:v>
                </c:pt>
              </c:numCache>
            </c:numRef>
          </c:val>
        </c:ser>
        <c:dLbls>
          <c:showLegendKey val="0"/>
          <c:showVal val="0"/>
          <c:showCatName val="0"/>
          <c:showSerName val="0"/>
          <c:showPercent val="0"/>
          <c:showBubbleSize val="0"/>
        </c:dLbls>
        <c:gapWidth val="300"/>
        <c:axId val="1246973712"/>
        <c:axId val="1246973168"/>
      </c:barChart>
      <c:catAx>
        <c:axId val="1246973712"/>
        <c:scaling>
          <c:orientation val="minMax"/>
        </c:scaling>
        <c:delete val="0"/>
        <c:axPos val="b"/>
        <c:title>
          <c:tx>
            <c:rich>
              <a:bodyPr/>
              <a:lstStyle/>
              <a:p>
                <a:pPr>
                  <a:defRPr sz="900"/>
                </a:pPr>
                <a:r>
                  <a:rPr lang="zh-CN" altLang="en-US"/>
                  <a:t>标记比例</a:t>
                </a:r>
              </a:p>
            </c:rich>
          </c:tx>
          <c:overlay val="0"/>
        </c:title>
        <c:numFmt formatCode="0%" sourceLinked="1"/>
        <c:majorTickMark val="none"/>
        <c:minorTickMark val="none"/>
        <c:tickLblPos val="nextTo"/>
        <c:txPr>
          <a:bodyPr/>
          <a:lstStyle/>
          <a:p>
            <a:pPr>
              <a:defRPr sz="900"/>
            </a:pPr>
            <a:endParaRPr lang="zh-CN"/>
          </a:p>
        </c:txPr>
        <c:crossAx val="1246973168"/>
        <c:crosses val="autoZero"/>
        <c:auto val="1"/>
        <c:lblAlgn val="ctr"/>
        <c:lblOffset val="100"/>
        <c:noMultiLvlLbl val="0"/>
      </c:catAx>
      <c:valAx>
        <c:axId val="1246973168"/>
        <c:scaling>
          <c:orientation val="minMax"/>
          <c:max val="10"/>
          <c:min val="-4"/>
        </c:scaling>
        <c:delete val="0"/>
        <c:axPos val="l"/>
        <c:majorGridlines/>
        <c:title>
          <c:tx>
            <c:rich>
              <a:bodyPr/>
              <a:lstStyle/>
              <a:p>
                <a:pPr>
                  <a:defRPr sz="900">
                    <a:latin typeface="Times New Roman" pitchFamily="18" charset="0"/>
                    <a:cs typeface="Times New Roman" pitchFamily="18" charset="0"/>
                  </a:defRPr>
                </a:pPr>
                <a:r>
                  <a:rPr lang="en-US" altLang="zh-CN"/>
                  <a:t>AUC</a:t>
                </a:r>
                <a:r>
                  <a:rPr lang="zh-CN" altLang="en-US"/>
                  <a:t>提高百分比（</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73712"/>
        <c:crosses val="autoZero"/>
        <c:crossBetween val="between"/>
      </c:valAx>
    </c:plotArea>
    <c:legend>
      <c:legendPos val="r"/>
      <c:layout>
        <c:manualLayout>
          <c:xMode val="edge"/>
          <c:yMode val="edge"/>
          <c:x val="0.80856567020141024"/>
          <c:y val="4.9006768890730766E-2"/>
          <c:w val="0.18921508216240607"/>
          <c:h val="0.8418015456401291"/>
        </c:manualLayout>
      </c:layout>
      <c:overlay val="0"/>
      <c:txPr>
        <a:bodyPr/>
        <a:lstStyle/>
        <a:p>
          <a:pPr>
            <a:defRPr sz="900"/>
          </a:pPr>
          <a:endParaRPr lang="zh-CN"/>
        </a:p>
      </c:txPr>
    </c:legend>
    <c:plotVisOnly val="1"/>
    <c:dispBlanksAs val="gap"/>
    <c:showDLblsOverMax val="0"/>
  </c:chart>
  <c:spPr>
    <a:ln w="19050">
      <a:solidFill>
        <a:sysClr val="windowText" lastClr="000000"/>
      </a:solid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24421014312775"/>
          <c:y val="5.1222697508832182E-2"/>
          <c:w val="0.70180630262536714"/>
          <c:h val="0.74055077480639997"/>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89.37</c:v>
                </c:pt>
                <c:pt idx="1">
                  <c:v>76.13</c:v>
                </c:pt>
                <c:pt idx="2">
                  <c:v>59.11</c:v>
                </c:pt>
                <c:pt idx="3">
                  <c:v>87.29</c:v>
                </c:pt>
                <c:pt idx="4">
                  <c:v>89.14</c:v>
                </c:pt>
                <c:pt idx="5">
                  <c:v>85.32</c:v>
                </c:pt>
                <c:pt idx="6">
                  <c:v>90.78</c:v>
                </c:pt>
                <c:pt idx="7">
                  <c:v>90.32</c:v>
                </c:pt>
                <c:pt idx="8">
                  <c:v>75.72</c:v>
                </c:pt>
                <c:pt idx="9">
                  <c:v>57.24</c:v>
                </c:pt>
                <c:pt idx="10">
                  <c:v>89.4</c:v>
                </c:pt>
                <c:pt idx="11">
                  <c:v>90.54</c:v>
                </c:pt>
                <c:pt idx="12">
                  <c:v>89.71</c:v>
                </c:pt>
                <c:pt idx="13">
                  <c:v>91.13</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88.97</c:v>
                </c:pt>
                <c:pt idx="1">
                  <c:v>76.02</c:v>
                </c:pt>
                <c:pt idx="2">
                  <c:v>58.19</c:v>
                </c:pt>
                <c:pt idx="3">
                  <c:v>87.08</c:v>
                </c:pt>
                <c:pt idx="4">
                  <c:v>88.69</c:v>
                </c:pt>
                <c:pt idx="5">
                  <c:v>85.3</c:v>
                </c:pt>
                <c:pt idx="6">
                  <c:v>90.67</c:v>
                </c:pt>
                <c:pt idx="7">
                  <c:v>90.36</c:v>
                </c:pt>
                <c:pt idx="8">
                  <c:v>76.180000000000007</c:v>
                </c:pt>
                <c:pt idx="9">
                  <c:v>58.2</c:v>
                </c:pt>
                <c:pt idx="10">
                  <c:v>89.19</c:v>
                </c:pt>
                <c:pt idx="11">
                  <c:v>90.48</c:v>
                </c:pt>
                <c:pt idx="12">
                  <c:v>89.71</c:v>
                </c:pt>
                <c:pt idx="13">
                  <c:v>91.15</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88.74</c:v>
                </c:pt>
                <c:pt idx="1">
                  <c:v>75.95</c:v>
                </c:pt>
                <c:pt idx="2">
                  <c:v>57.9</c:v>
                </c:pt>
                <c:pt idx="3">
                  <c:v>86.94</c:v>
                </c:pt>
                <c:pt idx="4">
                  <c:v>88.55</c:v>
                </c:pt>
                <c:pt idx="5">
                  <c:v>85.24</c:v>
                </c:pt>
                <c:pt idx="6">
                  <c:v>90.61</c:v>
                </c:pt>
                <c:pt idx="7">
                  <c:v>90.27</c:v>
                </c:pt>
                <c:pt idx="8">
                  <c:v>76.33</c:v>
                </c:pt>
                <c:pt idx="9">
                  <c:v>57.75</c:v>
                </c:pt>
                <c:pt idx="10">
                  <c:v>89.25</c:v>
                </c:pt>
                <c:pt idx="11">
                  <c:v>90.62</c:v>
                </c:pt>
                <c:pt idx="12">
                  <c:v>89.71</c:v>
                </c:pt>
                <c:pt idx="13">
                  <c:v>91.14</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88.4</c:v>
                </c:pt>
                <c:pt idx="1">
                  <c:v>75.94</c:v>
                </c:pt>
                <c:pt idx="2">
                  <c:v>57.77</c:v>
                </c:pt>
                <c:pt idx="3">
                  <c:v>86.73</c:v>
                </c:pt>
                <c:pt idx="4">
                  <c:v>88.52</c:v>
                </c:pt>
                <c:pt idx="5">
                  <c:v>85.21</c:v>
                </c:pt>
                <c:pt idx="6">
                  <c:v>90.49</c:v>
                </c:pt>
                <c:pt idx="7">
                  <c:v>90.15</c:v>
                </c:pt>
                <c:pt idx="8">
                  <c:v>75.84</c:v>
                </c:pt>
                <c:pt idx="9">
                  <c:v>59.45</c:v>
                </c:pt>
                <c:pt idx="10">
                  <c:v>89.12</c:v>
                </c:pt>
                <c:pt idx="11">
                  <c:v>90.53</c:v>
                </c:pt>
                <c:pt idx="12">
                  <c:v>89.73</c:v>
                </c:pt>
                <c:pt idx="13">
                  <c:v>91.1</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88.29</c:v>
                </c:pt>
                <c:pt idx="1">
                  <c:v>75.91</c:v>
                </c:pt>
                <c:pt idx="2">
                  <c:v>57.74</c:v>
                </c:pt>
                <c:pt idx="3">
                  <c:v>86.57</c:v>
                </c:pt>
                <c:pt idx="4">
                  <c:v>88.43</c:v>
                </c:pt>
                <c:pt idx="5">
                  <c:v>85.13</c:v>
                </c:pt>
                <c:pt idx="6">
                  <c:v>90.4</c:v>
                </c:pt>
                <c:pt idx="7">
                  <c:v>90.24</c:v>
                </c:pt>
                <c:pt idx="8">
                  <c:v>75.989999999999995</c:v>
                </c:pt>
                <c:pt idx="9">
                  <c:v>57.32</c:v>
                </c:pt>
                <c:pt idx="10">
                  <c:v>89.05</c:v>
                </c:pt>
                <c:pt idx="11">
                  <c:v>90.57</c:v>
                </c:pt>
                <c:pt idx="12">
                  <c:v>89.91</c:v>
                </c:pt>
                <c:pt idx="13">
                  <c:v>91.14</c:v>
                </c:pt>
              </c:numCache>
            </c:numRef>
          </c:val>
        </c:ser>
        <c:dLbls>
          <c:showLegendKey val="0"/>
          <c:showVal val="0"/>
          <c:showCatName val="0"/>
          <c:showSerName val="0"/>
          <c:showPercent val="0"/>
          <c:showBubbleSize val="0"/>
        </c:dLbls>
        <c:gapWidth val="100"/>
        <c:axId val="1246958480"/>
        <c:axId val="1246962288"/>
      </c:barChart>
      <c:catAx>
        <c:axId val="1246958480"/>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246962288"/>
        <c:crosses val="autoZero"/>
        <c:auto val="1"/>
        <c:lblAlgn val="ctr"/>
        <c:lblOffset val="100"/>
        <c:noMultiLvlLbl val="0"/>
      </c:catAx>
      <c:valAx>
        <c:axId val="1246962288"/>
        <c:scaling>
          <c:orientation val="minMax"/>
          <c:min val="55"/>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58480"/>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565647449619002"/>
          <c:y val="5.0925925925925923E-2"/>
          <c:w val="0.71367667050287154"/>
          <c:h val="0.75273900359978219"/>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General</c:formatCode>
                <c:ptCount val="14"/>
                <c:pt idx="0">
                  <c:v>0.7105620166371831</c:v>
                </c:pt>
                <c:pt idx="1">
                  <c:v>0.71697431324103422</c:v>
                </c:pt>
                <c:pt idx="2">
                  <c:v>0.66845619947076751</c:v>
                </c:pt>
                <c:pt idx="3">
                  <c:v>0.71827052967061855</c:v>
                </c:pt>
                <c:pt idx="4">
                  <c:v>0.71406583968070592</c:v>
                </c:pt>
                <c:pt idx="5">
                  <c:v>0.65746524173623144</c:v>
                </c:pt>
                <c:pt idx="6">
                  <c:v>0.74548307042294648</c:v>
                </c:pt>
                <c:pt idx="7">
                  <c:v>0.73162947179134752</c:v>
                </c:pt>
                <c:pt idx="8">
                  <c:v>0.7294637505299626</c:v>
                </c:pt>
                <c:pt idx="9">
                  <c:v>0.66463034166167101</c:v>
                </c:pt>
                <c:pt idx="10">
                  <c:v>0.74019221210216202</c:v>
                </c:pt>
                <c:pt idx="11">
                  <c:v>0.74336292598061404</c:v>
                </c:pt>
                <c:pt idx="12">
                  <c:v>0.68802342071022282</c:v>
                </c:pt>
                <c:pt idx="13">
                  <c:v>0.74461407727957174</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General</c:formatCode>
                <c:ptCount val="14"/>
                <c:pt idx="0">
                  <c:v>0.70832155231648619</c:v>
                </c:pt>
                <c:pt idx="1">
                  <c:v>0.71828675750354487</c:v>
                </c:pt>
                <c:pt idx="2">
                  <c:v>0.67023292788117106</c:v>
                </c:pt>
                <c:pt idx="3">
                  <c:v>0.71629504685603973</c:v>
                </c:pt>
                <c:pt idx="4">
                  <c:v>0.7152143609011562</c:v>
                </c:pt>
                <c:pt idx="5">
                  <c:v>0.65528957909972041</c:v>
                </c:pt>
                <c:pt idx="6">
                  <c:v>0.74330123097615475</c:v>
                </c:pt>
                <c:pt idx="7">
                  <c:v>0.74143057119047939</c:v>
                </c:pt>
                <c:pt idx="8">
                  <c:v>0.7330099340652908</c:v>
                </c:pt>
                <c:pt idx="9">
                  <c:v>0.67560360959635035</c:v>
                </c:pt>
                <c:pt idx="10">
                  <c:v>0.74443169690501554</c:v>
                </c:pt>
                <c:pt idx="11">
                  <c:v>0.74218596950336935</c:v>
                </c:pt>
                <c:pt idx="12">
                  <c:v>0.70233362816333056</c:v>
                </c:pt>
                <c:pt idx="13">
                  <c:v>0.7476644712796594</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General</c:formatCode>
                <c:ptCount val="14"/>
                <c:pt idx="0">
                  <c:v>0.70820532594552676</c:v>
                </c:pt>
                <c:pt idx="1">
                  <c:v>0.71713282700545256</c:v>
                </c:pt>
                <c:pt idx="2">
                  <c:v>0.66473819827195457</c:v>
                </c:pt>
                <c:pt idx="3">
                  <c:v>0.72058376339527164</c:v>
                </c:pt>
                <c:pt idx="4">
                  <c:v>0.72012613119691182</c:v>
                </c:pt>
                <c:pt idx="5">
                  <c:v>0.65387684390579037</c:v>
                </c:pt>
                <c:pt idx="6">
                  <c:v>0.74719291384628828</c:v>
                </c:pt>
                <c:pt idx="7">
                  <c:v>0.73195702548208308</c:v>
                </c:pt>
                <c:pt idx="8">
                  <c:v>0.73768369614479279</c:v>
                </c:pt>
                <c:pt idx="9">
                  <c:v>0.66179065364541401</c:v>
                </c:pt>
                <c:pt idx="10">
                  <c:v>0.73512466922998154</c:v>
                </c:pt>
                <c:pt idx="11">
                  <c:v>0.7373006608090521</c:v>
                </c:pt>
                <c:pt idx="12">
                  <c:v>0.70480062425987888</c:v>
                </c:pt>
                <c:pt idx="13">
                  <c:v>0.74579629683776494</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General</c:formatCode>
                <c:ptCount val="14"/>
                <c:pt idx="0">
                  <c:v>0.7096238724580044</c:v>
                </c:pt>
                <c:pt idx="1">
                  <c:v>0.71558840514027522</c:v>
                </c:pt>
                <c:pt idx="2">
                  <c:v>0.66351153491907955</c:v>
                </c:pt>
                <c:pt idx="3">
                  <c:v>0.71990095174047131</c:v>
                </c:pt>
                <c:pt idx="4">
                  <c:v>0.71999506586160977</c:v>
                </c:pt>
                <c:pt idx="5">
                  <c:v>0.65731659624859229</c:v>
                </c:pt>
                <c:pt idx="6">
                  <c:v>0.74346855309132853</c:v>
                </c:pt>
                <c:pt idx="7">
                  <c:v>0.74230014912062636</c:v>
                </c:pt>
                <c:pt idx="8">
                  <c:v>0.72656573003318625</c:v>
                </c:pt>
                <c:pt idx="9">
                  <c:v>0.68036322568383434</c:v>
                </c:pt>
                <c:pt idx="10">
                  <c:v>0.73975044224499586</c:v>
                </c:pt>
                <c:pt idx="11">
                  <c:v>0.73918352801859599</c:v>
                </c:pt>
                <c:pt idx="12">
                  <c:v>0.70418210260083858</c:v>
                </c:pt>
                <c:pt idx="13">
                  <c:v>0.74316161313431051</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General</c:formatCode>
                <c:ptCount val="14"/>
                <c:pt idx="0">
                  <c:v>0.70749108200172484</c:v>
                </c:pt>
                <c:pt idx="1">
                  <c:v>0.71524579319015757</c:v>
                </c:pt>
                <c:pt idx="2">
                  <c:v>0.66090082747328205</c:v>
                </c:pt>
                <c:pt idx="3">
                  <c:v>0.72177987163930291</c:v>
                </c:pt>
                <c:pt idx="4">
                  <c:v>0.72203853013844788</c:v>
                </c:pt>
                <c:pt idx="5">
                  <c:v>0.65721078639201136</c:v>
                </c:pt>
                <c:pt idx="6">
                  <c:v>0.74462007134398589</c:v>
                </c:pt>
                <c:pt idx="7">
                  <c:v>0.73076844636774285</c:v>
                </c:pt>
                <c:pt idx="8">
                  <c:v>0.7274647665969789</c:v>
                </c:pt>
                <c:pt idx="9">
                  <c:v>0.66375985000219262</c:v>
                </c:pt>
                <c:pt idx="10">
                  <c:v>0.73187800616950005</c:v>
                </c:pt>
                <c:pt idx="11">
                  <c:v>0.73342937237759631</c:v>
                </c:pt>
                <c:pt idx="12">
                  <c:v>0.6956206415110886</c:v>
                </c:pt>
                <c:pt idx="13">
                  <c:v>0.74356226517156121</c:v>
                </c:pt>
              </c:numCache>
            </c:numRef>
          </c:val>
        </c:ser>
        <c:dLbls>
          <c:showLegendKey val="0"/>
          <c:showVal val="0"/>
          <c:showCatName val="0"/>
          <c:showSerName val="0"/>
          <c:showPercent val="0"/>
          <c:showBubbleSize val="0"/>
        </c:dLbls>
        <c:gapWidth val="100"/>
        <c:axId val="1246968272"/>
        <c:axId val="1246980784"/>
      </c:barChart>
      <c:catAx>
        <c:axId val="1246968272"/>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246980784"/>
        <c:crosses val="autoZero"/>
        <c:auto val="1"/>
        <c:lblAlgn val="ctr"/>
        <c:lblOffset val="100"/>
        <c:noMultiLvlLbl val="0"/>
      </c:catAx>
      <c:valAx>
        <c:axId val="1246980784"/>
        <c:scaling>
          <c:orientation val="minMax"/>
          <c:max val="0.77"/>
          <c:min val="0.65000000000000013"/>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General"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246968272"/>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24421014312775"/>
          <c:y val="5.1222697508832182E-2"/>
          <c:w val="0.69939840472023818"/>
          <c:h val="0.74467874178266413"/>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90.46</c:v>
                </c:pt>
                <c:pt idx="1">
                  <c:v>73.760000000000005</c:v>
                </c:pt>
                <c:pt idx="2">
                  <c:v>60.54</c:v>
                </c:pt>
                <c:pt idx="3">
                  <c:v>89.41</c:v>
                </c:pt>
                <c:pt idx="4">
                  <c:v>90.2</c:v>
                </c:pt>
                <c:pt idx="5">
                  <c:v>88.22</c:v>
                </c:pt>
                <c:pt idx="6">
                  <c:v>91.04</c:v>
                </c:pt>
                <c:pt idx="7">
                  <c:v>90.88</c:v>
                </c:pt>
                <c:pt idx="8">
                  <c:v>74.73</c:v>
                </c:pt>
                <c:pt idx="9">
                  <c:v>62.55</c:v>
                </c:pt>
                <c:pt idx="10">
                  <c:v>90.21</c:v>
                </c:pt>
                <c:pt idx="11">
                  <c:v>91.07</c:v>
                </c:pt>
                <c:pt idx="12">
                  <c:v>90.73</c:v>
                </c:pt>
                <c:pt idx="13">
                  <c:v>91.12</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90.36</c:v>
                </c:pt>
                <c:pt idx="1">
                  <c:v>73.739999999999995</c:v>
                </c:pt>
                <c:pt idx="2">
                  <c:v>60.63</c:v>
                </c:pt>
                <c:pt idx="3">
                  <c:v>89.37</c:v>
                </c:pt>
                <c:pt idx="4">
                  <c:v>90.17</c:v>
                </c:pt>
                <c:pt idx="5">
                  <c:v>87.9</c:v>
                </c:pt>
                <c:pt idx="6">
                  <c:v>91.02</c:v>
                </c:pt>
                <c:pt idx="7">
                  <c:v>90.77</c:v>
                </c:pt>
                <c:pt idx="8">
                  <c:v>74.709999999999994</c:v>
                </c:pt>
                <c:pt idx="9">
                  <c:v>62.4</c:v>
                </c:pt>
                <c:pt idx="10">
                  <c:v>90.37</c:v>
                </c:pt>
                <c:pt idx="11">
                  <c:v>91.04</c:v>
                </c:pt>
                <c:pt idx="12">
                  <c:v>90.84</c:v>
                </c:pt>
                <c:pt idx="13">
                  <c:v>91.15</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90.32</c:v>
                </c:pt>
                <c:pt idx="1">
                  <c:v>73.73</c:v>
                </c:pt>
                <c:pt idx="2">
                  <c:v>60.35</c:v>
                </c:pt>
                <c:pt idx="3">
                  <c:v>89.21</c:v>
                </c:pt>
                <c:pt idx="4">
                  <c:v>90.1</c:v>
                </c:pt>
                <c:pt idx="5">
                  <c:v>87.75</c:v>
                </c:pt>
                <c:pt idx="6">
                  <c:v>91</c:v>
                </c:pt>
                <c:pt idx="7">
                  <c:v>90.81</c:v>
                </c:pt>
                <c:pt idx="8">
                  <c:v>75.010000000000005</c:v>
                </c:pt>
                <c:pt idx="9">
                  <c:v>61.61</c:v>
                </c:pt>
                <c:pt idx="10">
                  <c:v>90.27</c:v>
                </c:pt>
                <c:pt idx="11">
                  <c:v>91.02</c:v>
                </c:pt>
                <c:pt idx="12">
                  <c:v>90.73</c:v>
                </c:pt>
                <c:pt idx="13">
                  <c:v>91.14</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90.27</c:v>
                </c:pt>
                <c:pt idx="1">
                  <c:v>73.67</c:v>
                </c:pt>
                <c:pt idx="2">
                  <c:v>60.44</c:v>
                </c:pt>
                <c:pt idx="3">
                  <c:v>89.18</c:v>
                </c:pt>
                <c:pt idx="4">
                  <c:v>90.09</c:v>
                </c:pt>
                <c:pt idx="5">
                  <c:v>87.84</c:v>
                </c:pt>
                <c:pt idx="6">
                  <c:v>91.04</c:v>
                </c:pt>
                <c:pt idx="7">
                  <c:v>90.8</c:v>
                </c:pt>
                <c:pt idx="8">
                  <c:v>74.36</c:v>
                </c:pt>
                <c:pt idx="9">
                  <c:v>62.61</c:v>
                </c:pt>
                <c:pt idx="10">
                  <c:v>90.33</c:v>
                </c:pt>
                <c:pt idx="11">
                  <c:v>91.03</c:v>
                </c:pt>
                <c:pt idx="12">
                  <c:v>90.6</c:v>
                </c:pt>
                <c:pt idx="13">
                  <c:v>91.16</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90.24</c:v>
                </c:pt>
                <c:pt idx="1">
                  <c:v>73.650000000000006</c:v>
                </c:pt>
                <c:pt idx="2">
                  <c:v>60.27</c:v>
                </c:pt>
                <c:pt idx="3">
                  <c:v>89.15</c:v>
                </c:pt>
                <c:pt idx="4">
                  <c:v>90.02</c:v>
                </c:pt>
                <c:pt idx="5">
                  <c:v>87.51</c:v>
                </c:pt>
                <c:pt idx="6">
                  <c:v>90.98</c:v>
                </c:pt>
                <c:pt idx="7">
                  <c:v>90.82</c:v>
                </c:pt>
                <c:pt idx="8">
                  <c:v>74.510000000000005</c:v>
                </c:pt>
                <c:pt idx="9">
                  <c:v>62.43</c:v>
                </c:pt>
                <c:pt idx="10">
                  <c:v>90.32</c:v>
                </c:pt>
                <c:pt idx="11">
                  <c:v>91.04</c:v>
                </c:pt>
                <c:pt idx="12">
                  <c:v>90.63</c:v>
                </c:pt>
                <c:pt idx="13">
                  <c:v>91.15</c:v>
                </c:pt>
              </c:numCache>
            </c:numRef>
          </c:val>
        </c:ser>
        <c:dLbls>
          <c:showLegendKey val="0"/>
          <c:showVal val="0"/>
          <c:showCatName val="0"/>
          <c:showSerName val="0"/>
          <c:showPercent val="0"/>
          <c:showBubbleSize val="0"/>
        </c:dLbls>
        <c:gapWidth val="100"/>
        <c:axId val="1246981872"/>
        <c:axId val="1246981328"/>
      </c:barChart>
      <c:catAx>
        <c:axId val="1246981872"/>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246981328"/>
        <c:crosses val="autoZero"/>
        <c:auto val="1"/>
        <c:lblAlgn val="ctr"/>
        <c:lblOffset val="100"/>
        <c:noMultiLvlLbl val="0"/>
      </c:catAx>
      <c:valAx>
        <c:axId val="1246981328"/>
        <c:scaling>
          <c:orientation val="minMax"/>
          <c:min val="58"/>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81872"/>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010386192696296"/>
          <c:y val="5.0925925925925923E-2"/>
          <c:w val="0.69682138516696979"/>
          <c:h val="0.75452085517174128"/>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0.73363375535445352</c:v>
                </c:pt>
                <c:pt idx="1">
                  <c:v>0.72932153769681685</c:v>
                </c:pt>
                <c:pt idx="2">
                  <c:v>0.694647483223929</c:v>
                </c:pt>
                <c:pt idx="3">
                  <c:v>0.74680717387172657</c:v>
                </c:pt>
                <c:pt idx="4">
                  <c:v>0.73658787883218046</c:v>
                </c:pt>
                <c:pt idx="5">
                  <c:v>0.68377684536775718</c:v>
                </c:pt>
                <c:pt idx="6">
                  <c:v>0.75807601497054089</c:v>
                </c:pt>
                <c:pt idx="7">
                  <c:v>0.7461647125042028</c:v>
                </c:pt>
                <c:pt idx="8">
                  <c:v>0.7481380754667325</c:v>
                </c:pt>
                <c:pt idx="9">
                  <c:v>0.69356570079384749</c:v>
                </c:pt>
                <c:pt idx="10">
                  <c:v>0.76210614610897465</c:v>
                </c:pt>
                <c:pt idx="11">
                  <c:v>0.75018621803774765</c:v>
                </c:pt>
                <c:pt idx="12">
                  <c:v>0.72221667080890606</c:v>
                </c:pt>
                <c:pt idx="13">
                  <c:v>0.76048891829066778</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0.73776147278548521</c:v>
                </c:pt>
                <c:pt idx="1">
                  <c:v>0.72952416631335759</c:v>
                </c:pt>
                <c:pt idx="2">
                  <c:v>0.69407044487653646</c:v>
                </c:pt>
                <c:pt idx="3">
                  <c:v>0.74587443897019023</c:v>
                </c:pt>
                <c:pt idx="4">
                  <c:v>0.73696068039940898</c:v>
                </c:pt>
                <c:pt idx="5">
                  <c:v>0.68541651437844442</c:v>
                </c:pt>
                <c:pt idx="6">
                  <c:v>0.75624205055481597</c:v>
                </c:pt>
                <c:pt idx="7">
                  <c:v>0.75373368079413994</c:v>
                </c:pt>
                <c:pt idx="8">
                  <c:v>0.74697226648733173</c:v>
                </c:pt>
                <c:pt idx="9">
                  <c:v>0.69354954605926766</c:v>
                </c:pt>
                <c:pt idx="10">
                  <c:v>0.75915794359731525</c:v>
                </c:pt>
                <c:pt idx="11">
                  <c:v>0.75373448487595174</c:v>
                </c:pt>
                <c:pt idx="12">
                  <c:v>0.72768928816830125</c:v>
                </c:pt>
                <c:pt idx="13">
                  <c:v>0.75881503925381166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0.73182610634347434</c:v>
                </c:pt>
                <c:pt idx="1">
                  <c:v>0.72886131050715586</c:v>
                </c:pt>
                <c:pt idx="2">
                  <c:v>0.68924332246604547</c:v>
                </c:pt>
                <c:pt idx="3">
                  <c:v>0.74586391280829178</c:v>
                </c:pt>
                <c:pt idx="4">
                  <c:v>0.73484002426865058</c:v>
                </c:pt>
                <c:pt idx="5">
                  <c:v>0.6860402625692601</c:v>
                </c:pt>
                <c:pt idx="6">
                  <c:v>0.75663488106898991</c:v>
                </c:pt>
                <c:pt idx="7">
                  <c:v>0.74356935571117344</c:v>
                </c:pt>
                <c:pt idx="8">
                  <c:v>0.75288617856464046</c:v>
                </c:pt>
                <c:pt idx="9">
                  <c:v>0.69062239587140506</c:v>
                </c:pt>
                <c:pt idx="10">
                  <c:v>0.75831548515372549</c:v>
                </c:pt>
                <c:pt idx="11">
                  <c:v>0.74637019195625753</c:v>
                </c:pt>
                <c:pt idx="12">
                  <c:v>0.72133536059414305</c:v>
                </c:pt>
                <c:pt idx="13">
                  <c:v>0.76191038873700623</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0.73102458297393258</c:v>
                </c:pt>
                <c:pt idx="1">
                  <c:v>0.72854494086343713</c:v>
                </c:pt>
                <c:pt idx="2">
                  <c:v>0.6892816259996194</c:v>
                </c:pt>
                <c:pt idx="3">
                  <c:v>0.74556735281647879</c:v>
                </c:pt>
                <c:pt idx="4">
                  <c:v>0.73738815952983106</c:v>
                </c:pt>
                <c:pt idx="5">
                  <c:v>0.68781936667592525</c:v>
                </c:pt>
                <c:pt idx="6">
                  <c:v>0.75811841201151975</c:v>
                </c:pt>
                <c:pt idx="7">
                  <c:v>0.75162201576000298</c:v>
                </c:pt>
                <c:pt idx="8">
                  <c:v>0.7433552506542298</c:v>
                </c:pt>
                <c:pt idx="9">
                  <c:v>0.69340437274308808</c:v>
                </c:pt>
                <c:pt idx="10">
                  <c:v>0.75103649800441474</c:v>
                </c:pt>
                <c:pt idx="11">
                  <c:v>0.75406152687826156</c:v>
                </c:pt>
                <c:pt idx="12">
                  <c:v>0.73146478121664837</c:v>
                </c:pt>
                <c:pt idx="13">
                  <c:v>0.76075770091080486</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0.7351492302744107</c:v>
                </c:pt>
                <c:pt idx="1">
                  <c:v>0.72849004400520401</c:v>
                </c:pt>
                <c:pt idx="2">
                  <c:v>0.68669928071226982</c:v>
                </c:pt>
                <c:pt idx="3">
                  <c:v>0.74375137059399687</c:v>
                </c:pt>
                <c:pt idx="4">
                  <c:v>0.73557802517506998</c:v>
                </c:pt>
                <c:pt idx="5">
                  <c:v>0.68707255741875073</c:v>
                </c:pt>
                <c:pt idx="6">
                  <c:v>0.75656777678688858</c:v>
                </c:pt>
                <c:pt idx="7">
                  <c:v>0.74839501615473414</c:v>
                </c:pt>
                <c:pt idx="8">
                  <c:v>0.7489417917866692</c:v>
                </c:pt>
                <c:pt idx="9">
                  <c:v>0.69054454613236615</c:v>
                </c:pt>
                <c:pt idx="10">
                  <c:v>0.75484389848101585</c:v>
                </c:pt>
                <c:pt idx="11">
                  <c:v>0.74684094530781664</c:v>
                </c:pt>
                <c:pt idx="12">
                  <c:v>0.73191130246633795</c:v>
                </c:pt>
                <c:pt idx="13">
                  <c:v>0.76046260288592227</c:v>
                </c:pt>
              </c:numCache>
            </c:numRef>
          </c:val>
        </c:ser>
        <c:dLbls>
          <c:showLegendKey val="0"/>
          <c:showVal val="0"/>
          <c:showCatName val="0"/>
          <c:showSerName val="0"/>
          <c:showPercent val="0"/>
          <c:showBubbleSize val="0"/>
        </c:dLbls>
        <c:gapWidth val="100"/>
        <c:axId val="1246982416"/>
        <c:axId val="1246983504"/>
      </c:barChart>
      <c:catAx>
        <c:axId val="1246982416"/>
        <c:scaling>
          <c:orientation val="minMax"/>
        </c:scaling>
        <c:delete val="0"/>
        <c:axPos val="b"/>
        <c:title>
          <c:tx>
            <c:rich>
              <a:bodyPr/>
              <a:lstStyle/>
              <a:p>
                <a:pPr>
                  <a:defRPr/>
                </a:pPr>
                <a:r>
                  <a:rPr lang="zh-CN" altLang="en-US"/>
                  <a:t>实验方法</a:t>
                </a:r>
              </a:p>
            </c:rich>
          </c:tx>
          <c:overlay val="0"/>
        </c:title>
        <c:numFmt formatCode="General" sourceLinked="1"/>
        <c:majorTickMark val="none"/>
        <c:minorTickMark val="none"/>
        <c:tickLblPos val="nextTo"/>
        <c:txPr>
          <a:bodyPr/>
          <a:lstStyle/>
          <a:p>
            <a:pPr>
              <a:defRPr sz="900">
                <a:latin typeface="Times New Roman" pitchFamily="18" charset="0"/>
                <a:cs typeface="Times New Roman" pitchFamily="18" charset="0"/>
              </a:defRPr>
            </a:pPr>
            <a:endParaRPr lang="zh-CN"/>
          </a:p>
        </c:txPr>
        <c:crossAx val="1246983504"/>
        <c:crosses val="autoZero"/>
        <c:auto val="1"/>
        <c:lblAlgn val="ctr"/>
        <c:lblOffset val="100"/>
        <c:noMultiLvlLbl val="0"/>
      </c:catAx>
      <c:valAx>
        <c:axId val="1246983504"/>
        <c:scaling>
          <c:orientation val="minMax"/>
          <c:max val="0.77"/>
          <c:min val="0.68000000000000016"/>
        </c:scaling>
        <c:delete val="0"/>
        <c:axPos val="l"/>
        <c:majorGridlines/>
        <c:title>
          <c:tx>
            <c:rich>
              <a:bodyPr/>
              <a:lstStyle/>
              <a:p>
                <a:pPr>
                  <a:defRPr sz="900">
                    <a:latin typeface="Times New Roman" pitchFamily="18" charset="0"/>
                    <a:cs typeface="Times New Roman" pitchFamily="18" charset="0"/>
                  </a:defRPr>
                </a:pPr>
                <a:r>
                  <a:rPr lang="en-US" altLang="zh-CN"/>
                  <a:t>AUC</a:t>
                </a:r>
                <a:endParaRPr lang="zh-CN" altLang="en-US"/>
              </a:p>
            </c:rich>
          </c:tx>
          <c:overlay val="0"/>
        </c:title>
        <c:numFmt formatCode="0.00_ " sourceLinked="1"/>
        <c:majorTickMark val="out"/>
        <c:minorTickMark val="none"/>
        <c:tickLblPos val="nextTo"/>
        <c:txPr>
          <a:bodyPr/>
          <a:lstStyle/>
          <a:p>
            <a:pPr>
              <a:defRPr sz="900">
                <a:latin typeface="Times New Roman" pitchFamily="18" charset="0"/>
                <a:cs typeface="Times New Roman" pitchFamily="18" charset="0"/>
              </a:defRPr>
            </a:pPr>
            <a:endParaRPr lang="zh-CN"/>
          </a:p>
        </c:txPr>
        <c:crossAx val="1246982416"/>
        <c:crosses val="autoZero"/>
        <c:crossBetween val="between"/>
      </c:valAx>
    </c:plotArea>
    <c:legend>
      <c:legendPos val="r"/>
      <c:layout>
        <c:manualLayout>
          <c:xMode val="edge"/>
          <c:yMode val="edge"/>
          <c:x val="0.80358748906386657"/>
          <c:y val="0.16884842519685059"/>
          <c:w val="0.1686347331583552"/>
          <c:h val="0.67619203849518983"/>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24421014312775"/>
          <c:y val="5.1222697508832182E-2"/>
          <c:w val="0.69939840472023818"/>
          <c:h val="0.71931547256283368"/>
        </c:manualLayout>
      </c:layout>
      <c:barChart>
        <c:barDir val="col"/>
        <c:grouping val="clustered"/>
        <c:varyColors val="0"/>
        <c:ser>
          <c:idx val="0"/>
          <c:order val="0"/>
          <c:tx>
            <c:strRef>
              <c:f>Sheet1!$B$1</c:f>
              <c:strCache>
                <c:ptCount val="1"/>
                <c:pt idx="0">
                  <c:v>p=1,n=10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Sheet1!$B$2:$B$15</c:f>
              <c:numCache>
                <c:formatCode>0.00_ </c:formatCode>
                <c:ptCount val="14"/>
                <c:pt idx="0">
                  <c:v>90.98</c:v>
                </c:pt>
                <c:pt idx="1">
                  <c:v>73.87</c:v>
                </c:pt>
                <c:pt idx="2">
                  <c:v>65.819999999999993</c:v>
                </c:pt>
                <c:pt idx="3">
                  <c:v>90.05</c:v>
                </c:pt>
                <c:pt idx="4">
                  <c:v>90.91</c:v>
                </c:pt>
                <c:pt idx="5">
                  <c:v>90.33</c:v>
                </c:pt>
                <c:pt idx="6">
                  <c:v>91.11</c:v>
                </c:pt>
                <c:pt idx="7">
                  <c:v>91.07</c:v>
                </c:pt>
                <c:pt idx="8">
                  <c:v>75.61</c:v>
                </c:pt>
                <c:pt idx="9">
                  <c:v>66.86</c:v>
                </c:pt>
                <c:pt idx="10">
                  <c:v>90.73</c:v>
                </c:pt>
                <c:pt idx="11">
                  <c:v>91.11</c:v>
                </c:pt>
                <c:pt idx="12">
                  <c:v>91.04</c:v>
                </c:pt>
                <c:pt idx="13">
                  <c:v>91.15</c:v>
                </c:pt>
              </c:numCache>
            </c:numRef>
          </c:val>
        </c:ser>
        <c:ser>
          <c:idx val="1"/>
          <c:order val="1"/>
          <c:tx>
            <c:strRef>
              <c:f>Sheet1!$C$1</c:f>
              <c:strCache>
                <c:ptCount val="1"/>
                <c:pt idx="0">
                  <c:v>p=2,n=20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Sheet1!$C$2:$C$15</c:f>
              <c:numCache>
                <c:formatCode>0.00_ </c:formatCode>
                <c:ptCount val="14"/>
                <c:pt idx="0">
                  <c:v>90.96</c:v>
                </c:pt>
                <c:pt idx="1">
                  <c:v>73.83</c:v>
                </c:pt>
                <c:pt idx="2">
                  <c:v>65.38</c:v>
                </c:pt>
                <c:pt idx="3">
                  <c:v>90.01</c:v>
                </c:pt>
                <c:pt idx="4">
                  <c:v>90.9</c:v>
                </c:pt>
                <c:pt idx="5">
                  <c:v>90.3</c:v>
                </c:pt>
                <c:pt idx="6">
                  <c:v>91.1</c:v>
                </c:pt>
                <c:pt idx="7">
                  <c:v>91.08</c:v>
                </c:pt>
                <c:pt idx="8">
                  <c:v>75.75</c:v>
                </c:pt>
                <c:pt idx="9">
                  <c:v>66.83</c:v>
                </c:pt>
                <c:pt idx="10">
                  <c:v>90.72</c:v>
                </c:pt>
                <c:pt idx="11">
                  <c:v>91.12</c:v>
                </c:pt>
                <c:pt idx="12">
                  <c:v>91.02</c:v>
                </c:pt>
                <c:pt idx="13">
                  <c:v>91.16</c:v>
                </c:pt>
              </c:numCache>
            </c:numRef>
          </c:val>
        </c:ser>
        <c:ser>
          <c:idx val="2"/>
          <c:order val="2"/>
          <c:tx>
            <c:strRef>
              <c:f>Sheet1!$D$1</c:f>
              <c:strCache>
                <c:ptCount val="1"/>
                <c:pt idx="0">
                  <c:v>p=3,n=30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Sheet1!$D$2:$D$15</c:f>
              <c:numCache>
                <c:formatCode>0.00_ </c:formatCode>
                <c:ptCount val="14"/>
                <c:pt idx="0">
                  <c:v>90.94</c:v>
                </c:pt>
                <c:pt idx="1">
                  <c:v>73.819999999999993</c:v>
                </c:pt>
                <c:pt idx="2">
                  <c:v>65.510000000000005</c:v>
                </c:pt>
                <c:pt idx="3">
                  <c:v>90</c:v>
                </c:pt>
                <c:pt idx="4">
                  <c:v>90.9</c:v>
                </c:pt>
                <c:pt idx="5">
                  <c:v>90.08</c:v>
                </c:pt>
                <c:pt idx="6">
                  <c:v>91.09</c:v>
                </c:pt>
                <c:pt idx="7">
                  <c:v>91.04</c:v>
                </c:pt>
                <c:pt idx="8">
                  <c:v>74.88</c:v>
                </c:pt>
                <c:pt idx="9">
                  <c:v>67.11</c:v>
                </c:pt>
                <c:pt idx="10">
                  <c:v>90.63</c:v>
                </c:pt>
                <c:pt idx="11">
                  <c:v>91.1</c:v>
                </c:pt>
                <c:pt idx="12">
                  <c:v>91.05</c:v>
                </c:pt>
                <c:pt idx="13">
                  <c:v>91.15</c:v>
                </c:pt>
              </c:numCache>
            </c:numRef>
          </c:val>
        </c:ser>
        <c:ser>
          <c:idx val="3"/>
          <c:order val="3"/>
          <c:tx>
            <c:strRef>
              <c:f>Sheet1!$E$1</c:f>
              <c:strCache>
                <c:ptCount val="1"/>
                <c:pt idx="0">
                  <c:v>p=4,n=40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Sheet1!$E$2:$E$15</c:f>
              <c:numCache>
                <c:formatCode>0.00_ </c:formatCode>
                <c:ptCount val="14"/>
                <c:pt idx="0">
                  <c:v>90.94</c:v>
                </c:pt>
                <c:pt idx="1">
                  <c:v>73.760000000000005</c:v>
                </c:pt>
                <c:pt idx="2">
                  <c:v>65.45</c:v>
                </c:pt>
                <c:pt idx="3">
                  <c:v>89.92</c:v>
                </c:pt>
                <c:pt idx="4">
                  <c:v>90.9</c:v>
                </c:pt>
                <c:pt idx="5">
                  <c:v>90</c:v>
                </c:pt>
                <c:pt idx="6">
                  <c:v>91.09</c:v>
                </c:pt>
                <c:pt idx="7">
                  <c:v>91.07</c:v>
                </c:pt>
                <c:pt idx="8">
                  <c:v>75.17</c:v>
                </c:pt>
                <c:pt idx="9">
                  <c:v>66.92</c:v>
                </c:pt>
                <c:pt idx="10">
                  <c:v>90.72</c:v>
                </c:pt>
                <c:pt idx="11">
                  <c:v>91.12</c:v>
                </c:pt>
                <c:pt idx="12">
                  <c:v>91.02</c:v>
                </c:pt>
                <c:pt idx="13">
                  <c:v>91.18</c:v>
                </c:pt>
              </c:numCache>
            </c:numRef>
          </c:val>
        </c:ser>
        <c:ser>
          <c:idx val="4"/>
          <c:order val="4"/>
          <c:tx>
            <c:strRef>
              <c:f>Sheet1!$F$1</c:f>
              <c:strCache>
                <c:ptCount val="1"/>
                <c:pt idx="0">
                  <c:v>p=5,n=50</c:v>
                </c:pt>
              </c:strCache>
            </c:strRef>
          </c:tx>
          <c:invertIfNegative val="0"/>
          <c:cat>
            <c:strRef>
              <c:f>Sheet1!$A$2:$A$15</c:f>
              <c:strCache>
                <c:ptCount val="14"/>
                <c:pt idx="0">
                  <c:v>ST</c:v>
                </c:pt>
                <c:pt idx="1">
                  <c:v>ST-OS</c:v>
                </c:pt>
                <c:pt idx="2">
                  <c:v>ST-US</c:v>
                </c:pt>
                <c:pt idx="3">
                  <c:v>ST-Smote</c:v>
                </c:pt>
                <c:pt idx="4">
                  <c:v>ST-Bagging</c:v>
                </c:pt>
                <c:pt idx="5">
                  <c:v>ST-Boosting</c:v>
                </c:pt>
                <c:pt idx="6">
                  <c:v>ST-RS</c:v>
                </c:pt>
                <c:pt idx="7">
                  <c:v>CT</c:v>
                </c:pt>
                <c:pt idx="8">
                  <c:v>CT-OS</c:v>
                </c:pt>
                <c:pt idx="9">
                  <c:v>CT-US</c:v>
                </c:pt>
                <c:pt idx="10">
                  <c:v>CT-Smote</c:v>
                </c:pt>
                <c:pt idx="11">
                  <c:v>CT-Bagging</c:v>
                </c:pt>
                <c:pt idx="12">
                  <c:v>CT-Boosting</c:v>
                </c:pt>
                <c:pt idx="13">
                  <c:v>CT-RS</c:v>
                </c:pt>
              </c:strCache>
            </c:strRef>
          </c:cat>
          <c:val>
            <c:numRef>
              <c:f>Sheet1!$F$2:$F$15</c:f>
              <c:numCache>
                <c:formatCode>0.00_ </c:formatCode>
                <c:ptCount val="14"/>
                <c:pt idx="0">
                  <c:v>90.94</c:v>
                </c:pt>
                <c:pt idx="1">
                  <c:v>73.739999999999995</c:v>
                </c:pt>
                <c:pt idx="2">
                  <c:v>65.349999999999994</c:v>
                </c:pt>
                <c:pt idx="3">
                  <c:v>89.91</c:v>
                </c:pt>
                <c:pt idx="4">
                  <c:v>90.88</c:v>
                </c:pt>
                <c:pt idx="5">
                  <c:v>89.92</c:v>
                </c:pt>
                <c:pt idx="6">
                  <c:v>91.11</c:v>
                </c:pt>
                <c:pt idx="7">
                  <c:v>91.08</c:v>
                </c:pt>
                <c:pt idx="8">
                  <c:v>74.87</c:v>
                </c:pt>
                <c:pt idx="9">
                  <c:v>66.64</c:v>
                </c:pt>
                <c:pt idx="10">
                  <c:v>90.77</c:v>
                </c:pt>
                <c:pt idx="11">
                  <c:v>91.12</c:v>
                </c:pt>
                <c:pt idx="12">
                  <c:v>91.03</c:v>
                </c:pt>
                <c:pt idx="13">
                  <c:v>91.17</c:v>
                </c:pt>
              </c:numCache>
            </c:numRef>
          </c:val>
        </c:ser>
        <c:dLbls>
          <c:showLegendKey val="0"/>
          <c:showVal val="0"/>
          <c:showCatName val="0"/>
          <c:showSerName val="0"/>
          <c:showPercent val="0"/>
          <c:showBubbleSize val="0"/>
        </c:dLbls>
        <c:gapWidth val="100"/>
        <c:axId val="1246970992"/>
        <c:axId val="1246982960"/>
      </c:barChart>
      <c:catAx>
        <c:axId val="1246970992"/>
        <c:scaling>
          <c:orientation val="minMax"/>
        </c:scaling>
        <c:delete val="0"/>
        <c:axPos val="b"/>
        <c:title>
          <c:tx>
            <c:rich>
              <a:bodyPr/>
              <a:lstStyle/>
              <a:p>
                <a:pPr>
                  <a:defRPr sz="900"/>
                </a:pPr>
                <a:r>
                  <a:rPr lang="zh-CN" altLang="en-US"/>
                  <a:t>实验方法</a:t>
                </a:r>
              </a:p>
            </c:rich>
          </c:tx>
          <c:overlay val="0"/>
        </c:title>
        <c:numFmt formatCode="General" sourceLinked="1"/>
        <c:majorTickMark val="none"/>
        <c:minorTickMark val="none"/>
        <c:tickLblPos val="nextTo"/>
        <c:crossAx val="1246982960"/>
        <c:crosses val="autoZero"/>
        <c:auto val="1"/>
        <c:lblAlgn val="ctr"/>
        <c:lblOffset val="100"/>
        <c:noMultiLvlLbl val="0"/>
      </c:catAx>
      <c:valAx>
        <c:axId val="1246982960"/>
        <c:scaling>
          <c:orientation val="minMax"/>
          <c:min val="55"/>
        </c:scaling>
        <c:delete val="0"/>
        <c:axPos val="l"/>
        <c:majorGridlines/>
        <c:title>
          <c:tx>
            <c:rich>
              <a:bodyPr/>
              <a:lstStyle/>
              <a:p>
                <a:pPr>
                  <a:defRPr sz="900"/>
                </a:pPr>
                <a:r>
                  <a:rPr lang="en-US" altLang="zh-CN"/>
                  <a:t>AA</a:t>
                </a:r>
                <a:r>
                  <a:rPr lang="zh-CN" altLang="en-US"/>
                  <a:t>（</a:t>
                </a:r>
                <a:r>
                  <a:rPr lang="en-US" altLang="zh-CN"/>
                  <a:t>%</a:t>
                </a:r>
                <a:r>
                  <a:rPr lang="zh-CN" altLang="en-US"/>
                  <a:t>）</a:t>
                </a:r>
              </a:p>
            </c:rich>
          </c:tx>
          <c:overlay val="0"/>
        </c:title>
        <c:numFmt formatCode="0.00_ " sourceLinked="1"/>
        <c:majorTickMark val="out"/>
        <c:minorTickMark val="none"/>
        <c:tickLblPos val="nextTo"/>
        <c:txPr>
          <a:bodyPr/>
          <a:lstStyle/>
          <a:p>
            <a:pPr>
              <a:defRPr sz="900"/>
            </a:pPr>
            <a:endParaRPr lang="zh-CN"/>
          </a:p>
        </c:txPr>
        <c:crossAx val="1246970992"/>
        <c:crosses val="autoZero"/>
        <c:crossBetween val="between"/>
      </c:valAx>
    </c:plotArea>
    <c:legend>
      <c:legendPos val="r"/>
      <c:layout>
        <c:manualLayout>
          <c:xMode val="edge"/>
          <c:yMode val="edge"/>
          <c:x val="0.79026531058617755"/>
          <c:y val="9.7277061820559632E-2"/>
          <c:w val="0.19306802274715659"/>
          <c:h val="0.69471923276026482"/>
        </c:manualLayout>
      </c:layout>
      <c:overlay val="0"/>
      <c:txPr>
        <a:bodyPr/>
        <a:lstStyle/>
        <a:p>
          <a:pPr>
            <a:defRPr sz="900">
              <a:latin typeface="Times New Roman" pitchFamily="18" charset="0"/>
              <a:cs typeface="Times New Roman" pitchFamily="18" charset="0"/>
            </a:defRPr>
          </a:pPr>
          <a:endParaRPr lang="zh-CN"/>
        </a:p>
      </c:txPr>
    </c:legend>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D3368-A83E-4AAF-88CD-246AF569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5848</Words>
  <Characters>33336</Characters>
  <Application>Microsoft Office Word</Application>
  <DocSecurity>0</DocSecurity>
  <Lines>277</Lines>
  <Paragraphs>78</Paragraphs>
  <ScaleCrop>false</ScaleCrop>
  <Company/>
  <LinksUpToDate>false</LinksUpToDate>
  <CharactersWithSpaces>39106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li</dc:creator>
  <cp:keywords/>
  <dc:description/>
  <cp:lastModifiedBy>TLLANO</cp:lastModifiedBy>
  <cp:revision>3</cp:revision>
  <cp:lastPrinted>2015-06-12T05:44:00Z</cp:lastPrinted>
  <dcterms:created xsi:type="dcterms:W3CDTF">2018-05-02T15:41:00Z</dcterms:created>
  <dcterms:modified xsi:type="dcterms:W3CDTF">2018-05-02T15:41:00Z</dcterms:modified>
</cp:coreProperties>
</file>