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62C" w:rsidRDefault="00854F21" w:rsidP="00337FCC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 xml:space="preserve">Simulation with </w:t>
      </w:r>
      <w:r w:rsidR="00F50CDF">
        <w:rPr>
          <w:rFonts w:ascii="CMR12" w:hAnsi="CMR12" w:cs="CMR12" w:hint="eastAsia"/>
          <w:kern w:val="0"/>
          <w:sz w:val="24"/>
          <w:szCs w:val="24"/>
        </w:rPr>
        <w:t>partially</w:t>
      </w:r>
      <w:r>
        <w:rPr>
          <w:rFonts w:ascii="CMR12" w:hAnsi="CMR12" w:cs="CMR12" w:hint="eastAsia"/>
          <w:kern w:val="0"/>
          <w:sz w:val="24"/>
          <w:szCs w:val="24"/>
        </w:rPr>
        <w:t xml:space="preserve"> informative markers. (H</w:t>
      </w:r>
      <w:r>
        <w:rPr>
          <w:rFonts w:ascii="CMR12" w:hAnsi="CMR12" w:cs="CMR12" w:hint="eastAsia"/>
          <w:kern w:val="0"/>
          <w:sz w:val="24"/>
          <w:szCs w:val="24"/>
          <w:vertAlign w:val="superscript"/>
        </w:rPr>
        <w:t>2</w:t>
      </w:r>
      <w:r>
        <w:rPr>
          <w:rFonts w:ascii="CMR12" w:hAnsi="CMR12" w:cs="CMR12" w:hint="eastAsia"/>
          <w:kern w:val="0"/>
          <w:sz w:val="24"/>
          <w:szCs w:val="24"/>
        </w:rPr>
        <w:t>=0.2, 0.1, 0.05)</w:t>
      </w:r>
    </w:p>
    <w:p w:rsidR="00DF562C" w:rsidRDefault="00DF562C" w:rsidP="00337FCC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854F21" w:rsidRDefault="00854F21" w:rsidP="00337FCC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>Linkage phase:</w:t>
      </w:r>
    </w:p>
    <w:p w:rsidR="00DF562C" w:rsidRDefault="00F50CDF" w:rsidP="00337FCC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>1 2 3 3</w:t>
      </w:r>
    </w:p>
    <w:p w:rsidR="00854F21" w:rsidRDefault="00854F21" w:rsidP="00854F21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>1 2 3 4</w:t>
      </w:r>
    </w:p>
    <w:p w:rsidR="00854F21" w:rsidRDefault="00F50CDF" w:rsidP="00337FCC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>1 2 2 2</w:t>
      </w:r>
    </w:p>
    <w:p w:rsidR="00DF562C" w:rsidRDefault="00DF562C" w:rsidP="00337FCC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tbl>
      <w:tblPr>
        <w:tblpPr w:leftFromText="180" w:rightFromText="180" w:vertAnchor="page" w:horzAnchor="margin" w:tblpXSpec="center" w:tblpY="4876"/>
        <w:tblW w:w="8182" w:type="dxa"/>
        <w:tblBorders>
          <w:top w:val="single" w:sz="4" w:space="0" w:color="auto"/>
          <w:bottom w:val="single" w:sz="4" w:space="0" w:color="auto"/>
        </w:tblBorders>
        <w:tblLook w:val="04A0"/>
      </w:tblPr>
      <w:tblGrid>
        <w:gridCol w:w="1576"/>
        <w:gridCol w:w="1379"/>
        <w:gridCol w:w="1683"/>
        <w:gridCol w:w="1701"/>
        <w:gridCol w:w="1843"/>
      </w:tblGrid>
      <w:tr w:rsidR="00854F21" w:rsidRPr="00D41FC3" w:rsidTr="00BD7EA3">
        <w:trPr>
          <w:trHeight w:val="270"/>
        </w:trPr>
        <w:tc>
          <w:tcPr>
            <w:tcW w:w="1576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21" w:rsidRPr="00F50CDF" w:rsidRDefault="00854F21" w:rsidP="00F50CDF">
            <w:pPr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color w:val="000000"/>
                <w:kern w:val="0"/>
                <w:szCs w:val="21"/>
              </w:rPr>
              <w:t>Parameter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21" w:rsidRPr="00F50CDF" w:rsidRDefault="00854F21" w:rsidP="00F50CDF">
            <w:pPr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color w:val="000000"/>
                <w:kern w:val="0"/>
                <w:szCs w:val="21"/>
              </w:rPr>
              <w:t>True Value</w:t>
            </w:r>
          </w:p>
        </w:tc>
        <w:tc>
          <w:tcPr>
            <w:tcW w:w="522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21" w:rsidRPr="00F50CDF" w:rsidRDefault="00854F21" w:rsidP="00F50CDF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color w:val="000000"/>
                <w:kern w:val="0"/>
                <w:szCs w:val="21"/>
              </w:rPr>
              <w:t>Estimate (H</w:t>
            </w:r>
            <w:r w:rsidRPr="00F50CDF">
              <w:rPr>
                <w:rFonts w:eastAsia="Arial Unicode MS" w:cstheme="minorHAnsi"/>
                <w:color w:val="000000"/>
                <w:kern w:val="0"/>
                <w:szCs w:val="21"/>
                <w:vertAlign w:val="superscript"/>
              </w:rPr>
              <w:t>2</w:t>
            </w:r>
            <w:r w:rsidRPr="00F50CDF">
              <w:rPr>
                <w:rFonts w:eastAsia="Arial Unicode MS" w:cstheme="minorHAnsi"/>
                <w:color w:val="000000"/>
                <w:kern w:val="0"/>
                <w:szCs w:val="21"/>
              </w:rPr>
              <w:t>=0.2)</w:t>
            </w:r>
          </w:p>
        </w:tc>
      </w:tr>
      <w:tr w:rsidR="00854F21" w:rsidRPr="00D41FC3" w:rsidTr="00BD7EA3">
        <w:trPr>
          <w:trHeight w:val="270"/>
        </w:trPr>
        <w:tc>
          <w:tcPr>
            <w:tcW w:w="1576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21" w:rsidRPr="00F50CDF" w:rsidRDefault="00854F21" w:rsidP="00F50CDF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21" w:rsidRPr="00F50CDF" w:rsidRDefault="00854F21" w:rsidP="00F50CDF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</w:p>
        </w:tc>
        <w:tc>
          <w:tcPr>
            <w:tcW w:w="16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21" w:rsidRPr="00F50CDF" w:rsidRDefault="00854F21" w:rsidP="00F50CDF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color w:val="000000"/>
                <w:kern w:val="0"/>
                <w:szCs w:val="21"/>
              </w:rPr>
              <w:t>N=200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21" w:rsidRPr="00F50CDF" w:rsidRDefault="00854F21" w:rsidP="00F50CDF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color w:val="000000"/>
                <w:kern w:val="0"/>
                <w:szCs w:val="21"/>
              </w:rPr>
              <w:t>N=400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F21" w:rsidRPr="00F50CDF" w:rsidRDefault="00854F21" w:rsidP="00F50CDF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color w:val="000000"/>
                <w:kern w:val="0"/>
                <w:szCs w:val="21"/>
              </w:rPr>
              <w:t>N=800</w:t>
            </w:r>
          </w:p>
        </w:tc>
      </w:tr>
      <w:tr w:rsidR="00F50CDF" w:rsidRPr="00D41FC3" w:rsidTr="00BD7EA3">
        <w:trPr>
          <w:trHeight w:val="270"/>
        </w:trPr>
        <w:tc>
          <w:tcPr>
            <w:tcW w:w="15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color w:val="000000"/>
                <w:kern w:val="0"/>
                <w:szCs w:val="21"/>
              </w:rPr>
              <w:t>Position (cM)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168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32.13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(5.913)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31.355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(4.567)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31.254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(3.708)</w:t>
            </w:r>
          </w:p>
        </w:tc>
      </w:tr>
      <w:tr w:rsidR="00F50CDF" w:rsidRPr="00D41FC3" w:rsidTr="00BD7EA3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α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0.2</w:t>
            </w:r>
            <w:r>
              <w:rPr>
                <w:rFonts w:cstheme="minorHAnsi" w:hint="eastAsia"/>
                <w:szCs w:val="21"/>
              </w:rPr>
              <w:t>00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(0.033)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0.2</w:t>
            </w:r>
            <w:r>
              <w:rPr>
                <w:rFonts w:cstheme="minorHAnsi"/>
                <w:szCs w:val="21"/>
              </w:rPr>
              <w:t xml:space="preserve"> </w:t>
            </w:r>
            <w:r>
              <w:rPr>
                <w:rFonts w:cstheme="minorHAnsi" w:hint="eastAsia"/>
                <w:szCs w:val="21"/>
              </w:rPr>
              <w:t>00</w:t>
            </w:r>
            <w:r w:rsidRPr="00F50CDF">
              <w:rPr>
                <w:rFonts w:cstheme="minorHAnsi"/>
                <w:szCs w:val="21"/>
              </w:rPr>
              <w:t>(0.022)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0.2</w:t>
            </w:r>
            <w:r>
              <w:rPr>
                <w:rFonts w:cstheme="minorHAnsi" w:hint="eastAsia"/>
                <w:szCs w:val="21"/>
              </w:rPr>
              <w:t>00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(0.016)</w:t>
            </w:r>
          </w:p>
        </w:tc>
      </w:tr>
      <w:tr w:rsidR="00F50CDF" w:rsidRPr="00D41FC3" w:rsidTr="00BD7EA3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β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0.197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(0.034)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0.201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(0.023)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0.201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(0.017)</w:t>
            </w:r>
          </w:p>
        </w:tc>
      </w:tr>
      <w:tr w:rsidR="00F50CDF" w:rsidRPr="00D41FC3" w:rsidTr="00BD7EA3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γ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0.212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(0.043)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0.208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(0.037)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0.203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(0.028)</w:t>
            </w:r>
          </w:p>
        </w:tc>
      </w:tr>
      <w:tr w:rsidR="00F50CDF" w:rsidRPr="00D41FC3" w:rsidTr="00BD7EA3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</w:pPr>
            <w:r w:rsidRPr="00F50CDF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μ</w:t>
            </w:r>
            <w:r w:rsidRPr="00F50CDF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color w:val="000000"/>
                <w:kern w:val="0"/>
                <w:szCs w:val="21"/>
              </w:rPr>
              <w:t>1.4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1.456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(0.915)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1.484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(0.548)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1.418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(0.383)</w:t>
            </w:r>
          </w:p>
        </w:tc>
      </w:tr>
      <w:tr w:rsidR="00F50CDF" w:rsidRPr="00D41FC3" w:rsidTr="00BD7EA3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μ</w:t>
            </w:r>
            <w:r w:rsidRPr="00F50CDF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color w:val="000000"/>
                <w:kern w:val="0"/>
                <w:szCs w:val="21"/>
              </w:rPr>
              <w:t>1.5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1.55</w:t>
            </w:r>
            <w:r>
              <w:rPr>
                <w:rFonts w:cstheme="minorHAnsi"/>
                <w:szCs w:val="21"/>
              </w:rPr>
              <w:t xml:space="preserve"> </w:t>
            </w:r>
            <w:r>
              <w:rPr>
                <w:rFonts w:cstheme="minorHAnsi" w:hint="eastAsia"/>
                <w:szCs w:val="21"/>
              </w:rPr>
              <w:t>0</w:t>
            </w:r>
            <w:r w:rsidRPr="00F50CDF">
              <w:rPr>
                <w:rFonts w:cstheme="minorHAnsi"/>
                <w:szCs w:val="21"/>
              </w:rPr>
              <w:t>(0.832)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1.584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(0.631)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1.503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(0.407)</w:t>
            </w:r>
          </w:p>
        </w:tc>
      </w:tr>
      <w:tr w:rsidR="00F50CDF" w:rsidRPr="00D41FC3" w:rsidTr="00BD7EA3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μ</w:t>
            </w:r>
            <w:r w:rsidRPr="00F50CDF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color w:val="000000"/>
                <w:kern w:val="0"/>
                <w:szCs w:val="21"/>
              </w:rPr>
              <w:t>1.6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1.701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(0.835)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1.72</w:t>
            </w:r>
            <w:r>
              <w:rPr>
                <w:rFonts w:cstheme="minorHAnsi" w:hint="eastAsia"/>
                <w:szCs w:val="21"/>
              </w:rPr>
              <w:t>0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(0.538)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1.591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(0.385)</w:t>
            </w:r>
          </w:p>
        </w:tc>
      </w:tr>
      <w:tr w:rsidR="00F50CDF" w:rsidRPr="00D41FC3" w:rsidTr="00BD7EA3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μ</w:t>
            </w:r>
            <w:r w:rsidRPr="00F50CDF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color w:val="000000"/>
                <w:kern w:val="0"/>
                <w:szCs w:val="21"/>
              </w:rPr>
              <w:t>-0.5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-0.648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(0.935)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-0.632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(0.632)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-0.576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(0.377)</w:t>
            </w:r>
          </w:p>
        </w:tc>
      </w:tr>
      <w:tr w:rsidR="00F50CDF" w:rsidRPr="00D41FC3" w:rsidTr="00BD7EA3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μ</w:t>
            </w:r>
            <w:r w:rsidRPr="00F50CDF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color w:val="000000"/>
                <w:kern w:val="0"/>
                <w:szCs w:val="21"/>
              </w:rPr>
              <w:t>2.2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2.237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(0.466)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2.22</w:t>
            </w:r>
            <w:r>
              <w:rPr>
                <w:rFonts w:cstheme="minorHAnsi" w:hint="eastAsia"/>
                <w:szCs w:val="21"/>
              </w:rPr>
              <w:t>0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(0.299)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2.237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(0.223)</w:t>
            </w:r>
          </w:p>
        </w:tc>
      </w:tr>
      <w:tr w:rsidR="00F50CDF" w:rsidRPr="00D41FC3" w:rsidTr="00BD7EA3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μ</w:t>
            </w:r>
            <w:r w:rsidRPr="00F50CDF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color w:val="000000"/>
                <w:kern w:val="0"/>
                <w:szCs w:val="21"/>
              </w:rPr>
              <w:t>2.4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2.44</w:t>
            </w:r>
            <w:r>
              <w:rPr>
                <w:rFonts w:cstheme="minorHAnsi" w:hint="eastAsia"/>
                <w:szCs w:val="21"/>
              </w:rPr>
              <w:t>0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(0.476)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2.48</w:t>
            </w:r>
            <w:r>
              <w:rPr>
                <w:rFonts w:cstheme="minorHAnsi" w:hint="eastAsia"/>
                <w:szCs w:val="21"/>
              </w:rPr>
              <w:t>0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(0.316)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2.43</w:t>
            </w:r>
            <w:r>
              <w:rPr>
                <w:rFonts w:cstheme="minorHAnsi"/>
                <w:szCs w:val="21"/>
              </w:rPr>
              <w:t xml:space="preserve"> </w:t>
            </w:r>
            <w:r>
              <w:rPr>
                <w:rFonts w:cstheme="minorHAnsi" w:hint="eastAsia"/>
                <w:szCs w:val="21"/>
              </w:rPr>
              <w:t>0</w:t>
            </w:r>
            <w:r w:rsidRPr="00F50CDF">
              <w:rPr>
                <w:rFonts w:cstheme="minorHAnsi"/>
                <w:szCs w:val="21"/>
              </w:rPr>
              <w:t>(0.225)</w:t>
            </w:r>
          </w:p>
        </w:tc>
      </w:tr>
      <w:tr w:rsidR="00F50CDF" w:rsidRPr="00D41FC3" w:rsidTr="00BD7EA3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μ</w:t>
            </w:r>
            <w:r w:rsidRPr="00F50CDF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color w:val="000000"/>
                <w:kern w:val="0"/>
                <w:szCs w:val="21"/>
              </w:rPr>
              <w:t>0.4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0.311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(0.437)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0.35</w:t>
            </w:r>
            <w:r>
              <w:rPr>
                <w:rFonts w:cstheme="minorHAnsi" w:hint="eastAsia"/>
                <w:szCs w:val="21"/>
              </w:rPr>
              <w:t>0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(0.32</w:t>
            </w:r>
            <w:r>
              <w:rPr>
                <w:rFonts w:cstheme="minorHAnsi" w:hint="eastAsia"/>
                <w:szCs w:val="21"/>
              </w:rPr>
              <w:t>0</w:t>
            </w:r>
            <w:r w:rsidRPr="00F50CDF">
              <w:rPr>
                <w:rFonts w:cstheme="minorHAnsi"/>
                <w:szCs w:val="21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0.395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(0.234)</w:t>
            </w:r>
          </w:p>
        </w:tc>
      </w:tr>
      <w:tr w:rsidR="00F50CDF" w:rsidRPr="00D41FC3" w:rsidTr="00BD7EA3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μ</w:t>
            </w:r>
            <w:r w:rsidRPr="00F50CDF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color w:val="000000"/>
                <w:kern w:val="0"/>
                <w:szCs w:val="21"/>
              </w:rPr>
              <w:t>2.5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2.609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(0.457)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2.515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(0.304)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2.568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(0.221)</w:t>
            </w:r>
          </w:p>
        </w:tc>
      </w:tr>
      <w:tr w:rsidR="00F50CDF" w:rsidRPr="00D41FC3" w:rsidTr="00BD7EA3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μ</w:t>
            </w:r>
            <w:r w:rsidRPr="00F50CDF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0.469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(0.462)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0.467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(0.307)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0.508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(0.216)</w:t>
            </w:r>
          </w:p>
        </w:tc>
      </w:tr>
      <w:tr w:rsidR="00F50CDF" w:rsidRPr="00D41FC3" w:rsidTr="00BD7EA3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μ</w:t>
            </w:r>
            <w:r w:rsidRPr="00F50CDF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color w:val="000000"/>
                <w:kern w:val="0"/>
                <w:szCs w:val="21"/>
              </w:rPr>
              <w:t>0.6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0.578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(0.476)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0.603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(0.312)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0.606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(0.218)</w:t>
            </w:r>
          </w:p>
        </w:tc>
      </w:tr>
      <w:tr w:rsidR="00F50CDF" w:rsidRPr="00D41FC3" w:rsidTr="00BD7EA3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perscript"/>
              </w:rPr>
            </w:pPr>
            <w:r w:rsidRPr="00F50CDF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σ</w:t>
            </w:r>
            <w:r w:rsidRPr="00F50CDF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perscript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color w:val="000000"/>
                <w:kern w:val="0"/>
                <w:szCs w:val="21"/>
              </w:rPr>
              <w:t>4.4341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4.065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(0.496)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4.232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(0.353)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4.32</w:t>
            </w:r>
            <w:r>
              <w:rPr>
                <w:rFonts w:cstheme="minorHAnsi" w:hint="eastAsia"/>
                <w:szCs w:val="21"/>
              </w:rPr>
              <w:t>0</w:t>
            </w:r>
            <w:r w:rsidRPr="00F50CDF">
              <w:rPr>
                <w:rFonts w:cstheme="minorHAnsi"/>
                <w:szCs w:val="21"/>
              </w:rPr>
              <w:t>(0.25</w:t>
            </w:r>
            <w:r>
              <w:rPr>
                <w:rFonts w:cstheme="minorHAnsi" w:hint="eastAsia"/>
                <w:szCs w:val="21"/>
              </w:rPr>
              <w:t>0</w:t>
            </w:r>
            <w:r w:rsidRPr="00F50CDF">
              <w:rPr>
                <w:rFonts w:cstheme="minorHAnsi"/>
                <w:szCs w:val="21"/>
              </w:rPr>
              <w:t>)</w:t>
            </w:r>
          </w:p>
        </w:tc>
      </w:tr>
      <w:tr w:rsidR="00F50CDF" w:rsidRPr="00D41FC3" w:rsidTr="00BD7EA3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F50CDF" w:rsidRPr="00D41FC3" w:rsidTr="00BD7EA3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μ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1.015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(0.443)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1.039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(0.272)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0.984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(0.192)</w:t>
            </w:r>
          </w:p>
        </w:tc>
      </w:tr>
      <w:tr w:rsidR="00F50CDF" w:rsidRPr="00D41FC3" w:rsidTr="00BD7EA3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</w:pPr>
            <w:r w:rsidRPr="00F50CDF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a</w:t>
            </w:r>
            <w:r w:rsidRPr="00F50CDF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color w:val="000000"/>
                <w:kern w:val="0"/>
                <w:szCs w:val="21"/>
              </w:rPr>
              <w:t>0.4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0.441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(0.794)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0.445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(0.518)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0.434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(0.328)</w:t>
            </w:r>
          </w:p>
        </w:tc>
      </w:tr>
      <w:tr w:rsidR="00F50CDF" w:rsidRPr="00D41FC3" w:rsidTr="00BD7EA3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</w:pPr>
            <w:r w:rsidRPr="00F50CDF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a</w:t>
            </w:r>
            <w:r w:rsidRPr="00F50CDF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0.535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(0.718)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0.545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(0.559)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0.519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(0.343)</w:t>
            </w:r>
          </w:p>
        </w:tc>
      </w:tr>
      <w:tr w:rsidR="00F50CDF" w:rsidRPr="00D41FC3" w:rsidTr="00BD7EA3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</w:pPr>
            <w:r w:rsidRPr="00F50CDF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a</w:t>
            </w:r>
            <w:r w:rsidRPr="00F50CDF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color w:val="000000"/>
                <w:kern w:val="0"/>
                <w:szCs w:val="21"/>
              </w:rPr>
              <w:t>0.6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0.686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(0.74</w:t>
            </w:r>
            <w:r>
              <w:rPr>
                <w:rFonts w:cstheme="minorHAnsi" w:hint="eastAsia"/>
                <w:szCs w:val="21"/>
              </w:rPr>
              <w:t>0</w:t>
            </w:r>
            <w:r w:rsidRPr="00F50CDF">
              <w:rPr>
                <w:rFonts w:cstheme="minorHAnsi"/>
                <w:szCs w:val="21"/>
              </w:rPr>
              <w:t>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0.681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(0.451)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0.607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(0.333)</w:t>
            </w:r>
          </w:p>
        </w:tc>
      </w:tr>
      <w:tr w:rsidR="00F50CDF" w:rsidRPr="00D41FC3" w:rsidTr="00BD7EA3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</w:pPr>
            <w:r w:rsidRPr="00F50CDF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d</w:t>
            </w:r>
            <w:r w:rsidRPr="00F50CDF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color w:val="000000"/>
                <w:kern w:val="0"/>
                <w:szCs w:val="21"/>
              </w:rPr>
              <w:t>0.3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0.245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(1.148)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0.191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(0.703)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0.3</w:t>
            </w:r>
            <w:r>
              <w:rPr>
                <w:rFonts w:cstheme="minorHAnsi" w:hint="eastAsia"/>
                <w:szCs w:val="21"/>
              </w:rPr>
              <w:t>00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(0.534)</w:t>
            </w:r>
          </w:p>
        </w:tc>
      </w:tr>
      <w:tr w:rsidR="00F50CDF" w:rsidRPr="00D41FC3" w:rsidTr="00BD7EA3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</w:pPr>
            <w:r w:rsidRPr="00F50CDF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d</w:t>
            </w:r>
            <w:r w:rsidRPr="00F50CDF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color w:val="000000"/>
                <w:kern w:val="0"/>
                <w:szCs w:val="21"/>
              </w:rPr>
              <w:t>0.4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0.298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(1.165)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0.316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(0.705)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0.404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(0.48</w:t>
            </w:r>
            <w:r>
              <w:rPr>
                <w:rFonts w:cstheme="minorHAnsi" w:hint="eastAsia"/>
                <w:szCs w:val="21"/>
              </w:rPr>
              <w:t>0</w:t>
            </w:r>
            <w:r w:rsidRPr="00F50CDF">
              <w:rPr>
                <w:rFonts w:cstheme="minorHAnsi"/>
                <w:szCs w:val="21"/>
              </w:rPr>
              <w:t>)</w:t>
            </w:r>
          </w:p>
        </w:tc>
      </w:tr>
      <w:tr w:rsidR="00F50CDF" w:rsidRPr="00D41FC3" w:rsidTr="00BD7EA3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</w:pPr>
            <w:r w:rsidRPr="00F50CDF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d</w:t>
            </w:r>
            <w:r w:rsidRPr="00F50CDF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0.517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(1.075)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0.538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(0.755)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0.538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(0.491)</w:t>
            </w:r>
          </w:p>
        </w:tc>
      </w:tr>
      <w:tr w:rsidR="00F50CDF" w:rsidRPr="00D41FC3" w:rsidTr="00BD7EA3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</w:pPr>
            <w:r w:rsidRPr="00F50CDF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d</w:t>
            </w:r>
            <w:r w:rsidRPr="00F50CDF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color w:val="000000"/>
                <w:kern w:val="0"/>
                <w:szCs w:val="21"/>
              </w:rPr>
              <w:t>0.4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0.372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(1.049)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0.25</w:t>
            </w:r>
            <w:r>
              <w:rPr>
                <w:rFonts w:cstheme="minorHAnsi" w:hint="eastAsia"/>
                <w:szCs w:val="21"/>
              </w:rPr>
              <w:t>0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(0.813)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0.457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(0.508)</w:t>
            </w:r>
          </w:p>
        </w:tc>
      </w:tr>
      <w:tr w:rsidR="00F50CDF" w:rsidRPr="00D41FC3" w:rsidTr="00BD7EA3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</w:pPr>
            <w:r w:rsidRPr="00F50CDF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d</w:t>
            </w:r>
            <w:r w:rsidRPr="00F50CDF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0.581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(1.182)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0.554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(0.729)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0.566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(0.446)</w:t>
            </w:r>
          </w:p>
        </w:tc>
      </w:tr>
      <w:tr w:rsidR="00F50CDF" w:rsidRPr="00D41FC3" w:rsidTr="00BD7EA3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</w:pPr>
            <w:r w:rsidRPr="00F50CDF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d</w:t>
            </w:r>
            <w:r w:rsidRPr="00F50CDF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F50CDF">
              <w:rPr>
                <w:rFonts w:eastAsia="Arial Unicode MS" w:cstheme="minorHAnsi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0.539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(1.116)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0.554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(0.789)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F50CDF" w:rsidRPr="00F50CDF" w:rsidRDefault="00F50CDF" w:rsidP="00F50CDF">
            <w:pPr>
              <w:jc w:val="center"/>
              <w:rPr>
                <w:rFonts w:cstheme="minorHAnsi"/>
                <w:szCs w:val="21"/>
              </w:rPr>
            </w:pPr>
            <w:r w:rsidRPr="00F50CDF">
              <w:rPr>
                <w:rFonts w:cstheme="minorHAnsi"/>
                <w:szCs w:val="21"/>
              </w:rPr>
              <w:t>0.576</w:t>
            </w:r>
            <w:r>
              <w:rPr>
                <w:rFonts w:cstheme="minorHAnsi"/>
                <w:szCs w:val="21"/>
              </w:rPr>
              <w:t xml:space="preserve"> </w:t>
            </w:r>
            <w:r w:rsidRPr="00F50CDF">
              <w:rPr>
                <w:rFonts w:cstheme="minorHAnsi"/>
                <w:szCs w:val="21"/>
              </w:rPr>
              <w:t>(0.487)</w:t>
            </w:r>
          </w:p>
        </w:tc>
      </w:tr>
    </w:tbl>
    <w:p w:rsidR="00684E2D" w:rsidRPr="00337FCC" w:rsidRDefault="00933887" w:rsidP="00337FCC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Table </w:t>
      </w:r>
      <w:r w:rsidR="00F50CDF">
        <w:rPr>
          <w:rFonts w:ascii="CMR12" w:hAnsi="CMR12" w:cs="CMR12" w:hint="eastAsia"/>
          <w:kern w:val="0"/>
          <w:sz w:val="24"/>
          <w:szCs w:val="24"/>
        </w:rPr>
        <w:t>2</w:t>
      </w:r>
      <w:r w:rsidR="00162BC2">
        <w:rPr>
          <w:rFonts w:ascii="CMR12" w:hAnsi="CMR12" w:cs="CMR12" w:hint="eastAsia"/>
          <w:kern w:val="0"/>
          <w:sz w:val="24"/>
          <w:szCs w:val="24"/>
        </w:rPr>
        <w:t>-1</w:t>
      </w:r>
      <w:r w:rsidR="00337FCC">
        <w:rPr>
          <w:rFonts w:ascii="CMR12" w:hAnsi="CMR12" w:cs="CMR12"/>
          <w:kern w:val="0"/>
          <w:sz w:val="24"/>
          <w:szCs w:val="24"/>
        </w:rPr>
        <w:t>: Average parameter estimates and their standard errors of the QTL mapping model</w:t>
      </w:r>
      <w:r w:rsidR="00337FCC">
        <w:rPr>
          <w:rFonts w:ascii="CMR12" w:hAnsi="CMR12" w:cs="CMR12" w:hint="eastAsia"/>
          <w:kern w:val="0"/>
          <w:sz w:val="24"/>
          <w:szCs w:val="24"/>
        </w:rPr>
        <w:t xml:space="preserve"> </w:t>
      </w:r>
      <w:r w:rsidR="00337FCC">
        <w:rPr>
          <w:rFonts w:ascii="CMR12" w:hAnsi="CMR12" w:cs="CMR12"/>
          <w:kern w:val="0"/>
          <w:sz w:val="24"/>
          <w:szCs w:val="24"/>
        </w:rPr>
        <w:t>for a pseudo</w:t>
      </w:r>
      <w:r w:rsidR="00337FCC">
        <w:rPr>
          <w:rFonts w:ascii="CMR12" w:hAnsi="CMR12" w:cs="CMR12" w:hint="eastAsia"/>
          <w:kern w:val="0"/>
          <w:sz w:val="24"/>
          <w:szCs w:val="24"/>
        </w:rPr>
        <w:t>-</w:t>
      </w:r>
      <w:r w:rsidR="00337FCC">
        <w:rPr>
          <w:rFonts w:ascii="CMR12" w:hAnsi="CMR12" w:cs="CMR12"/>
          <w:kern w:val="0"/>
          <w:sz w:val="24"/>
          <w:szCs w:val="24"/>
        </w:rPr>
        <w:t>test backcross population in a multivalent tetraploid based on 1000 repeat simulations.</w:t>
      </w:r>
      <w:r w:rsidR="00337FCC">
        <w:rPr>
          <w:rFonts w:ascii="CMR12" w:hAnsi="CMR12" w:cs="CMR12" w:hint="eastAsia"/>
          <w:kern w:val="0"/>
          <w:sz w:val="24"/>
          <w:szCs w:val="24"/>
        </w:rPr>
        <w:t xml:space="preserve"> </w:t>
      </w:r>
      <w:r w:rsidR="00337FCC">
        <w:rPr>
          <w:rFonts w:ascii="CMR12" w:hAnsi="CMR12" w:cs="CMR12"/>
          <w:kern w:val="0"/>
          <w:sz w:val="24"/>
          <w:szCs w:val="24"/>
        </w:rPr>
        <w:t xml:space="preserve">One </w:t>
      </w:r>
      <w:r>
        <w:rPr>
          <w:rFonts w:ascii="CMR12" w:hAnsi="CMR12" w:cs="CMR12"/>
          <w:kern w:val="0"/>
          <w:sz w:val="24"/>
          <w:szCs w:val="24"/>
        </w:rPr>
        <w:t>QTL with the heritability of 0.</w:t>
      </w:r>
      <w:r>
        <w:rPr>
          <w:rFonts w:ascii="CMR12" w:hAnsi="CMR12" w:cs="CMR12" w:hint="eastAsia"/>
          <w:kern w:val="0"/>
          <w:sz w:val="24"/>
          <w:szCs w:val="24"/>
        </w:rPr>
        <w:t>2</w:t>
      </w:r>
      <w:r w:rsidR="00337FCC">
        <w:rPr>
          <w:rFonts w:ascii="CMR12" w:hAnsi="CMR12" w:cs="CMR12"/>
          <w:kern w:val="0"/>
          <w:sz w:val="24"/>
          <w:szCs w:val="24"/>
        </w:rPr>
        <w:t xml:space="preserve"> is set</w:t>
      </w:r>
      <w:r w:rsidR="00337FCC">
        <w:rPr>
          <w:rFonts w:ascii="CMR12" w:hAnsi="CMR12" w:cs="CMR12" w:hint="eastAsia"/>
          <w:kern w:val="0"/>
          <w:sz w:val="24"/>
          <w:szCs w:val="24"/>
        </w:rPr>
        <w:t>.</w:t>
      </w:r>
    </w:p>
    <w:p w:rsidR="00D41FC3" w:rsidRDefault="00D41FC3"/>
    <w:p w:rsidR="00D41FC3" w:rsidRDefault="00D41FC3"/>
    <w:p w:rsidR="00D41FC3" w:rsidRDefault="00D41FC3"/>
    <w:p w:rsidR="00F41114" w:rsidRDefault="00F41114"/>
    <w:p w:rsidR="00F41114" w:rsidRDefault="00F41114"/>
    <w:p w:rsidR="00F41114" w:rsidRDefault="00F41114"/>
    <w:p w:rsidR="00F41114" w:rsidRPr="00337FCC" w:rsidRDefault="00F41114" w:rsidP="00F41114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lastRenderedPageBreak/>
        <w:t xml:space="preserve">Table </w:t>
      </w:r>
      <w:r w:rsidR="00C61A98">
        <w:rPr>
          <w:rFonts w:ascii="CMR12" w:hAnsi="CMR12" w:cs="CMR12" w:hint="eastAsia"/>
          <w:kern w:val="0"/>
          <w:sz w:val="24"/>
          <w:szCs w:val="24"/>
        </w:rPr>
        <w:t>2</w:t>
      </w:r>
      <w:r>
        <w:rPr>
          <w:rFonts w:ascii="CMR12" w:hAnsi="CMR12" w:cs="CMR12" w:hint="eastAsia"/>
          <w:kern w:val="0"/>
          <w:sz w:val="24"/>
          <w:szCs w:val="24"/>
        </w:rPr>
        <w:t>-2</w:t>
      </w:r>
      <w:r>
        <w:rPr>
          <w:rFonts w:ascii="CMR12" w:hAnsi="CMR12" w:cs="CMR12"/>
          <w:kern w:val="0"/>
          <w:sz w:val="24"/>
          <w:szCs w:val="24"/>
        </w:rPr>
        <w:t>: Average parameter estimates and their standard errors of the QTL mapping model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for a pseudo</w:t>
      </w:r>
      <w:r>
        <w:rPr>
          <w:rFonts w:ascii="CMR12" w:hAnsi="CMR12" w:cs="CMR12" w:hint="eastAsia"/>
          <w:kern w:val="0"/>
          <w:sz w:val="24"/>
          <w:szCs w:val="24"/>
        </w:rPr>
        <w:t>-</w:t>
      </w:r>
      <w:r>
        <w:rPr>
          <w:rFonts w:ascii="CMR12" w:hAnsi="CMR12" w:cs="CMR12"/>
          <w:kern w:val="0"/>
          <w:sz w:val="24"/>
          <w:szCs w:val="24"/>
        </w:rPr>
        <w:t>test backcross population in a multivalent tetraploid based on 1000 repeat simulations.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One QTL with the heritability of 0.</w:t>
      </w:r>
      <w:r>
        <w:rPr>
          <w:rFonts w:ascii="CMR12" w:hAnsi="CMR12" w:cs="CMR12" w:hint="eastAsia"/>
          <w:kern w:val="0"/>
          <w:sz w:val="24"/>
          <w:szCs w:val="24"/>
        </w:rPr>
        <w:t>1</w:t>
      </w:r>
      <w:r>
        <w:rPr>
          <w:rFonts w:ascii="CMR12" w:hAnsi="CMR12" w:cs="CMR12"/>
          <w:kern w:val="0"/>
          <w:sz w:val="24"/>
          <w:szCs w:val="24"/>
        </w:rPr>
        <w:t xml:space="preserve"> is set</w:t>
      </w:r>
      <w:r>
        <w:rPr>
          <w:rFonts w:ascii="CMR12" w:hAnsi="CMR12" w:cs="CMR12" w:hint="eastAsia"/>
          <w:kern w:val="0"/>
          <w:sz w:val="24"/>
          <w:szCs w:val="24"/>
        </w:rPr>
        <w:t>.</w:t>
      </w:r>
    </w:p>
    <w:p w:rsidR="00F41114" w:rsidRDefault="00F41114" w:rsidP="00F41114"/>
    <w:p w:rsidR="00F41114" w:rsidRDefault="00F41114" w:rsidP="00F41114"/>
    <w:tbl>
      <w:tblPr>
        <w:tblpPr w:leftFromText="180" w:rightFromText="180" w:vertAnchor="page" w:horzAnchor="margin" w:tblpXSpec="center" w:tblpY="3301"/>
        <w:tblW w:w="8182" w:type="dxa"/>
        <w:tblBorders>
          <w:top w:val="single" w:sz="4" w:space="0" w:color="auto"/>
          <w:bottom w:val="single" w:sz="4" w:space="0" w:color="auto"/>
        </w:tblBorders>
        <w:tblLook w:val="04A0"/>
      </w:tblPr>
      <w:tblGrid>
        <w:gridCol w:w="1576"/>
        <w:gridCol w:w="1379"/>
        <w:gridCol w:w="1683"/>
        <w:gridCol w:w="1701"/>
        <w:gridCol w:w="1843"/>
      </w:tblGrid>
      <w:tr w:rsidR="00F41114" w:rsidRPr="00D41FC3" w:rsidTr="00BD7EA3">
        <w:trPr>
          <w:trHeight w:val="270"/>
        </w:trPr>
        <w:tc>
          <w:tcPr>
            <w:tcW w:w="1576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114" w:rsidRPr="00BD7EA3" w:rsidRDefault="00F41114" w:rsidP="00BD7EA3">
            <w:pPr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color w:val="000000"/>
                <w:kern w:val="0"/>
                <w:szCs w:val="21"/>
              </w:rPr>
              <w:t>Parameter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114" w:rsidRPr="00BD7EA3" w:rsidRDefault="00F41114" w:rsidP="00BD7EA3">
            <w:pPr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color w:val="000000"/>
                <w:kern w:val="0"/>
                <w:szCs w:val="21"/>
              </w:rPr>
              <w:t>True Value</w:t>
            </w:r>
          </w:p>
        </w:tc>
        <w:tc>
          <w:tcPr>
            <w:tcW w:w="522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114" w:rsidRPr="00BD7EA3" w:rsidRDefault="00F41114" w:rsidP="00BD7EA3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color w:val="000000"/>
                <w:kern w:val="0"/>
                <w:szCs w:val="21"/>
              </w:rPr>
              <w:t>Estimate (H</w:t>
            </w:r>
            <w:r w:rsidRPr="00BD7EA3">
              <w:rPr>
                <w:rFonts w:eastAsia="Arial Unicode MS" w:cstheme="minorHAnsi"/>
                <w:color w:val="000000"/>
                <w:kern w:val="0"/>
                <w:szCs w:val="21"/>
                <w:vertAlign w:val="superscript"/>
              </w:rPr>
              <w:t>2</w:t>
            </w:r>
            <w:r w:rsidRPr="00BD7EA3">
              <w:rPr>
                <w:rFonts w:eastAsia="Arial Unicode MS" w:cstheme="minorHAnsi"/>
                <w:color w:val="000000"/>
                <w:kern w:val="0"/>
                <w:szCs w:val="21"/>
              </w:rPr>
              <w:t>=0.1)</w:t>
            </w:r>
          </w:p>
        </w:tc>
      </w:tr>
      <w:tr w:rsidR="00F41114" w:rsidRPr="00D41FC3" w:rsidTr="00BD7EA3">
        <w:trPr>
          <w:trHeight w:val="270"/>
        </w:trPr>
        <w:tc>
          <w:tcPr>
            <w:tcW w:w="1576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114" w:rsidRPr="00BD7EA3" w:rsidRDefault="00F41114" w:rsidP="00BD7EA3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114" w:rsidRPr="00BD7EA3" w:rsidRDefault="00F41114" w:rsidP="00BD7EA3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</w:p>
        </w:tc>
        <w:tc>
          <w:tcPr>
            <w:tcW w:w="16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114" w:rsidRPr="00BD7EA3" w:rsidRDefault="00F41114" w:rsidP="00BD7EA3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color w:val="000000"/>
                <w:kern w:val="0"/>
                <w:szCs w:val="21"/>
              </w:rPr>
              <w:t>N=200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114" w:rsidRPr="00BD7EA3" w:rsidRDefault="00F41114" w:rsidP="00BD7EA3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color w:val="000000"/>
                <w:kern w:val="0"/>
                <w:szCs w:val="21"/>
              </w:rPr>
              <w:t>N=400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114" w:rsidRPr="00BD7EA3" w:rsidRDefault="00F41114" w:rsidP="00BD7EA3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color w:val="000000"/>
                <w:kern w:val="0"/>
                <w:szCs w:val="21"/>
              </w:rPr>
              <w:t>N=800</w:t>
            </w:r>
          </w:p>
        </w:tc>
      </w:tr>
      <w:tr w:rsidR="00BD7EA3" w:rsidRPr="00D41FC3" w:rsidTr="00BD7EA3">
        <w:trPr>
          <w:trHeight w:val="270"/>
        </w:trPr>
        <w:tc>
          <w:tcPr>
            <w:tcW w:w="15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color w:val="000000"/>
                <w:kern w:val="0"/>
                <w:szCs w:val="21"/>
              </w:rPr>
              <w:t>Position (cM)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168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32.162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(7.715)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31.448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(6.115)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31.968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(4.565)</w:t>
            </w:r>
          </w:p>
        </w:tc>
      </w:tr>
      <w:tr w:rsidR="00BD7EA3" w:rsidRPr="00D41FC3" w:rsidTr="00BD7EA3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α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0.201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(0.031)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0.2</w:t>
            </w:r>
            <w:r>
              <w:rPr>
                <w:rFonts w:cstheme="minorHAnsi" w:hint="eastAsia"/>
                <w:szCs w:val="21"/>
              </w:rPr>
              <w:t>00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(0.022)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0.2</w:t>
            </w:r>
            <w:r>
              <w:rPr>
                <w:rFonts w:cstheme="minorHAnsi" w:hint="eastAsia"/>
                <w:szCs w:val="21"/>
              </w:rPr>
              <w:t>00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(0.016)</w:t>
            </w:r>
          </w:p>
        </w:tc>
      </w:tr>
      <w:tr w:rsidR="00BD7EA3" w:rsidRPr="00D41FC3" w:rsidTr="00BD7EA3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β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0.2</w:t>
            </w:r>
            <w:r>
              <w:rPr>
                <w:rFonts w:cstheme="minorHAnsi" w:hint="eastAsia"/>
                <w:szCs w:val="21"/>
              </w:rPr>
              <w:t>00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(0.035)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0.198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(0.024)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0.201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(0.018)</w:t>
            </w:r>
          </w:p>
        </w:tc>
      </w:tr>
      <w:tr w:rsidR="00BD7EA3" w:rsidRPr="00D41FC3" w:rsidTr="00BD7EA3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γ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0.213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(0.044)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0.207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(0.039)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0.205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(0.031)</w:t>
            </w:r>
          </w:p>
        </w:tc>
      </w:tr>
      <w:tr w:rsidR="00BD7EA3" w:rsidRPr="00D41FC3" w:rsidTr="00BD7EA3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</w:pPr>
            <w:r w:rsidRPr="00BD7EA3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μ</w:t>
            </w:r>
            <w:r w:rsidRPr="00BD7EA3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color w:val="000000"/>
                <w:kern w:val="0"/>
                <w:szCs w:val="21"/>
              </w:rPr>
              <w:t>1.4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1.479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(1.253)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1.413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(0.836)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1.387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(0.545)</w:t>
            </w:r>
          </w:p>
        </w:tc>
      </w:tr>
      <w:tr w:rsidR="00BD7EA3" w:rsidRPr="00D41FC3" w:rsidTr="00BD7EA3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μ</w:t>
            </w:r>
            <w:r w:rsidRPr="00BD7EA3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color w:val="000000"/>
                <w:kern w:val="0"/>
                <w:szCs w:val="21"/>
              </w:rPr>
              <w:t>1.5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1.486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(1.196)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1.57</w:t>
            </w:r>
            <w:r>
              <w:rPr>
                <w:rFonts w:cstheme="minorHAnsi" w:hint="eastAsia"/>
                <w:szCs w:val="21"/>
              </w:rPr>
              <w:t>0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(0.788)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1.577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(0.636)</w:t>
            </w:r>
          </w:p>
        </w:tc>
      </w:tr>
      <w:tr w:rsidR="00BD7EA3" w:rsidRPr="00D41FC3" w:rsidTr="00BD7EA3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μ</w:t>
            </w:r>
            <w:r w:rsidRPr="00BD7EA3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color w:val="000000"/>
                <w:kern w:val="0"/>
                <w:szCs w:val="21"/>
              </w:rPr>
              <w:t>1.6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1.616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(1.262)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1.697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(0.854)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1.64</w:t>
            </w:r>
            <w:r>
              <w:rPr>
                <w:rFonts w:cstheme="minorHAnsi" w:hint="eastAsia"/>
                <w:szCs w:val="21"/>
              </w:rPr>
              <w:t>0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(0.529)</w:t>
            </w:r>
          </w:p>
        </w:tc>
      </w:tr>
      <w:tr w:rsidR="00BD7EA3" w:rsidRPr="00D41FC3" w:rsidTr="00BD7EA3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μ</w:t>
            </w:r>
            <w:r w:rsidRPr="00BD7EA3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color w:val="000000"/>
                <w:kern w:val="0"/>
                <w:szCs w:val="21"/>
              </w:rPr>
              <w:t>-0.5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-0.57</w:t>
            </w:r>
            <w:r>
              <w:rPr>
                <w:rFonts w:cstheme="minorHAnsi" w:hint="eastAsia"/>
                <w:szCs w:val="21"/>
              </w:rPr>
              <w:t>0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(1.49</w:t>
            </w:r>
            <w:r>
              <w:rPr>
                <w:rFonts w:cstheme="minorHAnsi" w:hint="eastAsia"/>
                <w:szCs w:val="21"/>
              </w:rPr>
              <w:t>0</w:t>
            </w:r>
            <w:r w:rsidRPr="00BD7EA3">
              <w:rPr>
                <w:rFonts w:cstheme="minorHAnsi"/>
                <w:szCs w:val="21"/>
              </w:rPr>
              <w:t>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-0.646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(1.038)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-0.599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(0.562)</w:t>
            </w:r>
          </w:p>
        </w:tc>
      </w:tr>
      <w:tr w:rsidR="00BD7EA3" w:rsidRPr="00D41FC3" w:rsidTr="00BD7EA3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μ</w:t>
            </w:r>
            <w:r w:rsidRPr="00BD7EA3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color w:val="000000"/>
                <w:kern w:val="0"/>
                <w:szCs w:val="21"/>
              </w:rPr>
              <w:t>2.2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2.232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(0.653)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2.262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(0.438)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2.255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(0.297)</w:t>
            </w:r>
          </w:p>
        </w:tc>
      </w:tr>
      <w:tr w:rsidR="00BD7EA3" w:rsidRPr="00D41FC3" w:rsidTr="00BD7EA3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μ</w:t>
            </w:r>
            <w:r w:rsidRPr="00BD7EA3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color w:val="000000"/>
                <w:kern w:val="0"/>
                <w:szCs w:val="21"/>
              </w:rPr>
              <w:t>2.4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2.49</w:t>
            </w:r>
            <w:r>
              <w:rPr>
                <w:rFonts w:cstheme="minorHAnsi" w:hint="eastAsia"/>
                <w:szCs w:val="21"/>
              </w:rPr>
              <w:t>0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(0.632)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2.455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(0.453)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2.458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(0.309)</w:t>
            </w:r>
          </w:p>
        </w:tc>
      </w:tr>
      <w:tr w:rsidR="00BD7EA3" w:rsidRPr="00D41FC3" w:rsidTr="00BD7EA3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μ</w:t>
            </w:r>
            <w:r w:rsidRPr="00BD7EA3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color w:val="000000"/>
                <w:kern w:val="0"/>
                <w:szCs w:val="21"/>
              </w:rPr>
              <w:t>0.4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0.341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(0.683)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0.384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(0.46</w:t>
            </w:r>
            <w:r>
              <w:rPr>
                <w:rFonts w:cstheme="minorHAnsi" w:hint="eastAsia"/>
                <w:szCs w:val="21"/>
              </w:rPr>
              <w:t>0</w:t>
            </w:r>
            <w:r w:rsidRPr="00BD7EA3">
              <w:rPr>
                <w:rFonts w:cstheme="minorHAnsi"/>
                <w:szCs w:val="21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0.387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(0.297)</w:t>
            </w:r>
          </w:p>
        </w:tc>
      </w:tr>
      <w:tr w:rsidR="00BD7EA3" w:rsidRPr="00D41FC3" w:rsidTr="00BD7EA3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μ</w:t>
            </w:r>
            <w:r w:rsidRPr="00BD7EA3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color w:val="000000"/>
                <w:kern w:val="0"/>
                <w:szCs w:val="21"/>
              </w:rPr>
              <w:t>2.5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2.62</w:t>
            </w:r>
            <w:r>
              <w:rPr>
                <w:rFonts w:cstheme="minorHAnsi" w:hint="eastAsia"/>
                <w:szCs w:val="21"/>
              </w:rPr>
              <w:t>0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(0.648)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2.544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(0.458)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2.588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(0.31</w:t>
            </w:r>
            <w:r>
              <w:rPr>
                <w:rFonts w:cstheme="minorHAnsi" w:hint="eastAsia"/>
                <w:szCs w:val="21"/>
              </w:rPr>
              <w:t>0</w:t>
            </w:r>
            <w:r w:rsidRPr="00BD7EA3">
              <w:rPr>
                <w:rFonts w:cstheme="minorHAnsi"/>
                <w:szCs w:val="21"/>
              </w:rPr>
              <w:t>)</w:t>
            </w:r>
          </w:p>
        </w:tc>
      </w:tr>
      <w:tr w:rsidR="00BD7EA3" w:rsidRPr="00D41FC3" w:rsidTr="00BD7EA3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μ</w:t>
            </w:r>
            <w:r w:rsidRPr="00BD7EA3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0.451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(0.63</w:t>
            </w:r>
            <w:r>
              <w:rPr>
                <w:rFonts w:cstheme="minorHAnsi" w:hint="eastAsia"/>
                <w:szCs w:val="21"/>
              </w:rPr>
              <w:t>0</w:t>
            </w:r>
            <w:r w:rsidRPr="00BD7EA3">
              <w:rPr>
                <w:rFonts w:cstheme="minorHAnsi"/>
                <w:szCs w:val="21"/>
              </w:rPr>
              <w:t>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0.479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(0.478)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0.506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(0.32</w:t>
            </w:r>
            <w:r>
              <w:rPr>
                <w:rFonts w:cstheme="minorHAnsi" w:hint="eastAsia"/>
                <w:szCs w:val="21"/>
              </w:rPr>
              <w:t>0</w:t>
            </w:r>
            <w:r w:rsidRPr="00BD7EA3">
              <w:rPr>
                <w:rFonts w:cstheme="minorHAnsi"/>
                <w:szCs w:val="21"/>
              </w:rPr>
              <w:t>)</w:t>
            </w:r>
          </w:p>
        </w:tc>
      </w:tr>
      <w:tr w:rsidR="00BD7EA3" w:rsidRPr="00D41FC3" w:rsidTr="00BD7EA3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μ</w:t>
            </w:r>
            <w:r w:rsidRPr="00BD7EA3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color w:val="000000"/>
                <w:kern w:val="0"/>
                <w:szCs w:val="21"/>
              </w:rPr>
              <w:t>0.6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0.589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(0.675)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0.615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(0.453)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0.603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(0.336)</w:t>
            </w:r>
          </w:p>
        </w:tc>
      </w:tr>
      <w:tr w:rsidR="00BD7EA3" w:rsidRPr="00D41FC3" w:rsidTr="00BD7EA3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perscript"/>
              </w:rPr>
            </w:pPr>
            <w:r w:rsidRPr="00BD7EA3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σ</w:t>
            </w:r>
            <w:r w:rsidRPr="00BD7EA3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perscript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color w:val="000000"/>
                <w:kern w:val="0"/>
                <w:szCs w:val="21"/>
              </w:rPr>
              <w:t>8.8682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8.212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(0.988)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8.558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(0.653)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8.695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(0.49</w:t>
            </w:r>
            <w:r>
              <w:rPr>
                <w:rFonts w:cstheme="minorHAnsi" w:hint="eastAsia"/>
                <w:szCs w:val="21"/>
              </w:rPr>
              <w:t>0</w:t>
            </w:r>
            <w:r w:rsidRPr="00BD7EA3">
              <w:rPr>
                <w:rFonts w:cstheme="minorHAnsi"/>
                <w:szCs w:val="21"/>
              </w:rPr>
              <w:t>)</w:t>
            </w:r>
          </w:p>
        </w:tc>
      </w:tr>
      <w:tr w:rsidR="00BD7EA3" w:rsidRPr="00D41FC3" w:rsidTr="00BD7EA3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BD7EA3" w:rsidRPr="00D41FC3" w:rsidTr="00BD7EA3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μ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1.003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(0.61</w:t>
            </w:r>
            <w:r>
              <w:rPr>
                <w:rFonts w:cstheme="minorHAnsi" w:hint="eastAsia"/>
                <w:szCs w:val="21"/>
              </w:rPr>
              <w:t>0</w:t>
            </w:r>
            <w:r w:rsidRPr="00BD7EA3">
              <w:rPr>
                <w:rFonts w:cstheme="minorHAnsi"/>
                <w:szCs w:val="21"/>
              </w:rPr>
              <w:t>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1.008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(0.4</w:t>
            </w:r>
            <w:r>
              <w:rPr>
                <w:rFonts w:cstheme="minorHAnsi" w:hint="eastAsia"/>
                <w:szCs w:val="21"/>
              </w:rPr>
              <w:t>00</w:t>
            </w:r>
            <w:r w:rsidRPr="00BD7EA3">
              <w:rPr>
                <w:rFonts w:cstheme="minorHAnsi"/>
                <w:szCs w:val="21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1.001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(0.278)</w:t>
            </w:r>
          </w:p>
        </w:tc>
      </w:tr>
      <w:tr w:rsidR="00BD7EA3" w:rsidRPr="00D41FC3" w:rsidTr="00BD7EA3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</w:pPr>
            <w:r w:rsidRPr="00BD7EA3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a</w:t>
            </w:r>
            <w:r w:rsidRPr="00BD7EA3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color w:val="000000"/>
                <w:kern w:val="0"/>
                <w:szCs w:val="21"/>
              </w:rPr>
              <w:t>0.4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0.477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(1.146)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0.405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(0.732)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0.386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(0.474)</w:t>
            </w:r>
          </w:p>
        </w:tc>
      </w:tr>
      <w:tr w:rsidR="00BD7EA3" w:rsidRPr="00D41FC3" w:rsidTr="00BD7EA3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</w:pPr>
            <w:r w:rsidRPr="00BD7EA3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a</w:t>
            </w:r>
            <w:r w:rsidRPr="00BD7EA3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0.483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(1.075)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0.561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(0.72</w:t>
            </w:r>
            <w:r>
              <w:rPr>
                <w:rFonts w:cstheme="minorHAnsi" w:hint="eastAsia"/>
                <w:szCs w:val="21"/>
              </w:rPr>
              <w:t>0</w:t>
            </w:r>
            <w:r w:rsidRPr="00BD7EA3">
              <w:rPr>
                <w:rFonts w:cstheme="minorHAnsi"/>
                <w:szCs w:val="21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0.576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(0.536)</w:t>
            </w:r>
          </w:p>
        </w:tc>
      </w:tr>
      <w:tr w:rsidR="00BD7EA3" w:rsidRPr="00D41FC3" w:rsidTr="00BD7EA3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</w:pPr>
            <w:r w:rsidRPr="00BD7EA3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a</w:t>
            </w:r>
            <w:r w:rsidRPr="00BD7EA3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color w:val="000000"/>
                <w:kern w:val="0"/>
                <w:szCs w:val="21"/>
              </w:rPr>
              <w:t>0.6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0.613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(1.099)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0.688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(0.757)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0.639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(0.471)</w:t>
            </w:r>
          </w:p>
        </w:tc>
      </w:tr>
      <w:tr w:rsidR="00BD7EA3" w:rsidRPr="00D41FC3" w:rsidTr="00BD7EA3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</w:pPr>
            <w:r w:rsidRPr="00BD7EA3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d</w:t>
            </w:r>
            <w:r w:rsidRPr="00BD7EA3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color w:val="000000"/>
                <w:kern w:val="0"/>
                <w:szCs w:val="21"/>
              </w:rPr>
              <w:t>0.3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0.269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(1.526)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0.288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(1.063)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0.292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(0.737)</w:t>
            </w:r>
          </w:p>
        </w:tc>
      </w:tr>
      <w:tr w:rsidR="00BD7EA3" w:rsidRPr="00D41FC3" w:rsidTr="00BD7EA3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</w:pPr>
            <w:r w:rsidRPr="00BD7EA3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d</w:t>
            </w:r>
            <w:r w:rsidRPr="00BD7EA3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color w:val="000000"/>
                <w:kern w:val="0"/>
                <w:szCs w:val="21"/>
              </w:rPr>
              <w:t>0.4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0.398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(1.652)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0.354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(1.157)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0.432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(0.694)</w:t>
            </w:r>
          </w:p>
        </w:tc>
      </w:tr>
      <w:tr w:rsidR="00BD7EA3" w:rsidRPr="00D41FC3" w:rsidTr="00BD7EA3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</w:pPr>
            <w:r w:rsidRPr="00BD7EA3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d</w:t>
            </w:r>
            <w:r w:rsidRPr="00BD7EA3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0.434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(1.628)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0.625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(1.11</w:t>
            </w:r>
            <w:r>
              <w:rPr>
                <w:rFonts w:cstheme="minorHAnsi" w:hint="eastAsia"/>
                <w:szCs w:val="21"/>
              </w:rPr>
              <w:t>0</w:t>
            </w:r>
            <w:r w:rsidRPr="00BD7EA3">
              <w:rPr>
                <w:rFonts w:cstheme="minorHAnsi"/>
                <w:szCs w:val="21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0.6</w:t>
            </w:r>
            <w:r>
              <w:rPr>
                <w:rFonts w:cstheme="minorHAnsi" w:hint="eastAsia"/>
                <w:szCs w:val="21"/>
              </w:rPr>
              <w:t>00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(0.683)</w:t>
            </w:r>
          </w:p>
        </w:tc>
      </w:tr>
      <w:tr w:rsidR="00BD7EA3" w:rsidRPr="00D41FC3" w:rsidTr="00BD7EA3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</w:pPr>
            <w:r w:rsidRPr="00BD7EA3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d</w:t>
            </w:r>
            <w:r w:rsidRPr="00BD7EA3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color w:val="000000"/>
                <w:kern w:val="0"/>
                <w:szCs w:val="21"/>
              </w:rPr>
              <w:t>0.4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0.521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(1.625)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0.286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(1.094)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0.372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(0.744)</w:t>
            </w:r>
          </w:p>
        </w:tc>
      </w:tr>
      <w:tr w:rsidR="00BD7EA3" w:rsidRPr="00D41FC3" w:rsidTr="00BD7EA3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</w:pPr>
            <w:r w:rsidRPr="00BD7EA3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d</w:t>
            </w:r>
            <w:r w:rsidRPr="00BD7EA3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0.538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(1.678)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0.564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(1.204)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0.529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(0.737)</w:t>
            </w:r>
          </w:p>
        </w:tc>
      </w:tr>
      <w:tr w:rsidR="00BD7EA3" w:rsidRPr="00D41FC3" w:rsidTr="00BD7EA3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</w:pPr>
            <w:r w:rsidRPr="00BD7EA3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d</w:t>
            </w:r>
            <w:r w:rsidRPr="00BD7EA3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BD7EA3">
              <w:rPr>
                <w:rFonts w:eastAsia="Arial Unicode MS" w:cstheme="minorHAnsi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0.546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(1.721)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0.573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(1.106)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BD7EA3" w:rsidRPr="00BD7EA3" w:rsidRDefault="00BD7EA3" w:rsidP="00BD7EA3">
            <w:pPr>
              <w:jc w:val="center"/>
              <w:rPr>
                <w:rFonts w:cstheme="minorHAnsi"/>
                <w:szCs w:val="21"/>
              </w:rPr>
            </w:pPr>
            <w:r w:rsidRPr="00BD7EA3">
              <w:rPr>
                <w:rFonts w:cstheme="minorHAnsi"/>
                <w:szCs w:val="21"/>
              </w:rPr>
              <w:t>0.564</w:t>
            </w:r>
            <w:r>
              <w:rPr>
                <w:rFonts w:cstheme="minorHAnsi"/>
                <w:szCs w:val="21"/>
              </w:rPr>
              <w:t xml:space="preserve"> </w:t>
            </w:r>
            <w:r w:rsidRPr="00BD7EA3">
              <w:rPr>
                <w:rFonts w:cstheme="minorHAnsi"/>
                <w:szCs w:val="21"/>
              </w:rPr>
              <w:t>(0.72</w:t>
            </w:r>
            <w:r>
              <w:rPr>
                <w:rFonts w:cstheme="minorHAnsi" w:hint="eastAsia"/>
                <w:szCs w:val="21"/>
              </w:rPr>
              <w:t>0</w:t>
            </w:r>
            <w:r w:rsidRPr="00BD7EA3">
              <w:rPr>
                <w:rFonts w:cstheme="minorHAnsi"/>
                <w:szCs w:val="21"/>
              </w:rPr>
              <w:t>)</w:t>
            </w:r>
          </w:p>
        </w:tc>
      </w:tr>
    </w:tbl>
    <w:p w:rsidR="00F41114" w:rsidRDefault="00F41114" w:rsidP="00D55A0B">
      <w:pPr>
        <w:jc w:val="center"/>
      </w:pPr>
    </w:p>
    <w:p w:rsidR="007568F5" w:rsidRDefault="007568F5" w:rsidP="00D55A0B">
      <w:pPr>
        <w:jc w:val="center"/>
      </w:pPr>
    </w:p>
    <w:p w:rsidR="007568F5" w:rsidRDefault="007568F5" w:rsidP="00D55A0B">
      <w:pPr>
        <w:jc w:val="center"/>
      </w:pPr>
    </w:p>
    <w:p w:rsidR="007568F5" w:rsidRDefault="007568F5" w:rsidP="00D55A0B">
      <w:pPr>
        <w:jc w:val="center"/>
      </w:pPr>
    </w:p>
    <w:p w:rsidR="007568F5" w:rsidRDefault="007568F5" w:rsidP="00D55A0B">
      <w:pPr>
        <w:jc w:val="center"/>
      </w:pPr>
    </w:p>
    <w:p w:rsidR="007568F5" w:rsidRDefault="007568F5" w:rsidP="00D55A0B">
      <w:pPr>
        <w:jc w:val="center"/>
      </w:pPr>
    </w:p>
    <w:p w:rsidR="007568F5" w:rsidRDefault="007568F5" w:rsidP="00D55A0B">
      <w:pPr>
        <w:jc w:val="center"/>
      </w:pPr>
    </w:p>
    <w:p w:rsidR="007568F5" w:rsidRDefault="007568F5" w:rsidP="007568F5">
      <w:pPr>
        <w:jc w:val="left"/>
      </w:pPr>
    </w:p>
    <w:p w:rsidR="007568F5" w:rsidRDefault="007568F5" w:rsidP="007568F5">
      <w:pPr>
        <w:jc w:val="left"/>
      </w:pPr>
    </w:p>
    <w:p w:rsidR="007568F5" w:rsidRDefault="007568F5" w:rsidP="007568F5">
      <w:pPr>
        <w:jc w:val="left"/>
      </w:pPr>
    </w:p>
    <w:p w:rsidR="007568F5" w:rsidRPr="00337FCC" w:rsidRDefault="007568F5" w:rsidP="007568F5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lastRenderedPageBreak/>
        <w:t xml:space="preserve">Table </w:t>
      </w:r>
      <w:r w:rsidR="001435A4">
        <w:rPr>
          <w:rFonts w:ascii="CMR12" w:hAnsi="CMR12" w:cs="CMR12" w:hint="eastAsia"/>
          <w:kern w:val="0"/>
          <w:sz w:val="24"/>
          <w:szCs w:val="24"/>
        </w:rPr>
        <w:t>2</w:t>
      </w:r>
      <w:r>
        <w:rPr>
          <w:rFonts w:ascii="CMR12" w:hAnsi="CMR12" w:cs="CMR12" w:hint="eastAsia"/>
          <w:kern w:val="0"/>
          <w:sz w:val="24"/>
          <w:szCs w:val="24"/>
        </w:rPr>
        <w:t>-3</w:t>
      </w:r>
      <w:r>
        <w:rPr>
          <w:rFonts w:ascii="CMR12" w:hAnsi="CMR12" w:cs="CMR12"/>
          <w:kern w:val="0"/>
          <w:sz w:val="24"/>
          <w:szCs w:val="24"/>
        </w:rPr>
        <w:t>: Average parameter estimates and their standard errors of the QTL mapping model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for a pseudo</w:t>
      </w:r>
      <w:r>
        <w:rPr>
          <w:rFonts w:ascii="CMR12" w:hAnsi="CMR12" w:cs="CMR12" w:hint="eastAsia"/>
          <w:kern w:val="0"/>
          <w:sz w:val="24"/>
          <w:szCs w:val="24"/>
        </w:rPr>
        <w:t>-</w:t>
      </w:r>
      <w:r>
        <w:rPr>
          <w:rFonts w:ascii="CMR12" w:hAnsi="CMR12" w:cs="CMR12"/>
          <w:kern w:val="0"/>
          <w:sz w:val="24"/>
          <w:szCs w:val="24"/>
        </w:rPr>
        <w:t>test backcross population in a multivalent tetraploid based on 1000 repeat simulations.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One QTL with the heritability of 0.</w:t>
      </w:r>
      <w:r>
        <w:rPr>
          <w:rFonts w:ascii="CMR12" w:hAnsi="CMR12" w:cs="CMR12" w:hint="eastAsia"/>
          <w:kern w:val="0"/>
          <w:sz w:val="24"/>
          <w:szCs w:val="24"/>
        </w:rPr>
        <w:t>05</w:t>
      </w:r>
      <w:r>
        <w:rPr>
          <w:rFonts w:ascii="CMR12" w:hAnsi="CMR12" w:cs="CMR12"/>
          <w:kern w:val="0"/>
          <w:sz w:val="24"/>
          <w:szCs w:val="24"/>
        </w:rPr>
        <w:t xml:space="preserve"> is set</w:t>
      </w:r>
      <w:r>
        <w:rPr>
          <w:rFonts w:ascii="CMR12" w:hAnsi="CMR12" w:cs="CMR12" w:hint="eastAsia"/>
          <w:kern w:val="0"/>
          <w:sz w:val="24"/>
          <w:szCs w:val="24"/>
        </w:rPr>
        <w:t>.</w:t>
      </w:r>
    </w:p>
    <w:p w:rsidR="007568F5" w:rsidRDefault="007568F5" w:rsidP="007568F5">
      <w:pPr>
        <w:jc w:val="left"/>
      </w:pPr>
    </w:p>
    <w:tbl>
      <w:tblPr>
        <w:tblpPr w:leftFromText="180" w:rightFromText="180" w:vertAnchor="page" w:horzAnchor="margin" w:tblpY="3301"/>
        <w:tblW w:w="8182" w:type="dxa"/>
        <w:tblBorders>
          <w:top w:val="single" w:sz="4" w:space="0" w:color="auto"/>
          <w:bottom w:val="single" w:sz="4" w:space="0" w:color="auto"/>
        </w:tblBorders>
        <w:tblLook w:val="04A0"/>
      </w:tblPr>
      <w:tblGrid>
        <w:gridCol w:w="1576"/>
        <w:gridCol w:w="1345"/>
        <w:gridCol w:w="1717"/>
        <w:gridCol w:w="1701"/>
        <w:gridCol w:w="1843"/>
      </w:tblGrid>
      <w:tr w:rsidR="007568F5" w:rsidRPr="00D41FC3" w:rsidTr="00BA0A42">
        <w:trPr>
          <w:trHeight w:val="270"/>
        </w:trPr>
        <w:tc>
          <w:tcPr>
            <w:tcW w:w="1576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8F5" w:rsidRPr="007568F5" w:rsidRDefault="007568F5" w:rsidP="00BA0A42">
            <w:pPr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Parameter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8F5" w:rsidRPr="007568F5" w:rsidRDefault="007568F5" w:rsidP="00BA0A42">
            <w:pPr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True Value</w:t>
            </w:r>
          </w:p>
        </w:tc>
        <w:tc>
          <w:tcPr>
            <w:tcW w:w="526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8F5" w:rsidRPr="007568F5" w:rsidRDefault="007568F5" w:rsidP="00BA0A42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Estimate (H</w:t>
            </w:r>
            <w:r w:rsidRPr="007568F5">
              <w:rPr>
                <w:rFonts w:eastAsia="Arial Unicode MS" w:cstheme="minorHAnsi"/>
                <w:color w:val="000000"/>
                <w:kern w:val="0"/>
                <w:szCs w:val="21"/>
                <w:vertAlign w:val="superscript"/>
              </w:rPr>
              <w:t>2</w:t>
            </w: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=0.05)</w:t>
            </w:r>
          </w:p>
        </w:tc>
      </w:tr>
      <w:tr w:rsidR="007568F5" w:rsidRPr="00D41FC3" w:rsidTr="00BA0A42">
        <w:trPr>
          <w:trHeight w:val="270"/>
        </w:trPr>
        <w:tc>
          <w:tcPr>
            <w:tcW w:w="1576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8F5" w:rsidRPr="007568F5" w:rsidRDefault="007568F5" w:rsidP="00BA0A42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8F5" w:rsidRPr="007568F5" w:rsidRDefault="007568F5" w:rsidP="00BA0A42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</w:p>
        </w:tc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8F5" w:rsidRPr="007568F5" w:rsidRDefault="007568F5" w:rsidP="00BA0A42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N=200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8F5" w:rsidRPr="007568F5" w:rsidRDefault="007568F5" w:rsidP="00BA0A42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N=400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8F5" w:rsidRPr="007568F5" w:rsidRDefault="007568F5" w:rsidP="00BA0A42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N=800</w:t>
            </w:r>
          </w:p>
        </w:tc>
      </w:tr>
      <w:tr w:rsidR="00C61A98" w:rsidRPr="00D41FC3" w:rsidTr="00BA0A42">
        <w:trPr>
          <w:trHeight w:val="270"/>
        </w:trPr>
        <w:tc>
          <w:tcPr>
            <w:tcW w:w="15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Position (cM)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17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32.419</w:t>
            </w:r>
            <w:r>
              <w:t xml:space="preserve"> </w:t>
            </w:r>
            <w:r w:rsidRPr="009C6F95">
              <w:t>(9.023)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32.181</w:t>
            </w:r>
            <w:r>
              <w:t xml:space="preserve"> </w:t>
            </w:r>
            <w:r w:rsidRPr="009C6F95">
              <w:t>(7.307)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31.751</w:t>
            </w:r>
            <w:r>
              <w:t xml:space="preserve"> </w:t>
            </w:r>
            <w:r w:rsidRPr="009C6F95">
              <w:t>(6.149)</w:t>
            </w:r>
          </w:p>
        </w:tc>
      </w:tr>
      <w:tr w:rsidR="00C61A98" w:rsidRPr="00D41FC3" w:rsidTr="00BA0A42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α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0.198</w:t>
            </w:r>
            <w:r>
              <w:t xml:space="preserve"> </w:t>
            </w:r>
            <w:r w:rsidRPr="009C6F95">
              <w:t>(0.033)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0.2</w:t>
            </w:r>
            <w:r>
              <w:rPr>
                <w:rFonts w:hint="eastAsia"/>
              </w:rPr>
              <w:t>00</w:t>
            </w:r>
            <w:r>
              <w:t xml:space="preserve"> </w:t>
            </w:r>
            <w:r w:rsidRPr="009C6F95">
              <w:t>(0.024)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0.2</w:t>
            </w:r>
            <w:r>
              <w:t xml:space="preserve"> </w:t>
            </w:r>
            <w:r>
              <w:rPr>
                <w:rFonts w:hint="eastAsia"/>
              </w:rPr>
              <w:t>00</w:t>
            </w:r>
            <w:r w:rsidRPr="009C6F95">
              <w:t>(0.016)</w:t>
            </w:r>
          </w:p>
        </w:tc>
      </w:tr>
      <w:tr w:rsidR="00C61A98" w:rsidRPr="00D41FC3" w:rsidTr="00BA0A42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β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0.195</w:t>
            </w:r>
            <w:r>
              <w:t xml:space="preserve"> </w:t>
            </w:r>
            <w:r w:rsidRPr="009C6F95">
              <w:t>(0.037)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0.197</w:t>
            </w:r>
            <w:r>
              <w:t xml:space="preserve"> </w:t>
            </w:r>
            <w:r w:rsidRPr="009C6F95">
              <w:t>(0.025)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0.2</w:t>
            </w:r>
            <w:r>
              <w:rPr>
                <w:rFonts w:hint="eastAsia"/>
              </w:rPr>
              <w:t>00</w:t>
            </w:r>
            <w:r>
              <w:t xml:space="preserve"> </w:t>
            </w:r>
            <w:r w:rsidRPr="009C6F95">
              <w:t>(0.015)</w:t>
            </w:r>
          </w:p>
        </w:tc>
      </w:tr>
      <w:tr w:rsidR="00C61A98" w:rsidRPr="00D41FC3" w:rsidTr="00BA0A42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γ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0.208</w:t>
            </w:r>
            <w:r>
              <w:t xml:space="preserve"> </w:t>
            </w:r>
            <w:r w:rsidRPr="009C6F95">
              <w:t>(0.047)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0.208</w:t>
            </w:r>
            <w:r>
              <w:t xml:space="preserve"> </w:t>
            </w:r>
            <w:r w:rsidRPr="009C6F95">
              <w:t>(0.043)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0.203</w:t>
            </w:r>
            <w:r>
              <w:t xml:space="preserve"> </w:t>
            </w:r>
            <w:r w:rsidRPr="009C6F95">
              <w:t>(0.032)</w:t>
            </w:r>
          </w:p>
        </w:tc>
      </w:tr>
      <w:tr w:rsidR="00C61A98" w:rsidRPr="00D41FC3" w:rsidTr="00BA0A42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μ</w:t>
            </w: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1.4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1.477</w:t>
            </w:r>
            <w:r>
              <w:t xml:space="preserve"> </w:t>
            </w:r>
            <w:r w:rsidRPr="009C6F95">
              <w:t>(1.939)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1.539</w:t>
            </w:r>
            <w:r>
              <w:t xml:space="preserve"> </w:t>
            </w:r>
            <w:r w:rsidRPr="009C6F95">
              <w:t>(1.226)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1.396</w:t>
            </w:r>
            <w:r>
              <w:t xml:space="preserve"> </w:t>
            </w:r>
            <w:r w:rsidRPr="009C6F95">
              <w:t>(0.854)</w:t>
            </w:r>
          </w:p>
        </w:tc>
      </w:tr>
      <w:tr w:rsidR="00C61A98" w:rsidRPr="00D41FC3" w:rsidTr="00BA0A42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μ</w:t>
            </w: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1.5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1.453</w:t>
            </w:r>
            <w:r>
              <w:t xml:space="preserve"> </w:t>
            </w:r>
            <w:r w:rsidRPr="009C6F95">
              <w:t>(2.201)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1.5</w:t>
            </w:r>
            <w:r>
              <w:rPr>
                <w:rFonts w:hint="eastAsia"/>
              </w:rPr>
              <w:t>00</w:t>
            </w:r>
            <w:r>
              <w:t xml:space="preserve"> </w:t>
            </w:r>
            <w:r w:rsidRPr="009C6F95">
              <w:t>(1.25</w:t>
            </w:r>
            <w:r>
              <w:rPr>
                <w:rFonts w:hint="eastAsia"/>
              </w:rPr>
              <w:t>0</w:t>
            </w:r>
            <w:r w:rsidRPr="009C6F95">
              <w:t>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1.484</w:t>
            </w:r>
            <w:r>
              <w:t xml:space="preserve"> </w:t>
            </w:r>
            <w:r w:rsidRPr="009C6F95">
              <w:t>(0.792)</w:t>
            </w:r>
          </w:p>
        </w:tc>
      </w:tr>
      <w:tr w:rsidR="00C61A98" w:rsidRPr="00D41FC3" w:rsidTr="00BA0A42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μ</w:t>
            </w: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1.6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1.88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 w:rsidRPr="009C6F95">
              <w:t>(1.922)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1.596</w:t>
            </w:r>
            <w:r>
              <w:t xml:space="preserve"> </w:t>
            </w:r>
            <w:r w:rsidRPr="009C6F95">
              <w:t>(1.314)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1.738</w:t>
            </w:r>
            <w:r>
              <w:t xml:space="preserve"> </w:t>
            </w:r>
            <w:r w:rsidRPr="009C6F95">
              <w:t>(0.829)</w:t>
            </w:r>
          </w:p>
        </w:tc>
      </w:tr>
      <w:tr w:rsidR="00C61A98" w:rsidRPr="00D41FC3" w:rsidTr="00BA0A42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μ</w:t>
            </w: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-0.5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-0.544</w:t>
            </w:r>
            <w:r>
              <w:t xml:space="preserve"> </w:t>
            </w:r>
            <w:r w:rsidRPr="009C6F95">
              <w:t>(2.317)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-0.796</w:t>
            </w:r>
            <w:r>
              <w:t xml:space="preserve"> </w:t>
            </w:r>
            <w:r w:rsidRPr="009C6F95">
              <w:t>(1.387)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-0.606</w:t>
            </w:r>
            <w:r>
              <w:t xml:space="preserve"> </w:t>
            </w:r>
            <w:r w:rsidRPr="009C6F95">
              <w:t>(0.861)</w:t>
            </w:r>
          </w:p>
        </w:tc>
      </w:tr>
      <w:tr w:rsidR="00C61A98" w:rsidRPr="00D41FC3" w:rsidTr="00BA0A42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μ</w:t>
            </w: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2.2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2.306</w:t>
            </w:r>
            <w:r>
              <w:t xml:space="preserve"> </w:t>
            </w:r>
            <w:r w:rsidRPr="009C6F95">
              <w:t>(0.91</w:t>
            </w:r>
            <w:r>
              <w:rPr>
                <w:rFonts w:hint="eastAsia"/>
              </w:rPr>
              <w:t>0</w:t>
            </w:r>
            <w:r w:rsidRPr="009C6F95">
              <w:t>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2.256</w:t>
            </w:r>
            <w:r>
              <w:t xml:space="preserve"> </w:t>
            </w:r>
            <w:r w:rsidRPr="009C6F95">
              <w:t>(0.671)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2.261</w:t>
            </w:r>
            <w:r>
              <w:t xml:space="preserve"> </w:t>
            </w:r>
            <w:r w:rsidRPr="009C6F95">
              <w:t>(0.467)</w:t>
            </w:r>
          </w:p>
        </w:tc>
      </w:tr>
      <w:tr w:rsidR="00C61A98" w:rsidRPr="00D41FC3" w:rsidTr="00BA0A42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μ</w:t>
            </w: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2.4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2.327</w:t>
            </w:r>
            <w:r>
              <w:t xml:space="preserve"> </w:t>
            </w:r>
            <w:r w:rsidRPr="009C6F95">
              <w:t>(1.016)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2.467</w:t>
            </w:r>
            <w:r>
              <w:t xml:space="preserve"> </w:t>
            </w:r>
            <w:r w:rsidRPr="009C6F95">
              <w:t>(0.692)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2.456</w:t>
            </w:r>
            <w:r>
              <w:t xml:space="preserve"> </w:t>
            </w:r>
            <w:r w:rsidRPr="009C6F95">
              <w:t>(0.499)</w:t>
            </w:r>
          </w:p>
        </w:tc>
      </w:tr>
      <w:tr w:rsidR="00C61A98" w:rsidRPr="00D41FC3" w:rsidTr="00BA0A42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μ</w:t>
            </w: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0.4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0.396</w:t>
            </w:r>
            <w:r>
              <w:t xml:space="preserve"> </w:t>
            </w:r>
            <w:r w:rsidRPr="009C6F95">
              <w:t>(0.955)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0.406</w:t>
            </w:r>
            <w:r>
              <w:t xml:space="preserve"> </w:t>
            </w:r>
            <w:r w:rsidRPr="009C6F95">
              <w:t>(0.628)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0.427</w:t>
            </w:r>
            <w:r>
              <w:t xml:space="preserve"> </w:t>
            </w:r>
            <w:r w:rsidRPr="009C6F95">
              <w:t>(0.461)</w:t>
            </w:r>
          </w:p>
        </w:tc>
      </w:tr>
      <w:tr w:rsidR="00C61A98" w:rsidRPr="00D41FC3" w:rsidTr="00BA0A42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μ</w:t>
            </w: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2.5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2.538</w:t>
            </w:r>
            <w:r>
              <w:t xml:space="preserve"> </w:t>
            </w:r>
            <w:r w:rsidRPr="009C6F95">
              <w:t>(1.043)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2.599</w:t>
            </w:r>
            <w:r>
              <w:t xml:space="preserve"> </w:t>
            </w:r>
            <w:r w:rsidRPr="009C6F95">
              <w:t>(0.664)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2.584</w:t>
            </w:r>
            <w:r>
              <w:t xml:space="preserve"> </w:t>
            </w:r>
            <w:r w:rsidRPr="009C6F95">
              <w:t>(0.439)</w:t>
            </w:r>
          </w:p>
        </w:tc>
      </w:tr>
      <w:tr w:rsidR="00C61A98" w:rsidRPr="00D41FC3" w:rsidTr="00BA0A42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μ</w:t>
            </w: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0.499</w:t>
            </w:r>
            <w:r>
              <w:t xml:space="preserve"> </w:t>
            </w:r>
            <w:r w:rsidRPr="009C6F95">
              <w:t>(0.887)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0.467</w:t>
            </w:r>
            <w:r>
              <w:t xml:space="preserve"> </w:t>
            </w:r>
            <w:r w:rsidRPr="009C6F95">
              <w:t>(0.641)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0.546</w:t>
            </w:r>
            <w:r>
              <w:t xml:space="preserve"> </w:t>
            </w:r>
            <w:r w:rsidRPr="009C6F95">
              <w:t>(0.457)</w:t>
            </w:r>
          </w:p>
        </w:tc>
      </w:tr>
      <w:tr w:rsidR="00C61A98" w:rsidRPr="00D41FC3" w:rsidTr="00BA0A42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μ</w:t>
            </w: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0.6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0.659</w:t>
            </w:r>
            <w:r>
              <w:t xml:space="preserve"> </w:t>
            </w:r>
            <w:r w:rsidRPr="009C6F95">
              <w:t>(0.981)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0.526</w:t>
            </w:r>
            <w:r>
              <w:t xml:space="preserve"> </w:t>
            </w:r>
            <w:r w:rsidRPr="009C6F95">
              <w:t>(0.647)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0.623</w:t>
            </w:r>
            <w:r>
              <w:t xml:space="preserve"> </w:t>
            </w:r>
            <w:r w:rsidRPr="009C6F95">
              <w:t>(0.471)</w:t>
            </w:r>
          </w:p>
        </w:tc>
      </w:tr>
      <w:tr w:rsidR="00C61A98" w:rsidRPr="00D41FC3" w:rsidTr="00BA0A42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perscript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σ</w:t>
            </w: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perscript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17.7364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16.394</w:t>
            </w:r>
            <w:r>
              <w:t xml:space="preserve"> </w:t>
            </w:r>
            <w:r w:rsidRPr="009C6F95">
              <w:t>(2.066)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17.133</w:t>
            </w:r>
            <w:r>
              <w:t xml:space="preserve"> </w:t>
            </w:r>
            <w:r w:rsidRPr="009C6F95">
              <w:t>(1.358)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17.441</w:t>
            </w:r>
            <w:r>
              <w:t xml:space="preserve"> </w:t>
            </w:r>
            <w:r w:rsidRPr="009C6F95">
              <w:t>(0.976)</w:t>
            </w:r>
          </w:p>
        </w:tc>
      </w:tr>
      <w:tr w:rsidR="00C61A98" w:rsidRPr="00D41FC3" w:rsidTr="00BA0A42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</w:p>
        </w:tc>
      </w:tr>
      <w:tr w:rsidR="00C61A98" w:rsidRPr="00D41FC3" w:rsidTr="00BA0A42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μ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1.066</w:t>
            </w:r>
            <w:r>
              <w:t xml:space="preserve"> </w:t>
            </w:r>
            <w:r w:rsidRPr="009C6F95">
              <w:t>(1.024)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0.96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 w:rsidRPr="009C6F95">
              <w:t>(0.627)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1.003</w:t>
            </w:r>
            <w:r>
              <w:t xml:space="preserve"> </w:t>
            </w:r>
            <w:r w:rsidRPr="009C6F95">
              <w:t>(0.425)</w:t>
            </w:r>
          </w:p>
        </w:tc>
      </w:tr>
      <w:tr w:rsidR="00C61A98" w:rsidRPr="00D41FC3" w:rsidTr="00BA0A42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a</w:t>
            </w: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0.4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0.41</w:t>
            </w:r>
            <w:r>
              <w:rPr>
                <w:rFonts w:hint="eastAsia"/>
              </w:rPr>
              <w:t xml:space="preserve">0 </w:t>
            </w:r>
            <w:r w:rsidRPr="009C6F95">
              <w:t>(1.75</w:t>
            </w:r>
            <w:r>
              <w:rPr>
                <w:rFonts w:hint="eastAsia"/>
              </w:rPr>
              <w:t>0</w:t>
            </w:r>
            <w:r w:rsidRPr="009C6F95">
              <w:t>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0.579</w:t>
            </w:r>
            <w:r>
              <w:t xml:space="preserve"> </w:t>
            </w:r>
            <w:r w:rsidRPr="009C6F95">
              <w:t>(1.085)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0.393</w:t>
            </w:r>
            <w:r>
              <w:t xml:space="preserve"> </w:t>
            </w:r>
            <w:r w:rsidRPr="009C6F95">
              <w:t>(0.736)</w:t>
            </w:r>
          </w:p>
        </w:tc>
      </w:tr>
      <w:tr w:rsidR="00C61A98" w:rsidRPr="00D41FC3" w:rsidTr="00BA0A42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a</w:t>
            </w: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0.386</w:t>
            </w:r>
            <w:r>
              <w:t xml:space="preserve"> </w:t>
            </w:r>
            <w:r w:rsidRPr="009C6F95">
              <w:t>(1.941)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0.54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 w:rsidRPr="009C6F95">
              <w:t>(1.154)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0.481</w:t>
            </w:r>
            <w:r>
              <w:t xml:space="preserve"> </w:t>
            </w:r>
            <w:r w:rsidRPr="009C6F95">
              <w:t>(0.669)</w:t>
            </w:r>
          </w:p>
        </w:tc>
      </w:tr>
      <w:tr w:rsidR="00C61A98" w:rsidRPr="00D41FC3" w:rsidTr="00BA0A42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a</w:t>
            </w: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0.6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0.814</w:t>
            </w:r>
            <w:r>
              <w:t xml:space="preserve"> </w:t>
            </w:r>
            <w:r w:rsidRPr="009C6F95">
              <w:t>(1.709)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0.637</w:t>
            </w:r>
            <w:r>
              <w:t xml:space="preserve"> </w:t>
            </w:r>
            <w:r w:rsidRPr="009C6F95">
              <w:t>(1.088)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0.735</w:t>
            </w:r>
            <w:r>
              <w:t xml:space="preserve"> </w:t>
            </w:r>
            <w:r w:rsidRPr="009C6F95">
              <w:t>(0.704)</w:t>
            </w:r>
          </w:p>
        </w:tc>
      </w:tr>
      <w:tr w:rsidR="00C61A98" w:rsidRPr="00D41FC3" w:rsidTr="00BA0A42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d</w:t>
            </w: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0.3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0.443</w:t>
            </w:r>
            <w:r>
              <w:t xml:space="preserve"> </w:t>
            </w:r>
            <w:r w:rsidRPr="009C6F95">
              <w:t>(2.578)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0.177</w:t>
            </w:r>
            <w:r>
              <w:t xml:space="preserve"> </w:t>
            </w:r>
            <w:r w:rsidRPr="009C6F95">
              <w:t>(1.598)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0.383</w:t>
            </w:r>
            <w:r>
              <w:t xml:space="preserve"> </w:t>
            </w:r>
            <w:r w:rsidRPr="009C6F95">
              <w:t>(1.108)</w:t>
            </w:r>
          </w:p>
        </w:tc>
      </w:tr>
      <w:tr w:rsidR="00C61A98" w:rsidRPr="00D41FC3" w:rsidTr="00BA0A42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d</w:t>
            </w: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0.4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0.037</w:t>
            </w:r>
            <w:r>
              <w:t xml:space="preserve"> </w:t>
            </w:r>
            <w:r w:rsidRPr="009C6F95">
              <w:t>(2.53</w:t>
            </w:r>
            <w:r>
              <w:rPr>
                <w:rFonts w:hint="eastAsia"/>
              </w:rPr>
              <w:t>0</w:t>
            </w:r>
            <w:r w:rsidRPr="009C6F95">
              <w:t>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0.292</w:t>
            </w:r>
            <w:r>
              <w:t xml:space="preserve"> </w:t>
            </w:r>
            <w:r w:rsidRPr="009C6F95">
              <w:t>(1.637)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0.325</w:t>
            </w:r>
            <w:r>
              <w:t xml:space="preserve"> </w:t>
            </w:r>
            <w:r w:rsidRPr="009C6F95">
              <w:t>(1.12</w:t>
            </w:r>
            <w:r>
              <w:rPr>
                <w:rFonts w:hint="eastAsia"/>
              </w:rPr>
              <w:t>0</w:t>
            </w:r>
            <w:r w:rsidRPr="009C6F95">
              <w:t>)</w:t>
            </w:r>
          </w:p>
        </w:tc>
      </w:tr>
      <w:tr w:rsidR="00C61A98" w:rsidRPr="00D41FC3" w:rsidTr="00BA0A42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d</w:t>
            </w: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0.53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 w:rsidRPr="009C6F95">
              <w:t>(2.689)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0.623</w:t>
            </w:r>
            <w:r>
              <w:t xml:space="preserve"> </w:t>
            </w:r>
            <w:r w:rsidRPr="009C6F95">
              <w:t>(1.628)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0.64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 w:rsidRPr="009C6F95">
              <w:t>(1.082)</w:t>
            </w:r>
          </w:p>
        </w:tc>
      </w:tr>
      <w:tr w:rsidR="00C61A98" w:rsidRPr="00D41FC3" w:rsidTr="00BA0A42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d</w:t>
            </w: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0.4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0.271</w:t>
            </w:r>
            <w:r>
              <w:t xml:space="preserve"> </w:t>
            </w:r>
            <w:r w:rsidRPr="009C6F95">
              <w:t>(2.526)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0.463</w:t>
            </w:r>
            <w:r>
              <w:t xml:space="preserve"> </w:t>
            </w:r>
            <w:r w:rsidRPr="009C6F95">
              <w:t>(1.655)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0.365</w:t>
            </w:r>
            <w:r>
              <w:t xml:space="preserve"> </w:t>
            </w:r>
            <w:r w:rsidRPr="009C6F95">
              <w:t>(1.03</w:t>
            </w:r>
            <w:r>
              <w:rPr>
                <w:rFonts w:hint="eastAsia"/>
              </w:rPr>
              <w:t>0</w:t>
            </w:r>
            <w:r w:rsidRPr="009C6F95">
              <w:t>)</w:t>
            </w:r>
          </w:p>
        </w:tc>
      </w:tr>
      <w:tr w:rsidR="00C61A98" w:rsidRPr="00D41FC3" w:rsidTr="00BA0A42">
        <w:trPr>
          <w:trHeight w:val="27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d</w:t>
            </w: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0.657</w:t>
            </w:r>
            <w:r>
              <w:t xml:space="preserve"> </w:t>
            </w:r>
            <w:r w:rsidRPr="009C6F95">
              <w:t>(2.793)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0.722</w:t>
            </w:r>
            <w:r>
              <w:t xml:space="preserve"> </w:t>
            </w:r>
            <w:r w:rsidRPr="009C6F95">
              <w:t>(1.603)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0.671</w:t>
            </w:r>
            <w:r>
              <w:t xml:space="preserve"> </w:t>
            </w:r>
            <w:r w:rsidRPr="009C6F95">
              <w:t>(1.08</w:t>
            </w:r>
            <w:r>
              <w:rPr>
                <w:rFonts w:hint="eastAsia"/>
              </w:rPr>
              <w:t>0</w:t>
            </w:r>
            <w:r w:rsidRPr="009C6F95">
              <w:t>)</w:t>
            </w:r>
          </w:p>
        </w:tc>
      </w:tr>
      <w:tr w:rsidR="00C61A98" w:rsidRPr="00D41FC3" w:rsidTr="00BA0A42">
        <w:trPr>
          <w:trHeight w:val="300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</w:pP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</w:rPr>
              <w:t>d</w:t>
            </w:r>
            <w:r w:rsidRPr="007568F5">
              <w:rPr>
                <w:rFonts w:eastAsia="Arial Unicode MS" w:cstheme="minorHAnsi"/>
                <w:i/>
                <w:color w:val="000000"/>
                <w:kern w:val="0"/>
                <w:szCs w:val="21"/>
                <w:vertAlign w:val="subscript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61A98" w:rsidRPr="007568F5" w:rsidRDefault="00C61A98" w:rsidP="00BA0A42">
            <w:pPr>
              <w:widowControl/>
              <w:jc w:val="center"/>
              <w:rPr>
                <w:rFonts w:eastAsia="Arial Unicode MS" w:cstheme="minorHAnsi"/>
                <w:color w:val="000000"/>
                <w:kern w:val="0"/>
                <w:szCs w:val="21"/>
              </w:rPr>
            </w:pPr>
            <w:r w:rsidRPr="007568F5">
              <w:rPr>
                <w:rFonts w:eastAsia="Arial Unicode MS" w:cstheme="minorHAnsi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0.39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 w:rsidRPr="009C6F95">
              <w:t>(2.739)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61A98" w:rsidRPr="009C6F95" w:rsidRDefault="00C61A98" w:rsidP="00BA0A42">
            <w:pPr>
              <w:jc w:val="center"/>
            </w:pPr>
            <w:r w:rsidRPr="009C6F95">
              <w:t>0.685</w:t>
            </w:r>
            <w:r>
              <w:t xml:space="preserve"> </w:t>
            </w:r>
            <w:r w:rsidRPr="009C6F95">
              <w:t>(1.763)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C61A98" w:rsidRDefault="00C61A98" w:rsidP="00BA0A42">
            <w:pPr>
              <w:jc w:val="center"/>
            </w:pPr>
            <w:r w:rsidRPr="009C6F95">
              <w:t>0.495</w:t>
            </w:r>
            <w:r>
              <w:t xml:space="preserve"> </w:t>
            </w:r>
            <w:r w:rsidRPr="009C6F95">
              <w:t>(1.079)</w:t>
            </w:r>
          </w:p>
        </w:tc>
      </w:tr>
    </w:tbl>
    <w:p w:rsidR="007568F5" w:rsidRDefault="007568F5" w:rsidP="007568F5">
      <w:pPr>
        <w:jc w:val="left"/>
      </w:pPr>
    </w:p>
    <w:p w:rsidR="007568F5" w:rsidRDefault="007568F5" w:rsidP="00D55A0B">
      <w:pPr>
        <w:jc w:val="center"/>
      </w:pPr>
    </w:p>
    <w:p w:rsidR="0072317C" w:rsidRDefault="0072317C" w:rsidP="00D55A0B">
      <w:pPr>
        <w:jc w:val="center"/>
      </w:pPr>
    </w:p>
    <w:p w:rsidR="0072317C" w:rsidRDefault="0072317C" w:rsidP="0072317C">
      <w:pPr>
        <w:jc w:val="left"/>
      </w:pPr>
    </w:p>
    <w:p w:rsidR="0072317C" w:rsidRDefault="0072317C" w:rsidP="0072317C">
      <w:pPr>
        <w:jc w:val="left"/>
      </w:pPr>
    </w:p>
    <w:p w:rsidR="0072317C" w:rsidRDefault="0072317C" w:rsidP="0072317C">
      <w:pPr>
        <w:jc w:val="left"/>
      </w:pPr>
    </w:p>
    <w:p w:rsidR="0072317C" w:rsidRDefault="0072317C" w:rsidP="0072317C">
      <w:pPr>
        <w:jc w:val="left"/>
      </w:pPr>
    </w:p>
    <w:p w:rsidR="0072317C" w:rsidRDefault="0072317C" w:rsidP="0072317C">
      <w:pPr>
        <w:jc w:val="left"/>
      </w:pPr>
    </w:p>
    <w:p w:rsidR="0072317C" w:rsidRDefault="0072317C" w:rsidP="0072317C">
      <w:pPr>
        <w:jc w:val="left"/>
      </w:pPr>
    </w:p>
    <w:p w:rsidR="0072317C" w:rsidRDefault="0072317C" w:rsidP="0072317C">
      <w:pPr>
        <w:jc w:val="left"/>
      </w:pPr>
    </w:p>
    <w:p w:rsidR="0072317C" w:rsidRDefault="0072317C" w:rsidP="0072317C">
      <w:pPr>
        <w:jc w:val="left"/>
      </w:pPr>
    </w:p>
    <w:p w:rsidR="0072317C" w:rsidRPr="0072317C" w:rsidRDefault="0072317C" w:rsidP="0072317C">
      <w:pPr>
        <w:autoSpaceDE w:val="0"/>
        <w:autoSpaceDN w:val="0"/>
        <w:adjustRightInd w:val="0"/>
        <w:jc w:val="left"/>
        <w:rPr>
          <w:rFonts w:ascii="CMR12" w:eastAsia="宋体" w:hAnsi="CMR12" w:cs="CMR12"/>
          <w:kern w:val="0"/>
          <w:sz w:val="24"/>
          <w:szCs w:val="24"/>
        </w:rPr>
      </w:pPr>
      <w:r w:rsidRPr="0072317C">
        <w:rPr>
          <w:rFonts w:ascii="CMR12" w:eastAsia="宋体" w:hAnsi="CMR12" w:cs="CMR12"/>
          <w:kern w:val="0"/>
          <w:sz w:val="24"/>
          <w:szCs w:val="24"/>
        </w:rPr>
        <w:lastRenderedPageBreak/>
        <w:t xml:space="preserve">Table </w:t>
      </w:r>
      <w:r w:rsidR="001435A4">
        <w:rPr>
          <w:rFonts w:ascii="CMR12" w:hAnsi="CMR12" w:cs="CMR12" w:hint="eastAsia"/>
          <w:kern w:val="0"/>
          <w:sz w:val="24"/>
          <w:szCs w:val="24"/>
        </w:rPr>
        <w:t>2</w:t>
      </w:r>
      <w:r w:rsidR="00C066DC">
        <w:rPr>
          <w:rFonts w:ascii="CMR12" w:hAnsi="CMR12" w:cs="CMR12" w:hint="eastAsia"/>
          <w:kern w:val="0"/>
          <w:sz w:val="24"/>
          <w:szCs w:val="24"/>
        </w:rPr>
        <w:t>-4</w:t>
      </w:r>
      <w:r w:rsidRPr="0072317C">
        <w:rPr>
          <w:rFonts w:ascii="CMR12" w:eastAsia="宋体" w:hAnsi="CMR12" w:cs="CMR12"/>
          <w:kern w:val="0"/>
          <w:sz w:val="24"/>
          <w:szCs w:val="24"/>
        </w:rPr>
        <w:t>: The power of correctly ﬁnding the</w:t>
      </w:r>
      <w:r>
        <w:rPr>
          <w:rFonts w:ascii="CMR12" w:hAnsi="CMR12" w:cs="CMR12" w:hint="eastAsia"/>
          <w:kern w:val="0"/>
          <w:sz w:val="24"/>
          <w:szCs w:val="24"/>
        </w:rPr>
        <w:t xml:space="preserve"> QTL</w:t>
      </w:r>
      <w:r w:rsidRPr="0072317C">
        <w:rPr>
          <w:rFonts w:ascii="CMR12" w:eastAsia="宋体" w:hAnsi="CMR12" w:cs="CMR12"/>
          <w:kern w:val="0"/>
          <w:sz w:val="24"/>
          <w:szCs w:val="24"/>
        </w:rPr>
        <w:t xml:space="preserve"> at three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 w:rsidR="00B445FE">
        <w:rPr>
          <w:rFonts w:ascii="CMR12" w:hAnsi="CMR12" w:cs="CMR12" w:hint="eastAsia"/>
          <w:kern w:val="0"/>
          <w:sz w:val="24"/>
          <w:szCs w:val="24"/>
        </w:rPr>
        <w:t>partially</w:t>
      </w:r>
      <w:r w:rsidRPr="0072317C">
        <w:rPr>
          <w:rFonts w:ascii="CMR12" w:eastAsia="宋体" w:hAnsi="CMR12" w:cs="CMR12"/>
          <w:kern w:val="0"/>
          <w:sz w:val="24"/>
          <w:szCs w:val="24"/>
        </w:rPr>
        <w:t xml:space="preserve"> informative markers.</w:t>
      </w:r>
    </w:p>
    <w:p w:rsidR="0072317C" w:rsidRPr="0072317C" w:rsidRDefault="0072317C" w:rsidP="0072317C">
      <w:pPr>
        <w:autoSpaceDE w:val="0"/>
        <w:autoSpaceDN w:val="0"/>
        <w:adjustRightInd w:val="0"/>
        <w:spacing w:line="360" w:lineRule="auto"/>
        <w:ind w:right="357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72317C" w:rsidRDefault="0072317C" w:rsidP="0072317C">
      <w:pPr>
        <w:autoSpaceDE w:val="0"/>
        <w:autoSpaceDN w:val="0"/>
        <w:adjustRightInd w:val="0"/>
        <w:spacing w:line="290" w:lineRule="exact"/>
        <w:ind w:right="355"/>
        <w:rPr>
          <w:rFonts w:ascii="Times New Roman" w:hAnsi="Times New Roman"/>
          <w:color w:val="000000"/>
          <w:kern w:val="0"/>
          <w:sz w:val="24"/>
          <w:szCs w:val="24"/>
        </w:rPr>
      </w:pPr>
    </w:p>
    <w:tbl>
      <w:tblPr>
        <w:tblW w:w="4509" w:type="dxa"/>
        <w:tblInd w:w="1384" w:type="dxa"/>
        <w:tblBorders>
          <w:top w:val="single" w:sz="4" w:space="0" w:color="auto"/>
          <w:bottom w:val="single" w:sz="4" w:space="0" w:color="auto"/>
        </w:tblBorders>
        <w:tblLook w:val="04A0"/>
      </w:tblPr>
      <w:tblGrid>
        <w:gridCol w:w="1269"/>
        <w:gridCol w:w="1080"/>
        <w:gridCol w:w="1080"/>
        <w:gridCol w:w="1080"/>
      </w:tblGrid>
      <w:tr w:rsidR="0072317C" w:rsidRPr="0072317C" w:rsidTr="0072317C">
        <w:trPr>
          <w:trHeight w:val="270"/>
        </w:trPr>
        <w:tc>
          <w:tcPr>
            <w:tcW w:w="1269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17C" w:rsidRPr="00C066DC" w:rsidRDefault="0072317C" w:rsidP="0072317C">
            <w:pPr>
              <w:spacing w:line="360" w:lineRule="auto"/>
              <w:jc w:val="center"/>
              <w:rPr>
                <w:rFonts w:eastAsia="宋体" w:cstheme="minorHAnsi"/>
                <w:b/>
                <w:color w:val="000000"/>
                <w:kern w:val="0"/>
                <w:szCs w:val="21"/>
              </w:rPr>
            </w:pPr>
            <w:r w:rsidRPr="00C066DC">
              <w:rPr>
                <w:rFonts w:eastAsia="宋体" w:cstheme="minorHAnsi"/>
                <w:b/>
                <w:color w:val="000000"/>
                <w:kern w:val="0"/>
                <w:szCs w:val="21"/>
              </w:rPr>
              <w:t>Sample size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17C" w:rsidRPr="00C066DC" w:rsidRDefault="00C066DC" w:rsidP="0072317C">
            <w:pPr>
              <w:widowControl/>
              <w:spacing w:line="360" w:lineRule="auto"/>
              <w:jc w:val="center"/>
              <w:rPr>
                <w:rFonts w:eastAsia="宋体" w:cstheme="minorHAnsi"/>
                <w:b/>
                <w:color w:val="000000"/>
                <w:kern w:val="0"/>
                <w:szCs w:val="21"/>
              </w:rPr>
            </w:pPr>
            <w:r>
              <w:rPr>
                <w:rFonts w:cstheme="minorHAnsi" w:hint="eastAsia"/>
                <w:b/>
                <w:kern w:val="0"/>
                <w:szCs w:val="21"/>
              </w:rPr>
              <w:t>H</w:t>
            </w:r>
            <w:r w:rsidRPr="00C066DC">
              <w:rPr>
                <w:rFonts w:cstheme="minorHAnsi"/>
                <w:b/>
                <w:kern w:val="0"/>
                <w:szCs w:val="21"/>
              </w:rPr>
              <w:t>eritability</w:t>
            </w:r>
          </w:p>
        </w:tc>
      </w:tr>
      <w:tr w:rsidR="00C066DC" w:rsidRPr="0072317C" w:rsidTr="0072317C">
        <w:trPr>
          <w:trHeight w:val="270"/>
        </w:trPr>
        <w:tc>
          <w:tcPr>
            <w:tcW w:w="1269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C" w:rsidRPr="0072317C" w:rsidRDefault="00C066DC" w:rsidP="0072317C">
            <w:pPr>
              <w:widowControl/>
              <w:spacing w:line="360" w:lineRule="auto"/>
              <w:jc w:val="center"/>
              <w:rPr>
                <w:rFonts w:eastAsia="宋体" w:cstheme="minorHAnsi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C" w:rsidRPr="00C066DC" w:rsidRDefault="00C066DC">
            <w:pPr>
              <w:jc w:val="right"/>
              <w:rPr>
                <w:rFonts w:eastAsia="宋体" w:cstheme="minorHAnsi"/>
                <w:color w:val="000000"/>
                <w:szCs w:val="21"/>
              </w:rPr>
            </w:pPr>
            <w:r w:rsidRPr="00C066DC">
              <w:rPr>
                <w:rFonts w:cstheme="minorHAnsi"/>
                <w:color w:val="000000"/>
                <w:szCs w:val="21"/>
              </w:rPr>
              <w:t>0.05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C" w:rsidRPr="00C066DC" w:rsidRDefault="00C066DC">
            <w:pPr>
              <w:jc w:val="right"/>
              <w:rPr>
                <w:rFonts w:eastAsia="宋体" w:cstheme="minorHAnsi"/>
                <w:color w:val="000000"/>
                <w:szCs w:val="21"/>
              </w:rPr>
            </w:pPr>
            <w:r w:rsidRPr="00C066DC">
              <w:rPr>
                <w:rFonts w:cstheme="minorHAnsi"/>
                <w:color w:val="000000"/>
                <w:szCs w:val="21"/>
              </w:rPr>
              <w:t>0.1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C" w:rsidRPr="00C066DC" w:rsidRDefault="00C066DC">
            <w:pPr>
              <w:jc w:val="right"/>
              <w:rPr>
                <w:rFonts w:eastAsia="宋体" w:cstheme="minorHAnsi"/>
                <w:color w:val="000000"/>
                <w:szCs w:val="21"/>
              </w:rPr>
            </w:pPr>
            <w:r w:rsidRPr="00C066DC">
              <w:rPr>
                <w:rFonts w:cstheme="minorHAnsi"/>
                <w:color w:val="000000"/>
                <w:szCs w:val="21"/>
              </w:rPr>
              <w:t>0.2</w:t>
            </w:r>
          </w:p>
        </w:tc>
      </w:tr>
      <w:tr w:rsidR="00220259" w:rsidRPr="0072317C" w:rsidTr="0072317C">
        <w:trPr>
          <w:trHeight w:val="270"/>
        </w:trPr>
        <w:tc>
          <w:tcPr>
            <w:tcW w:w="126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259" w:rsidRPr="0072317C" w:rsidRDefault="00220259" w:rsidP="0072317C">
            <w:pPr>
              <w:widowControl/>
              <w:spacing w:line="360" w:lineRule="auto"/>
              <w:jc w:val="center"/>
              <w:rPr>
                <w:rFonts w:eastAsia="宋体" w:cstheme="minorHAnsi"/>
                <w:b/>
                <w:color w:val="000000"/>
                <w:kern w:val="0"/>
                <w:szCs w:val="21"/>
              </w:rPr>
            </w:pPr>
            <w:r w:rsidRPr="0072317C">
              <w:rPr>
                <w:rFonts w:eastAsia="宋体" w:cstheme="minorHAnsi"/>
                <w:b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259" w:rsidRPr="00220259" w:rsidRDefault="00220259" w:rsidP="00220259">
            <w:pPr>
              <w:spacing w:line="360" w:lineRule="auto"/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220259">
              <w:rPr>
                <w:rFonts w:hint="eastAsia"/>
                <w:color w:val="000000"/>
                <w:szCs w:val="21"/>
              </w:rPr>
              <w:t>0.15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259" w:rsidRPr="00220259" w:rsidRDefault="00220259" w:rsidP="00220259">
            <w:pPr>
              <w:spacing w:line="360" w:lineRule="auto"/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220259">
              <w:rPr>
                <w:rFonts w:hint="eastAsia"/>
                <w:color w:val="000000"/>
                <w:szCs w:val="21"/>
              </w:rPr>
              <w:t>0.48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259" w:rsidRPr="00220259" w:rsidRDefault="00220259" w:rsidP="00220259">
            <w:pPr>
              <w:spacing w:line="360" w:lineRule="auto"/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220259">
              <w:rPr>
                <w:rFonts w:hint="eastAsia"/>
                <w:color w:val="000000"/>
                <w:szCs w:val="21"/>
              </w:rPr>
              <w:t>0.87</w:t>
            </w:r>
          </w:p>
        </w:tc>
      </w:tr>
      <w:tr w:rsidR="00220259" w:rsidRPr="0072317C" w:rsidTr="0072317C">
        <w:trPr>
          <w:trHeight w:val="270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:rsidR="00220259" w:rsidRPr="0072317C" w:rsidRDefault="00220259" w:rsidP="0072317C">
            <w:pPr>
              <w:widowControl/>
              <w:spacing w:line="360" w:lineRule="auto"/>
              <w:jc w:val="center"/>
              <w:rPr>
                <w:rFonts w:eastAsia="宋体" w:cstheme="minorHAnsi"/>
                <w:b/>
                <w:color w:val="000000"/>
                <w:kern w:val="0"/>
                <w:szCs w:val="21"/>
              </w:rPr>
            </w:pPr>
            <w:r w:rsidRPr="0072317C">
              <w:rPr>
                <w:rFonts w:eastAsia="宋体" w:cstheme="minorHAnsi"/>
                <w:b/>
                <w:color w:val="000000"/>
                <w:kern w:val="0"/>
                <w:szCs w:val="21"/>
              </w:rPr>
              <w:t>400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20259" w:rsidRPr="00220259" w:rsidRDefault="00220259" w:rsidP="00220259">
            <w:pPr>
              <w:spacing w:line="360" w:lineRule="auto"/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220259">
              <w:rPr>
                <w:rFonts w:hint="eastAsia"/>
                <w:color w:val="000000"/>
                <w:szCs w:val="21"/>
              </w:rPr>
              <w:t>0.48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20259" w:rsidRPr="00220259" w:rsidRDefault="00220259" w:rsidP="00220259">
            <w:pPr>
              <w:spacing w:line="360" w:lineRule="auto"/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220259">
              <w:rPr>
                <w:rFonts w:hint="eastAsia"/>
                <w:color w:val="000000"/>
                <w:szCs w:val="21"/>
              </w:rPr>
              <w:t>0.79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20259" w:rsidRPr="00220259" w:rsidRDefault="00220259" w:rsidP="00220259">
            <w:pPr>
              <w:spacing w:line="360" w:lineRule="auto"/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220259">
              <w:rPr>
                <w:rFonts w:hint="eastAsia"/>
                <w:color w:val="000000"/>
                <w:szCs w:val="21"/>
              </w:rPr>
              <w:t>0.93</w:t>
            </w:r>
          </w:p>
        </w:tc>
      </w:tr>
      <w:tr w:rsidR="00220259" w:rsidRPr="0072317C" w:rsidTr="0072317C">
        <w:trPr>
          <w:trHeight w:val="270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:rsidR="00220259" w:rsidRPr="0072317C" w:rsidRDefault="00220259" w:rsidP="0072317C">
            <w:pPr>
              <w:widowControl/>
              <w:spacing w:line="360" w:lineRule="auto"/>
              <w:jc w:val="center"/>
              <w:rPr>
                <w:rFonts w:eastAsia="宋体" w:cstheme="minorHAnsi"/>
                <w:b/>
                <w:color w:val="000000"/>
                <w:kern w:val="0"/>
                <w:szCs w:val="21"/>
              </w:rPr>
            </w:pPr>
            <w:r w:rsidRPr="0072317C">
              <w:rPr>
                <w:rFonts w:eastAsia="宋体" w:cstheme="minorHAnsi"/>
                <w:b/>
                <w:color w:val="000000"/>
                <w:kern w:val="0"/>
                <w:szCs w:val="21"/>
              </w:rPr>
              <w:t>800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20259" w:rsidRPr="00220259" w:rsidRDefault="00220259" w:rsidP="00220259">
            <w:pPr>
              <w:spacing w:line="360" w:lineRule="auto"/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220259">
              <w:rPr>
                <w:rFonts w:hint="eastAsia"/>
                <w:color w:val="000000"/>
                <w:szCs w:val="21"/>
              </w:rPr>
              <w:t>0.81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20259" w:rsidRPr="00220259" w:rsidRDefault="00220259" w:rsidP="00220259">
            <w:pPr>
              <w:spacing w:line="360" w:lineRule="auto"/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220259">
              <w:rPr>
                <w:rFonts w:hint="eastAsia"/>
                <w:color w:val="000000"/>
                <w:szCs w:val="21"/>
              </w:rPr>
              <w:t>0.94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20259" w:rsidRPr="00220259" w:rsidRDefault="00BF1D2B" w:rsidP="00220259">
            <w:pPr>
              <w:spacing w:line="360" w:lineRule="auto"/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0.94</w:t>
            </w:r>
          </w:p>
        </w:tc>
      </w:tr>
    </w:tbl>
    <w:p w:rsidR="00C066DC" w:rsidRDefault="00C066DC" w:rsidP="0072317C">
      <w:pPr>
        <w:jc w:val="left"/>
      </w:pPr>
    </w:p>
    <w:p w:rsidR="00C066DC" w:rsidRPr="00C066DC" w:rsidRDefault="00C066DC" w:rsidP="0072317C">
      <w:pPr>
        <w:jc w:val="left"/>
        <w:rPr>
          <w:rFonts w:ascii="CMR12" w:hAnsi="CMR12" w:cs="CMR12"/>
          <w:kern w:val="0"/>
          <w:sz w:val="24"/>
          <w:szCs w:val="24"/>
        </w:rPr>
      </w:pPr>
      <w:r w:rsidRPr="00C066DC">
        <w:rPr>
          <w:rFonts w:ascii="CMR12" w:hAnsi="CMR12" w:cs="CMR12" w:hint="eastAsia"/>
          <w:kern w:val="0"/>
          <w:sz w:val="24"/>
          <w:szCs w:val="24"/>
        </w:rPr>
        <w:t>The</w:t>
      </w:r>
      <w:r w:rsidRPr="00C066DC">
        <w:rPr>
          <w:rFonts w:ascii="CMR12" w:hAnsi="CMR12" w:cs="CMR12"/>
          <w:kern w:val="0"/>
          <w:sz w:val="24"/>
          <w:szCs w:val="24"/>
        </w:rPr>
        <w:t xml:space="preserve"> </w:t>
      </w:r>
      <w:r w:rsidRPr="00C066DC">
        <w:rPr>
          <w:rFonts w:ascii="CMR12" w:eastAsia="宋体" w:hAnsi="CMR12" w:cs="CMR12"/>
          <w:kern w:val="0"/>
          <w:sz w:val="24"/>
          <w:szCs w:val="24"/>
        </w:rPr>
        <w:t>parameters</w:t>
      </w:r>
      <w:r w:rsidRPr="00C066DC">
        <w:rPr>
          <w:rFonts w:ascii="CMR12" w:hAnsi="CMR12" w:cs="CMR12" w:hint="eastAsia"/>
          <w:kern w:val="0"/>
          <w:sz w:val="24"/>
          <w:szCs w:val="24"/>
        </w:rPr>
        <w:t xml:space="preserve"> of design are same to the </w:t>
      </w:r>
      <w:r w:rsidR="00B445FE">
        <w:rPr>
          <w:rFonts w:ascii="CMR12" w:hAnsi="CMR12" w:cs="CMR12" w:hint="eastAsia"/>
          <w:kern w:val="0"/>
          <w:sz w:val="24"/>
          <w:szCs w:val="24"/>
        </w:rPr>
        <w:t>partially</w:t>
      </w:r>
      <w:r w:rsidRPr="00C066DC">
        <w:rPr>
          <w:rFonts w:ascii="CMR12" w:hAnsi="CMR12" w:cs="CMR12" w:hint="eastAsia"/>
          <w:kern w:val="0"/>
          <w:sz w:val="24"/>
          <w:szCs w:val="24"/>
        </w:rPr>
        <w:t xml:space="preserve"> informative markers simulation.</w:t>
      </w:r>
    </w:p>
    <w:p w:rsidR="00C066DC" w:rsidRDefault="00C066DC" w:rsidP="0072317C">
      <w:pPr>
        <w:jc w:val="left"/>
        <w:rPr>
          <w:rFonts w:ascii="CMR12" w:hAnsi="CMR12" w:cs="CMR12"/>
          <w:kern w:val="0"/>
          <w:sz w:val="24"/>
          <w:szCs w:val="24"/>
        </w:rPr>
      </w:pPr>
    </w:p>
    <w:p w:rsidR="00C066DC" w:rsidRDefault="00C066DC" w:rsidP="0072317C">
      <w:pPr>
        <w:jc w:val="left"/>
        <w:rPr>
          <w:rFonts w:ascii="CMR12" w:hAnsi="CMR12" w:cs="CMR12"/>
          <w:kern w:val="0"/>
          <w:sz w:val="24"/>
          <w:szCs w:val="24"/>
        </w:rPr>
      </w:pPr>
    </w:p>
    <w:p w:rsidR="00C066DC" w:rsidRDefault="00C066DC" w:rsidP="0072317C">
      <w:pPr>
        <w:jc w:val="left"/>
        <w:rPr>
          <w:rFonts w:ascii="CMR12" w:hAnsi="CMR12" w:cs="CMR12"/>
          <w:kern w:val="0"/>
          <w:sz w:val="24"/>
          <w:szCs w:val="24"/>
        </w:rPr>
      </w:pPr>
    </w:p>
    <w:p w:rsidR="00C066DC" w:rsidRDefault="00C066DC" w:rsidP="0072317C">
      <w:pPr>
        <w:jc w:val="left"/>
        <w:rPr>
          <w:rFonts w:ascii="CMR12" w:hAnsi="CMR12" w:cs="CMR12"/>
          <w:kern w:val="0"/>
          <w:sz w:val="24"/>
          <w:szCs w:val="24"/>
        </w:rPr>
      </w:pPr>
    </w:p>
    <w:p w:rsidR="00C066DC" w:rsidRDefault="00C066DC" w:rsidP="0072317C">
      <w:pPr>
        <w:jc w:val="left"/>
        <w:rPr>
          <w:rFonts w:ascii="CMR12" w:hAnsi="CMR12" w:cs="CMR12"/>
          <w:kern w:val="0"/>
          <w:sz w:val="24"/>
          <w:szCs w:val="24"/>
        </w:rPr>
      </w:pPr>
    </w:p>
    <w:p w:rsidR="00C066DC" w:rsidRDefault="00C066DC" w:rsidP="0072317C">
      <w:pPr>
        <w:jc w:val="left"/>
        <w:rPr>
          <w:rFonts w:ascii="CMR12" w:hAnsi="CMR12" w:cs="CMR12"/>
          <w:kern w:val="0"/>
          <w:sz w:val="24"/>
          <w:szCs w:val="24"/>
        </w:rPr>
      </w:pPr>
    </w:p>
    <w:p w:rsidR="00C066DC" w:rsidRDefault="00C066DC" w:rsidP="0072317C">
      <w:pPr>
        <w:jc w:val="left"/>
        <w:rPr>
          <w:rFonts w:ascii="CMR12" w:hAnsi="CMR12" w:cs="CMR12"/>
          <w:kern w:val="0"/>
          <w:sz w:val="24"/>
          <w:szCs w:val="24"/>
        </w:rPr>
      </w:pPr>
    </w:p>
    <w:p w:rsidR="00C066DC" w:rsidRDefault="00C066DC" w:rsidP="0072317C">
      <w:pPr>
        <w:jc w:val="left"/>
        <w:rPr>
          <w:rFonts w:ascii="CMR12" w:hAnsi="CMR12" w:cs="CMR12"/>
          <w:kern w:val="0"/>
          <w:sz w:val="24"/>
          <w:szCs w:val="24"/>
        </w:rPr>
      </w:pPr>
    </w:p>
    <w:p w:rsidR="00C066DC" w:rsidRDefault="00C066DC" w:rsidP="0072317C">
      <w:pPr>
        <w:jc w:val="left"/>
        <w:rPr>
          <w:rFonts w:ascii="CMR12" w:hAnsi="CMR12" w:cs="CMR12"/>
          <w:kern w:val="0"/>
          <w:sz w:val="24"/>
          <w:szCs w:val="24"/>
        </w:rPr>
      </w:pPr>
    </w:p>
    <w:p w:rsidR="00C066DC" w:rsidRDefault="00C066DC" w:rsidP="0072317C">
      <w:pPr>
        <w:jc w:val="left"/>
        <w:rPr>
          <w:rFonts w:ascii="CMR12" w:hAnsi="CMR12" w:cs="CMR12"/>
          <w:kern w:val="0"/>
          <w:sz w:val="24"/>
          <w:szCs w:val="24"/>
        </w:rPr>
      </w:pPr>
    </w:p>
    <w:p w:rsidR="00C066DC" w:rsidRDefault="00C066DC" w:rsidP="0072317C">
      <w:pPr>
        <w:jc w:val="left"/>
        <w:rPr>
          <w:rFonts w:ascii="CMR12" w:hAnsi="CMR12" w:cs="CMR12"/>
          <w:kern w:val="0"/>
          <w:sz w:val="24"/>
          <w:szCs w:val="24"/>
        </w:rPr>
      </w:pPr>
    </w:p>
    <w:p w:rsidR="00C066DC" w:rsidRPr="0072317C" w:rsidRDefault="00C066DC" w:rsidP="00C066DC">
      <w:pPr>
        <w:autoSpaceDE w:val="0"/>
        <w:autoSpaceDN w:val="0"/>
        <w:adjustRightInd w:val="0"/>
        <w:jc w:val="left"/>
        <w:rPr>
          <w:rFonts w:ascii="CMR12" w:eastAsia="宋体" w:hAnsi="CMR12" w:cs="CMR12"/>
          <w:kern w:val="0"/>
          <w:sz w:val="24"/>
          <w:szCs w:val="24"/>
        </w:rPr>
      </w:pPr>
      <w:r w:rsidRPr="0072317C">
        <w:rPr>
          <w:rFonts w:ascii="CMR12" w:eastAsia="宋体" w:hAnsi="CMR12" w:cs="CMR12"/>
          <w:kern w:val="0"/>
          <w:sz w:val="24"/>
          <w:szCs w:val="24"/>
        </w:rPr>
        <w:t xml:space="preserve">Table </w:t>
      </w:r>
      <w:r w:rsidR="001435A4">
        <w:rPr>
          <w:rFonts w:ascii="CMR12" w:hAnsi="CMR12" w:cs="CMR12" w:hint="eastAsia"/>
          <w:kern w:val="0"/>
          <w:sz w:val="24"/>
          <w:szCs w:val="24"/>
        </w:rPr>
        <w:t>2</w:t>
      </w:r>
      <w:r>
        <w:rPr>
          <w:rFonts w:ascii="CMR12" w:hAnsi="CMR12" w:cs="CMR12" w:hint="eastAsia"/>
          <w:kern w:val="0"/>
          <w:sz w:val="24"/>
          <w:szCs w:val="24"/>
        </w:rPr>
        <w:t>-5</w:t>
      </w:r>
      <w:r w:rsidRPr="0072317C">
        <w:rPr>
          <w:rFonts w:ascii="CMR12" w:eastAsia="宋体" w:hAnsi="CMR12" w:cs="CMR12"/>
          <w:kern w:val="0"/>
          <w:sz w:val="24"/>
          <w:szCs w:val="24"/>
        </w:rPr>
        <w:t xml:space="preserve">: The </w:t>
      </w:r>
      <w:r>
        <w:rPr>
          <w:rFonts w:ascii="CMR12" w:hAnsi="CMR12" w:cs="CMR12" w:hint="eastAsia"/>
          <w:kern w:val="0"/>
          <w:sz w:val="24"/>
          <w:szCs w:val="24"/>
        </w:rPr>
        <w:t>FPR</w:t>
      </w:r>
      <w:r w:rsidRPr="0072317C">
        <w:rPr>
          <w:rFonts w:ascii="CMR12" w:eastAsia="宋体" w:hAnsi="CMR12" w:cs="CMR12"/>
          <w:kern w:val="0"/>
          <w:sz w:val="24"/>
          <w:szCs w:val="24"/>
        </w:rPr>
        <w:t xml:space="preserve"> of ﬁnding the</w:t>
      </w:r>
      <w:r>
        <w:rPr>
          <w:rFonts w:ascii="CMR12" w:hAnsi="CMR12" w:cs="CMR12" w:hint="eastAsia"/>
          <w:kern w:val="0"/>
          <w:sz w:val="24"/>
          <w:szCs w:val="24"/>
        </w:rPr>
        <w:t xml:space="preserve"> QTL</w:t>
      </w:r>
      <w:r w:rsidRPr="0072317C">
        <w:rPr>
          <w:rFonts w:ascii="CMR12" w:eastAsia="宋体" w:hAnsi="CMR12" w:cs="CMR12"/>
          <w:kern w:val="0"/>
          <w:sz w:val="24"/>
          <w:szCs w:val="24"/>
        </w:rPr>
        <w:t xml:space="preserve"> at three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 w:rsidR="00B445FE">
        <w:rPr>
          <w:rFonts w:ascii="CMR12" w:hAnsi="CMR12" w:cs="CMR12" w:hint="eastAsia"/>
          <w:kern w:val="0"/>
          <w:sz w:val="24"/>
          <w:szCs w:val="24"/>
        </w:rPr>
        <w:t>partially</w:t>
      </w:r>
      <w:r w:rsidRPr="0072317C">
        <w:rPr>
          <w:rFonts w:ascii="CMR12" w:eastAsia="宋体" w:hAnsi="CMR12" w:cs="CMR12"/>
          <w:kern w:val="0"/>
          <w:sz w:val="24"/>
          <w:szCs w:val="24"/>
        </w:rPr>
        <w:t xml:space="preserve"> informative markers.</w:t>
      </w:r>
    </w:p>
    <w:p w:rsidR="00C066DC" w:rsidRPr="0072317C" w:rsidRDefault="00C066DC" w:rsidP="00C066DC">
      <w:pPr>
        <w:autoSpaceDE w:val="0"/>
        <w:autoSpaceDN w:val="0"/>
        <w:adjustRightInd w:val="0"/>
        <w:spacing w:line="360" w:lineRule="auto"/>
        <w:ind w:right="357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C066DC" w:rsidRDefault="00C066DC" w:rsidP="00C066DC">
      <w:pPr>
        <w:autoSpaceDE w:val="0"/>
        <w:autoSpaceDN w:val="0"/>
        <w:adjustRightInd w:val="0"/>
        <w:spacing w:line="290" w:lineRule="exact"/>
        <w:ind w:right="355"/>
        <w:rPr>
          <w:rFonts w:ascii="Times New Roman" w:hAnsi="Times New Roman"/>
          <w:color w:val="000000"/>
          <w:kern w:val="0"/>
          <w:sz w:val="24"/>
          <w:szCs w:val="24"/>
        </w:rPr>
      </w:pPr>
    </w:p>
    <w:tbl>
      <w:tblPr>
        <w:tblW w:w="4509" w:type="dxa"/>
        <w:tblInd w:w="1384" w:type="dxa"/>
        <w:tblBorders>
          <w:top w:val="single" w:sz="4" w:space="0" w:color="auto"/>
          <w:bottom w:val="single" w:sz="4" w:space="0" w:color="auto"/>
        </w:tblBorders>
        <w:tblLook w:val="04A0"/>
      </w:tblPr>
      <w:tblGrid>
        <w:gridCol w:w="1269"/>
        <w:gridCol w:w="1080"/>
        <w:gridCol w:w="1080"/>
        <w:gridCol w:w="1080"/>
      </w:tblGrid>
      <w:tr w:rsidR="00C066DC" w:rsidRPr="0072317C" w:rsidTr="00F50CDF">
        <w:trPr>
          <w:trHeight w:val="270"/>
        </w:trPr>
        <w:tc>
          <w:tcPr>
            <w:tcW w:w="1269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C" w:rsidRPr="00220259" w:rsidRDefault="00C066DC" w:rsidP="00220259">
            <w:pPr>
              <w:spacing w:line="360" w:lineRule="auto"/>
              <w:jc w:val="center"/>
              <w:rPr>
                <w:rFonts w:eastAsia="宋体" w:cstheme="minorHAnsi"/>
                <w:b/>
                <w:color w:val="000000"/>
                <w:kern w:val="0"/>
                <w:szCs w:val="21"/>
              </w:rPr>
            </w:pPr>
            <w:r w:rsidRPr="00220259">
              <w:rPr>
                <w:rFonts w:eastAsia="宋体" w:cstheme="minorHAnsi"/>
                <w:b/>
                <w:color w:val="000000"/>
                <w:kern w:val="0"/>
                <w:szCs w:val="21"/>
              </w:rPr>
              <w:t>Sample size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C" w:rsidRPr="00220259" w:rsidRDefault="00C066DC" w:rsidP="00220259">
            <w:pPr>
              <w:widowControl/>
              <w:spacing w:line="360" w:lineRule="auto"/>
              <w:jc w:val="center"/>
              <w:rPr>
                <w:rFonts w:eastAsia="宋体" w:cstheme="minorHAnsi"/>
                <w:b/>
                <w:color w:val="000000"/>
                <w:kern w:val="0"/>
                <w:szCs w:val="21"/>
              </w:rPr>
            </w:pPr>
            <w:r w:rsidRPr="00220259">
              <w:rPr>
                <w:rFonts w:eastAsia="宋体" w:cstheme="minorHAnsi" w:hint="eastAsia"/>
                <w:b/>
                <w:color w:val="000000"/>
                <w:kern w:val="0"/>
                <w:szCs w:val="21"/>
              </w:rPr>
              <w:t>S</w:t>
            </w:r>
            <w:r w:rsidRPr="00220259">
              <w:rPr>
                <w:rFonts w:eastAsia="宋体" w:cstheme="minorHAnsi"/>
                <w:b/>
                <w:color w:val="000000"/>
                <w:kern w:val="0"/>
                <w:szCs w:val="21"/>
              </w:rPr>
              <w:t>ignificance</w:t>
            </w:r>
          </w:p>
        </w:tc>
      </w:tr>
      <w:tr w:rsidR="00C066DC" w:rsidRPr="0072317C" w:rsidTr="00F50CDF">
        <w:trPr>
          <w:trHeight w:val="270"/>
        </w:trPr>
        <w:tc>
          <w:tcPr>
            <w:tcW w:w="1269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C" w:rsidRPr="00220259" w:rsidRDefault="00C066DC" w:rsidP="00220259">
            <w:pPr>
              <w:widowControl/>
              <w:spacing w:line="360" w:lineRule="auto"/>
              <w:jc w:val="center"/>
              <w:rPr>
                <w:rFonts w:eastAsia="宋体" w:cstheme="minorHAnsi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C" w:rsidRPr="00220259" w:rsidRDefault="00C066DC" w:rsidP="00220259">
            <w:pPr>
              <w:widowControl/>
              <w:spacing w:line="360" w:lineRule="auto"/>
              <w:jc w:val="center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220259">
              <w:rPr>
                <w:rFonts w:eastAsia="宋体" w:cstheme="minorHAnsi"/>
                <w:color w:val="000000"/>
                <w:kern w:val="0"/>
                <w:szCs w:val="21"/>
              </w:rPr>
              <w:t>0.005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C" w:rsidRPr="00220259" w:rsidRDefault="00C066DC" w:rsidP="00220259">
            <w:pPr>
              <w:widowControl/>
              <w:spacing w:line="360" w:lineRule="auto"/>
              <w:jc w:val="center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220259">
              <w:rPr>
                <w:rFonts w:eastAsia="宋体" w:cstheme="minorHAnsi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C" w:rsidRPr="00220259" w:rsidRDefault="00C066DC" w:rsidP="00220259">
            <w:pPr>
              <w:widowControl/>
              <w:spacing w:line="360" w:lineRule="auto"/>
              <w:jc w:val="center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220259">
              <w:rPr>
                <w:rFonts w:eastAsia="宋体" w:cstheme="minorHAnsi"/>
                <w:color w:val="000000"/>
                <w:kern w:val="0"/>
                <w:szCs w:val="21"/>
              </w:rPr>
              <w:t>0.05</w:t>
            </w:r>
          </w:p>
        </w:tc>
      </w:tr>
      <w:tr w:rsidR="00220259" w:rsidRPr="0072317C" w:rsidTr="00F50CDF">
        <w:trPr>
          <w:trHeight w:val="270"/>
        </w:trPr>
        <w:tc>
          <w:tcPr>
            <w:tcW w:w="126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259" w:rsidRPr="00220259" w:rsidRDefault="00220259" w:rsidP="00220259">
            <w:pPr>
              <w:widowControl/>
              <w:spacing w:line="360" w:lineRule="auto"/>
              <w:jc w:val="center"/>
              <w:rPr>
                <w:rFonts w:eastAsia="宋体" w:cstheme="minorHAnsi"/>
                <w:b/>
                <w:color w:val="000000"/>
                <w:kern w:val="0"/>
                <w:szCs w:val="21"/>
              </w:rPr>
            </w:pPr>
            <w:r w:rsidRPr="00220259">
              <w:rPr>
                <w:rFonts w:eastAsia="宋体" w:cstheme="minorHAnsi"/>
                <w:b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259" w:rsidRPr="00220259" w:rsidRDefault="00220259" w:rsidP="00220259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220259">
              <w:rPr>
                <w:rFonts w:hint="eastAsia"/>
                <w:color w:val="000000"/>
                <w:szCs w:val="21"/>
              </w:rPr>
              <w:t>0.01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259" w:rsidRPr="00220259" w:rsidRDefault="00220259" w:rsidP="00220259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220259">
              <w:rPr>
                <w:rFonts w:hint="eastAsia"/>
                <w:color w:val="000000"/>
                <w:szCs w:val="21"/>
              </w:rPr>
              <w:t>0.01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259" w:rsidRPr="00220259" w:rsidRDefault="00220259" w:rsidP="00220259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220259">
              <w:rPr>
                <w:rFonts w:hint="eastAsia"/>
                <w:color w:val="000000"/>
                <w:szCs w:val="21"/>
              </w:rPr>
              <w:t>0.06</w:t>
            </w:r>
          </w:p>
        </w:tc>
      </w:tr>
      <w:tr w:rsidR="00220259" w:rsidRPr="0072317C" w:rsidTr="00F50CDF">
        <w:trPr>
          <w:trHeight w:val="270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:rsidR="00220259" w:rsidRPr="00220259" w:rsidRDefault="00220259" w:rsidP="00220259">
            <w:pPr>
              <w:widowControl/>
              <w:spacing w:line="360" w:lineRule="auto"/>
              <w:jc w:val="center"/>
              <w:rPr>
                <w:rFonts w:eastAsia="宋体" w:cstheme="minorHAnsi"/>
                <w:b/>
                <w:color w:val="000000"/>
                <w:kern w:val="0"/>
                <w:szCs w:val="21"/>
              </w:rPr>
            </w:pPr>
            <w:r w:rsidRPr="00220259">
              <w:rPr>
                <w:rFonts w:eastAsia="宋体" w:cstheme="minorHAnsi"/>
                <w:b/>
                <w:color w:val="000000"/>
                <w:kern w:val="0"/>
                <w:szCs w:val="21"/>
              </w:rPr>
              <w:t>400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20259" w:rsidRPr="00220259" w:rsidRDefault="00220259" w:rsidP="00220259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220259">
              <w:rPr>
                <w:rFonts w:hint="eastAsia"/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.00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20259" w:rsidRPr="00220259" w:rsidRDefault="00220259" w:rsidP="00220259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220259">
              <w:rPr>
                <w:rFonts w:hint="eastAsia"/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.00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20259" w:rsidRPr="00220259" w:rsidRDefault="00220259" w:rsidP="00220259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220259">
              <w:rPr>
                <w:rFonts w:hint="eastAsia"/>
                <w:color w:val="000000"/>
                <w:szCs w:val="21"/>
              </w:rPr>
              <w:t>0.06</w:t>
            </w:r>
          </w:p>
        </w:tc>
      </w:tr>
      <w:tr w:rsidR="00220259" w:rsidRPr="0072317C" w:rsidTr="00F50CDF">
        <w:trPr>
          <w:trHeight w:val="270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:rsidR="00220259" w:rsidRPr="00220259" w:rsidRDefault="00220259" w:rsidP="00220259">
            <w:pPr>
              <w:widowControl/>
              <w:spacing w:line="360" w:lineRule="auto"/>
              <w:jc w:val="center"/>
              <w:rPr>
                <w:rFonts w:eastAsia="宋体" w:cstheme="minorHAnsi"/>
                <w:b/>
                <w:color w:val="000000"/>
                <w:kern w:val="0"/>
                <w:szCs w:val="21"/>
              </w:rPr>
            </w:pPr>
            <w:r w:rsidRPr="00220259">
              <w:rPr>
                <w:rFonts w:eastAsia="宋体" w:cstheme="minorHAnsi"/>
                <w:b/>
                <w:color w:val="000000"/>
                <w:kern w:val="0"/>
                <w:szCs w:val="21"/>
              </w:rPr>
              <w:t>800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20259" w:rsidRPr="00220259" w:rsidRDefault="00220259" w:rsidP="00220259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220259">
              <w:rPr>
                <w:rFonts w:hint="eastAsia"/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.00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20259" w:rsidRPr="00220259" w:rsidRDefault="00220259" w:rsidP="00220259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220259">
              <w:rPr>
                <w:rFonts w:hint="eastAsia"/>
                <w:color w:val="000000"/>
                <w:szCs w:val="21"/>
              </w:rPr>
              <w:t>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20259" w:rsidRPr="00220259" w:rsidRDefault="00220259" w:rsidP="00220259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220259">
              <w:rPr>
                <w:rFonts w:hint="eastAsia"/>
                <w:color w:val="000000"/>
                <w:szCs w:val="21"/>
              </w:rPr>
              <w:t>0.05</w:t>
            </w:r>
          </w:p>
        </w:tc>
      </w:tr>
    </w:tbl>
    <w:p w:rsidR="00C066DC" w:rsidRDefault="00C066DC" w:rsidP="00C066DC">
      <w:pPr>
        <w:jc w:val="left"/>
      </w:pPr>
    </w:p>
    <w:p w:rsidR="00C066DC" w:rsidRPr="00C066DC" w:rsidRDefault="00C066DC" w:rsidP="00C066DC">
      <w:pPr>
        <w:jc w:val="left"/>
        <w:rPr>
          <w:rFonts w:ascii="CMR12" w:hAnsi="CMR12" w:cs="CMR12"/>
          <w:kern w:val="0"/>
          <w:sz w:val="24"/>
          <w:szCs w:val="24"/>
        </w:rPr>
      </w:pPr>
      <w:r w:rsidRPr="00C066DC">
        <w:rPr>
          <w:rFonts w:ascii="CMR12" w:hAnsi="CMR12" w:cs="CMR12" w:hint="eastAsia"/>
          <w:kern w:val="0"/>
          <w:sz w:val="24"/>
          <w:szCs w:val="24"/>
        </w:rPr>
        <w:t>The</w:t>
      </w:r>
      <w:r w:rsidRPr="00C066DC">
        <w:rPr>
          <w:rFonts w:ascii="CMR12" w:hAnsi="CMR12" w:cs="CMR12"/>
          <w:kern w:val="0"/>
          <w:sz w:val="24"/>
          <w:szCs w:val="24"/>
        </w:rPr>
        <w:t xml:space="preserve"> </w:t>
      </w:r>
      <w:r w:rsidRPr="00C066DC">
        <w:rPr>
          <w:rFonts w:ascii="CMR12" w:eastAsia="宋体" w:hAnsi="CMR12" w:cs="CMR12"/>
          <w:kern w:val="0"/>
          <w:sz w:val="24"/>
          <w:szCs w:val="24"/>
        </w:rPr>
        <w:t>parameters</w:t>
      </w:r>
      <w:r w:rsidRPr="00C066DC">
        <w:rPr>
          <w:rFonts w:ascii="CMR12" w:hAnsi="CMR12" w:cs="CMR12" w:hint="eastAsia"/>
          <w:kern w:val="0"/>
          <w:sz w:val="24"/>
          <w:szCs w:val="24"/>
        </w:rPr>
        <w:t xml:space="preserve"> of design are same to the </w:t>
      </w:r>
      <w:r w:rsidR="00B445FE">
        <w:rPr>
          <w:rFonts w:ascii="CMR12" w:hAnsi="CMR12" w:cs="CMR12" w:hint="eastAsia"/>
          <w:kern w:val="0"/>
          <w:sz w:val="24"/>
          <w:szCs w:val="24"/>
        </w:rPr>
        <w:t>partially</w:t>
      </w:r>
      <w:r w:rsidRPr="00C066DC">
        <w:rPr>
          <w:rFonts w:ascii="CMR12" w:hAnsi="CMR12" w:cs="CMR12" w:hint="eastAsia"/>
          <w:kern w:val="0"/>
          <w:sz w:val="24"/>
          <w:szCs w:val="24"/>
        </w:rPr>
        <w:t xml:space="preserve"> informative markers simulation.</w:t>
      </w:r>
    </w:p>
    <w:p w:rsidR="00C066DC" w:rsidRPr="00C066DC" w:rsidRDefault="00C066DC" w:rsidP="0072317C">
      <w:pPr>
        <w:jc w:val="left"/>
        <w:rPr>
          <w:rFonts w:ascii="CMR12" w:hAnsi="CMR12" w:cs="CMR12"/>
          <w:kern w:val="0"/>
          <w:sz w:val="24"/>
          <w:szCs w:val="24"/>
        </w:rPr>
      </w:pPr>
    </w:p>
    <w:sectPr w:rsidR="00C066DC" w:rsidRPr="00C066DC" w:rsidSect="00684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A46" w:rsidRDefault="00596A46" w:rsidP="00D41FC3">
      <w:r>
        <w:separator/>
      </w:r>
    </w:p>
  </w:endnote>
  <w:endnote w:type="continuationSeparator" w:id="1">
    <w:p w:rsidR="00596A46" w:rsidRDefault="00596A46" w:rsidP="00D41F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2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A46" w:rsidRDefault="00596A46" w:rsidP="00D41FC3">
      <w:r>
        <w:separator/>
      </w:r>
    </w:p>
  </w:footnote>
  <w:footnote w:type="continuationSeparator" w:id="1">
    <w:p w:rsidR="00596A46" w:rsidRDefault="00596A46" w:rsidP="00D41F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1FC3"/>
    <w:rsid w:val="00073549"/>
    <w:rsid w:val="00093EE8"/>
    <w:rsid w:val="000A39CD"/>
    <w:rsid w:val="001435A4"/>
    <w:rsid w:val="00162BC2"/>
    <w:rsid w:val="00220259"/>
    <w:rsid w:val="00295F3D"/>
    <w:rsid w:val="002A1802"/>
    <w:rsid w:val="00337FCC"/>
    <w:rsid w:val="003A2BF4"/>
    <w:rsid w:val="00572708"/>
    <w:rsid w:val="00596A46"/>
    <w:rsid w:val="00684E2D"/>
    <w:rsid w:val="006E33DA"/>
    <w:rsid w:val="0072317C"/>
    <w:rsid w:val="00745E44"/>
    <w:rsid w:val="007568F5"/>
    <w:rsid w:val="007B7AB0"/>
    <w:rsid w:val="00854F21"/>
    <w:rsid w:val="008C67D7"/>
    <w:rsid w:val="00933887"/>
    <w:rsid w:val="009F3BEC"/>
    <w:rsid w:val="00B445FE"/>
    <w:rsid w:val="00B805FD"/>
    <w:rsid w:val="00BA0A42"/>
    <w:rsid w:val="00BC2D4D"/>
    <w:rsid w:val="00BD7EA3"/>
    <w:rsid w:val="00BF1D2B"/>
    <w:rsid w:val="00C066DC"/>
    <w:rsid w:val="00C61A98"/>
    <w:rsid w:val="00C823F2"/>
    <w:rsid w:val="00CF668C"/>
    <w:rsid w:val="00D01EDE"/>
    <w:rsid w:val="00D41FC3"/>
    <w:rsid w:val="00D55A0B"/>
    <w:rsid w:val="00DF562C"/>
    <w:rsid w:val="00E314FC"/>
    <w:rsid w:val="00F41114"/>
    <w:rsid w:val="00F50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E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1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1F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1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1F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2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CC66A-96F8-437A-A78A-B17CB4CE9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808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yf</dc:creator>
  <cp:keywords/>
  <dc:description/>
  <cp:lastModifiedBy>Lv yf</cp:lastModifiedBy>
  <cp:revision>24</cp:revision>
  <dcterms:created xsi:type="dcterms:W3CDTF">2012-08-01T06:30:00Z</dcterms:created>
  <dcterms:modified xsi:type="dcterms:W3CDTF">2012-08-01T13:25:00Z</dcterms:modified>
</cp:coreProperties>
</file>