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a"/>
        <w:tblW w:w="9746" w:type="dxa"/>
        <w:jc w:val="left"/>
        <w:tblInd w:w="-35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05"/>
        <w:gridCol w:w="1560"/>
        <w:gridCol w:w="1575"/>
        <w:gridCol w:w="1560"/>
        <w:gridCol w:w="1575"/>
        <w:gridCol w:w="1571"/>
      </w:tblGrid>
      <w:tr>
        <w:trPr>
          <w:trHeight w:val="280" w:hRule="atLeast"/>
        </w:trPr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Nom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 xml:space="preserve">Ozobot 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 xml:space="preserve">thymio II 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 xml:space="preserve">Beebot 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codey rocky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bluebot</w:t>
            </w:r>
          </w:p>
        </w:tc>
      </w:tr>
      <w:tr>
        <w:trPr>
          <w:trHeight w:val="263" w:hRule="atLeast"/>
        </w:trPr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âge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6-14ans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8</w:t>
            </w:r>
            <w:r>
              <w:rPr/>
              <w:t>-18ans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3-7ans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7-12ans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3-7ans</w:t>
            </w:r>
          </w:p>
        </w:tc>
      </w:tr>
      <w:tr>
        <w:trPr>
          <w:trHeight w:val="725" w:hRule="atLeast"/>
        </w:trPr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dimensions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highlight w:val="yellow"/>
              </w:rPr>
            </w:pPr>
            <w:r>
              <w:rPr>
                <w:color w:val="111111"/>
                <w:highlight w:val="yellow"/>
              </w:rPr>
              <w:t>2,54 x 2,54 x 2,54 cm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28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11x11x4cm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1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125 x 100 x 75 mm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102 x 95.4 x 103 mm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1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125 x 100 x 75 mm</w:t>
            </w:r>
          </w:p>
        </w:tc>
      </w:tr>
      <w:tr>
        <w:trPr>
          <w:trHeight w:val="3612" w:hRule="atLeast"/>
        </w:trPr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moyen de programmation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Télécommandé par téléphone ou programmation par Ozoblockly (couleurs)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programmation graphiques (ASEBA, </w:t>
            </w:r>
            <w:r>
              <w:rPr>
                <w:highlight w:val="white"/>
              </w:rPr>
              <w:t>VPL, Blockly, Scratch</w:t>
            </w:r>
            <w:r>
              <w:rPr/>
              <w:t xml:space="preserve">) ou lignes de codes 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Série de flèches de différentes directions et couleurs</w:t>
            </w:r>
          </w:p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programmation graphiques (</w:t>
            </w:r>
            <w:r>
              <w:rPr>
                <w:highlight w:val="white"/>
              </w:rPr>
              <w:t>Mblock 5, Scratch</w:t>
            </w:r>
            <w:r>
              <w:rPr/>
              <w:t>) ou lignes de codes (Python)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programmer directement à partir du pavé directionnel intégré sur le robot ou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 xml:space="preserve"> </w:t>
            </w:r>
            <w:r>
              <w:rPr>
                <w:color w:val="333333"/>
                <w:highlight w:val="white"/>
              </w:rPr>
              <w:t>simuler des algorithmes</w:t>
            </w:r>
          </w:p>
          <w:p>
            <w:pPr>
              <w:pStyle w:val="Normal"/>
              <w:widowControl w:val="false"/>
              <w:spacing w:lineRule="auto" w:line="240"/>
              <w:jc w:val="both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contrôler à partir d'une tablette</w:t>
            </w:r>
          </w:p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</w:r>
          </w:p>
        </w:tc>
      </w:tr>
      <w:tr>
        <w:trPr>
          <w:trHeight w:val="2837" w:hRule="atLeast"/>
        </w:trPr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left"/>
              <w:rPr>
                <w:color w:val="00FF00"/>
              </w:rPr>
            </w:pPr>
            <w:r>
              <w:rPr>
                <w:color w:val="00FF00"/>
              </w:rPr>
              <w:t>Principe de fonctionnement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programme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programme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On met les flèches dans un ordre spécifique et le robot se déplace en fonction de celles ci</w:t>
            </w:r>
          </w:p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programme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programme ou alors le robot se déplace en fonction des boutons sur lesquels on a appuyé</w:t>
            </w:r>
          </w:p>
        </w:tc>
      </w:tr>
      <w:tr>
        <w:trPr>
          <w:trHeight w:val="4206" w:hRule="atLeast"/>
        </w:trPr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capteurs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capteur optique</w:t>
            </w:r>
          </w:p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capteurs de proximité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280"/>
              <w:jc w:val="both"/>
              <w:rPr/>
            </w:pPr>
            <w:r>
              <w:rPr/>
              <w:t>Capteurs de proximité Infrarouges pour mesurer la distance ou détecter un objet. Accéléromètres. Capteur de température pour connaître la température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boutons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capteur de distance IR, un capteur de couleurs, et un capteur de niveau de gris, un micro, un speaker, un écran led, un capteur infrarouge.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Capteur bluetooth</w:t>
            </w:r>
          </w:p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boutons</w:t>
            </w:r>
          </w:p>
        </w:tc>
      </w:tr>
    </w:tbl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u w:val="single"/>
        </w:rPr>
      </w:pPr>
      <w:bookmarkStart w:id="0" w:name="_GoBack"/>
      <w:bookmarkStart w:id="1" w:name="_GoBack"/>
      <w:bookmarkEnd w:id="1"/>
      <w:r>
        <w:rPr>
          <w:u w:val="single"/>
        </w:rPr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tbl>
      <w:tblPr>
        <w:tblStyle w:val="a0"/>
        <w:tblW w:w="916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5"/>
        <w:gridCol w:w="1470"/>
        <w:gridCol w:w="1695"/>
        <w:gridCol w:w="1785"/>
        <w:gridCol w:w="1800"/>
        <w:gridCol w:w="1079"/>
      </w:tblGrid>
      <w:tr>
        <w:trPr/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  <w:u w:val="single"/>
              </w:rPr>
            </w:pPr>
            <w:r>
              <w:rPr>
                <w:color w:val="00FF00"/>
                <w:u w:val="single"/>
              </w:rPr>
              <w:t>Nom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>
                <w:u w:val="single"/>
              </w:rPr>
              <w:t>Cubetto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>
                <w:u w:val="single"/>
              </w:rPr>
              <w:t>Edison</w:t>
            </w:r>
          </w:p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>
                <w:u w:val="single"/>
              </w:rPr>
              <w:t>Mbot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>
                <w:u w:val="single"/>
              </w:rPr>
              <w:t>Cozmo</w:t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>
                <w:u w:val="single"/>
              </w:rPr>
              <w:t>Botley</w:t>
            </w:r>
          </w:p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/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âge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3-7 ans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7-12</w:t>
            </w:r>
            <w:r>
              <w:rPr/>
              <w:t xml:space="preserve"> ans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+10 ans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5-9 </w:t>
            </w:r>
            <w:r>
              <w:rPr/>
              <w:t xml:space="preserve"> ans</w:t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5-9 ans</w:t>
            </w:r>
          </w:p>
        </w:tc>
      </w:tr>
      <w:tr>
        <w:trPr/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dimensions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FF0000"/>
                <w:highlight w:val="yellow"/>
                <w:u w:val="single"/>
              </w:rPr>
            </w:pPr>
            <w:r>
              <w:rPr>
                <w:color w:val="FF0000"/>
                <w:highlight w:val="yellow"/>
                <w:u w:val="single"/>
              </w:rPr>
              <w:t>Pas d’infos disponibles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highlight w:val="yellow"/>
                <w:u w:val="single"/>
              </w:rPr>
            </w:pPr>
            <w:r>
              <w:rPr>
                <w:highlight w:val="yellow"/>
              </w:rPr>
              <w:t>8 x 7,5 x 3,5 cm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highlight w:val="yellow"/>
                <w:u w:val="single"/>
              </w:rPr>
            </w:pPr>
            <w:r>
              <w:rPr>
                <w:highlight w:val="yellow"/>
              </w:rPr>
              <w:t>17 x 13 x 9 cm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highlight w:val="yellow"/>
                <w:u w:val="single"/>
              </w:rPr>
            </w:pPr>
            <w:r>
              <w:rPr>
                <w:highlight w:val="yellow"/>
              </w:rPr>
              <w:t>10 x 5 x 7 cm</w:t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highlight w:val="yellow"/>
                <w:u w:val="single"/>
              </w:rPr>
            </w:pPr>
            <w:r>
              <w:rPr>
                <w:highlight w:val="yellow"/>
              </w:rPr>
              <w:t xml:space="preserve">12,5 x 10 cm </w:t>
            </w:r>
          </w:p>
        </w:tc>
      </w:tr>
      <w:tr>
        <w:trPr/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  <w:u w:val="single"/>
              </w:rPr>
            </w:pPr>
            <w:r>
              <w:rPr>
                <w:color w:val="00FF00"/>
                <w:u w:val="single"/>
              </w:rPr>
              <w:t>moyen de programmation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Série de flèches de différentes directions et couleurs</w:t>
            </w:r>
          </w:p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On peut le diriger avec une télécommande ou avec les différentes fonctions des capteurs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programmation graphiques (blocs) ou lignes de codes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programmation via le téléphone</w:t>
            </w:r>
          </w:p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télécommandé</w:t>
            </w:r>
          </w:p>
        </w:tc>
      </w:tr>
      <w:tr>
        <w:trPr/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left"/>
              <w:rPr>
                <w:color w:val="00FF00"/>
                <w:u w:val="single"/>
              </w:rPr>
            </w:pPr>
            <w:r>
              <w:rPr>
                <w:color w:val="00FF00"/>
                <w:u w:val="single"/>
              </w:rPr>
              <w:t>Principe de fonctionnement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On met les flèches dans un ordre spécifique et le robot se déplace en fonction de celles ci</w:t>
            </w:r>
          </w:p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Suivre une torche / flash ou de trouver un coin sombre.</w:t>
            </w:r>
          </w:p>
          <w:p>
            <w:pPr>
              <w:pStyle w:val="Normal"/>
              <w:jc w:val="both"/>
              <w:rPr/>
            </w:pPr>
            <w:r>
              <w:rPr/>
              <w:t>Naviguer dans un labyrinthe et éviter les collisions.</w:t>
            </w:r>
          </w:p>
          <w:p>
            <w:pPr>
              <w:pStyle w:val="Normal"/>
              <w:jc w:val="both"/>
              <w:rPr/>
            </w:pPr>
            <w:r>
              <w:rPr/>
              <w:t>Contrôle grâce au son</w:t>
            </w:r>
          </w:p>
          <w:p>
            <w:pPr>
              <w:pStyle w:val="Normal"/>
              <w:jc w:val="both"/>
              <w:rPr/>
            </w:pPr>
            <w:r>
              <w:rPr/>
              <w:t>Faire évoluer son robot sur un parcours défini.</w:t>
            </w:r>
          </w:p>
          <w:p>
            <w:pPr>
              <w:pStyle w:val="Normal"/>
              <w:jc w:val="both"/>
              <w:rPr/>
            </w:pPr>
            <w:r>
              <w:rPr/>
              <w:t>Télécommande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programme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Le robot est “autonome “ (effectue des actions automatiquement lorsqu’il est sous tension) mais on peut lui donner des ordres sur le téléphone à tout moment.</w:t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Il suit des ordres simples</w:t>
            </w:r>
          </w:p>
        </w:tc>
      </w:tr>
      <w:tr>
        <w:trPr/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capteurs</w:t>
            </w:r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Pas d’infos disponibles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capteur d’obstacles, de lumière, de son, de suivi de ligne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capteurs Lumière, infrarouges, ultrasons, capteur de présence,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caméra</w:t>
            </w:r>
          </w:p>
        </w:tc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u w:val="single"/>
              </w:rPr>
            </w:pPr>
            <w:r>
              <w:rPr/>
              <w:t>capteur de suivi de ligne, d'objets et pour recevoir les ordres de la télécommande</w:t>
            </w:r>
          </w:p>
        </w:tc>
      </w:tr>
    </w:tbl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tbl>
      <w:tblPr>
        <w:tblStyle w:val="a1"/>
        <w:tblW w:w="90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656"/>
        <w:gridCol w:w="1693"/>
        <w:gridCol w:w="1693"/>
        <w:gridCol w:w="1691"/>
        <w:gridCol w:w="1642"/>
        <w:gridCol w:w="1640"/>
      </w:tblGrid>
      <w:tr>
        <w:trPr/>
        <w:tc>
          <w:tcPr>
            <w:tcW w:w="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Nom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Mowayduino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Scribbler 2</w:t>
            </w:r>
          </w:p>
        </w:tc>
        <w:tc>
          <w:tcPr>
            <w:tcW w:w="16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MRPi1</w:t>
            </w:r>
          </w:p>
        </w:tc>
        <w:tc>
          <w:tcPr>
            <w:tcW w:w="16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robotspherosprk+</w:t>
            </w:r>
          </w:p>
        </w:tc>
        <w:tc>
          <w:tcPr>
            <w:tcW w:w="16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Dash and Dot</w:t>
            </w:r>
          </w:p>
        </w:tc>
      </w:tr>
      <w:tr>
        <w:trPr/>
        <w:tc>
          <w:tcPr>
            <w:tcW w:w="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âge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8</w:t>
            </w:r>
            <w:r>
              <w:rPr/>
              <w:t>-18 ans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1</w:t>
            </w:r>
            <w:r>
              <w:rPr/>
              <w:t>8</w:t>
            </w:r>
            <w:r>
              <w:rPr/>
              <w:t>-18 ans</w:t>
            </w:r>
          </w:p>
        </w:tc>
        <w:tc>
          <w:tcPr>
            <w:tcW w:w="16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À partir de 15 ans</w:t>
            </w:r>
          </w:p>
        </w:tc>
        <w:tc>
          <w:tcPr>
            <w:tcW w:w="16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8-10 ans</w:t>
            </w:r>
          </w:p>
        </w:tc>
        <w:tc>
          <w:tcPr>
            <w:tcW w:w="16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 partir de 8 ans</w:t>
            </w:r>
          </w:p>
        </w:tc>
      </w:tr>
      <w:tr>
        <w:trPr/>
        <w:tc>
          <w:tcPr>
            <w:tcW w:w="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dimensions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>
                <w:highlight w:val="yellow"/>
              </w:rPr>
            </w:pPr>
            <w:r>
              <w:rPr>
                <w:color w:val="FF0000"/>
                <w:highlight w:val="yellow"/>
                <w:u w:val="single"/>
              </w:rPr>
              <w:t>Pas d’infos disponibles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6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7.3 cm de diamètre (boule)</w:t>
            </w:r>
          </w:p>
        </w:tc>
        <w:tc>
          <w:tcPr>
            <w:tcW w:w="16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17 x 18,2 x 16,1 cm</w:t>
            </w:r>
          </w:p>
        </w:tc>
      </w:tr>
      <w:tr>
        <w:trPr/>
        <w:tc>
          <w:tcPr>
            <w:tcW w:w="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moyen de programmation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programmation graphiques (blocs) ou lignes de codes (arduino, java, python, scratch)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programmation graphiques (blocs) ou lignes de codes (</w:t>
            </w:r>
            <w:r>
              <w:rPr/>
              <w:t>C, spin</w:t>
            </w:r>
            <w:r>
              <w:rPr/>
              <w:t>)</w:t>
            </w:r>
          </w:p>
        </w:tc>
        <w:tc>
          <w:tcPr>
            <w:tcW w:w="16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lignes de codes (</w:t>
            </w:r>
            <w:r>
              <w:rPr/>
              <w:t>python</w:t>
            </w:r>
            <w:r>
              <w:rPr/>
              <w:t>)</w:t>
            </w:r>
          </w:p>
        </w:tc>
        <w:tc>
          <w:tcPr>
            <w:tcW w:w="16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>programmation graphiques (blocs) via un téléphone</w:t>
            </w:r>
          </w:p>
        </w:tc>
        <w:tc>
          <w:tcPr>
            <w:tcW w:w="16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programmation graphiques </w:t>
            </w:r>
            <w:r>
              <w:rPr/>
              <w:t>(blockly)</w:t>
            </w:r>
          </w:p>
        </w:tc>
      </w:tr>
      <w:tr>
        <w:trPr/>
        <w:tc>
          <w:tcPr>
            <w:tcW w:w="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left"/>
              <w:rPr>
                <w:color w:val="00FF00"/>
              </w:rPr>
            </w:pPr>
            <w:r>
              <w:rPr>
                <w:color w:val="00FF00"/>
              </w:rPr>
              <w:t>Principe de fonctionnement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programme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programme</w:t>
            </w:r>
          </w:p>
        </w:tc>
        <w:tc>
          <w:tcPr>
            <w:tcW w:w="16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programme</w:t>
            </w:r>
          </w:p>
        </w:tc>
        <w:tc>
          <w:tcPr>
            <w:tcW w:w="16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programme</w:t>
            </w:r>
          </w:p>
        </w:tc>
        <w:tc>
          <w:tcPr>
            <w:tcW w:w="16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programme</w:t>
            </w:r>
          </w:p>
        </w:tc>
      </w:tr>
      <w:tr>
        <w:trPr/>
        <w:tc>
          <w:tcPr>
            <w:tcW w:w="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00FF00"/>
              </w:rPr>
            </w:pPr>
            <w:r>
              <w:rPr>
                <w:color w:val="00FF00"/>
              </w:rPr>
              <w:t>capteurs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capteurs infrarouge : (capteurs de lignes,  capteurs détecteur) Capteur de luminosité Accéléromètre</w:t>
            </w:r>
          </w:p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Capteur de température</w:t>
            </w:r>
          </w:p>
        </w:tc>
        <w:tc>
          <w:tcPr>
            <w:tcW w:w="16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 xml:space="preserve">Capteur de lumière, lignes, infra rouge, de choc, </w:t>
            </w:r>
          </w:p>
        </w:tc>
        <w:tc>
          <w:tcPr>
            <w:tcW w:w="16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Capteurs de température, de proximité, de lumière (infrarouge) et accélérométrie</w:t>
            </w:r>
          </w:p>
        </w:tc>
        <w:tc>
          <w:tcPr>
            <w:tcW w:w="16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color w:val="FF0000"/>
              </w:rPr>
            </w:pPr>
            <w:r>
              <w:rPr>
                <w:color w:val="FF0000"/>
              </w:rPr>
              <w:t>pas d’informations disponibles</w:t>
            </w:r>
          </w:p>
        </w:tc>
        <w:tc>
          <w:tcPr>
            <w:tcW w:w="16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Infrarouge, distance et accéléromètre</w:t>
            </w:r>
          </w:p>
        </w:tc>
      </w:tr>
    </w:tbl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-672465</wp:posOffset>
            </wp:positionH>
            <wp:positionV relativeFrom="paragraph">
              <wp:posOffset>-695960</wp:posOffset>
            </wp:positionV>
            <wp:extent cx="7222490" cy="9730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490" cy="973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reprincipal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oustitr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LibreOffice/5.2.6.2$Windows_x86 LibreOffice_project/a3100ed2409ebf1c212f5048fbe377c281438fdc</Application>
  <Pages>5</Pages>
  <Words>521</Words>
  <Characters>2799</Characters>
  <CharactersWithSpaces>3214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2019-05-05T19:24:00Z</dcterms:created>
  <dc:creator/>
  <dc:description/>
  <dc:language>fr-FR</dc:language>
  <cp:lastModifiedBy/>
  <dcterms:modified xsi:type="dcterms:W3CDTF">2019-05-06T11:10:28Z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