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000"/>
        <w:gridCol w:w="2360"/>
      </w:tblGrid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32"/>
                <w:szCs w:val="32"/>
              </w:rPr>
              <w:t xml:space="preserve">Quack N Click_Weekly Check-in Sheet</w:t>
            </w:r>
          </w:p>
          <w:p>
            <w:pPr>
              <w:spacing w:after="20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Weekly progress report — submitted by each team to the PM/Advisor</w:t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Team Name: </w:t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Project Name: </w:t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Team Contact: </w:t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Project Folder / Repository: </w:t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Latest Prototype / Demo: </w:t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PM / Advisor Reviewing: </w:t>
            </w:r>
          </w:p>
        </w:tc>
        <w:tc>
          <w:tcPr>
            <w:tcW w:type="dxa" w:w="2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jc w:val="right"/>
            </w:pPr>
            <w:r>
              <w:drawing>
                <wp:inline distT="0" distB="0" distL="0" distR="0">
                  <wp:extent cx="952500" cy="666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</w:rPr>
        <w:t xml:space="preserve">How to Use This Sheet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Use one shared document per team for the entire project.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Add a new entry at the top of the Weekly Check-in Log before your check-in; never delete or overwrite previous weeks — keep the full history visible.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Keep answers brief: 1–3 sentences per question unless a link or table is requested.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Support claims with an observation, source, test result, or artifact. Label untested claims as “Assumption.”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If an answer is unknown, write “To verify,” followed by an owner and a deadline.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Every action item must have one accountable owner, a due date, and a clear completion condition.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If something is blocking you, flag it immediately in Slack/email — don’t wait for the weekly check-in.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AI is optional. Choose tools because they help the project achieve its goal.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</w:rPr>
        <w:t xml:space="preserve">1. Team Profile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2400"/>
        <w:gridCol w:w="1560"/>
      </w:tblGrid>
      <w:tr>
        <w:tc>
          <w:tcPr>
            <w:tcW w:type="dxa" w:w="180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Position</w:t>
            </w:r>
          </w:p>
        </w:tc>
        <w:tc>
          <w:tcPr>
            <w:tcW w:type="dxa" w:w="180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School Year</w:t>
            </w:r>
          </w:p>
        </w:tc>
        <w:tc>
          <w:tcPr>
            <w:tcW w:type="dxa" w:w="240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Email</w:t>
            </w:r>
          </w:p>
        </w:tc>
        <w:tc>
          <w:tcPr>
            <w:tcW w:type="dxa" w:w="156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Phone Number</w:t>
            </w:r>
          </w:p>
        </w:tc>
      </w:tr>
      <w:tr>
        <w:tc>
          <w:tcPr>
            <w:tcW w:type="dxa" w:w="180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80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80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  <w:tc>
          <w:tcPr>
            <w:tcW w:type="dxa" w:w="240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56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80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80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  <w:tc>
          <w:tcPr>
            <w:tcW w:type="dxa" w:w="240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56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80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80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  <w:tc>
          <w:tcPr>
            <w:tcW w:type="dxa" w:w="240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56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</w:tr>
    </w:tbl>
    <w:p>
      <w:pPr>
        <w:spacing w:after="2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/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</w:rPr>
        <w:t xml:space="preserve">2. Milestones &amp; Roadmap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/>
          <w:iCs/>
          <w:color w:val="0000FF"/>
          <w:sz w:val="21"/>
          <w:szCs w:val="21"/>
        </w:rPr>
        <w:t xml:space="preserve">Fill this in once at the start of the project, then update the Status column as milestones are reached.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000"/>
        <w:gridCol w:w="1560"/>
        <w:gridCol w:w="2000"/>
      </w:tblGrid>
      <w:tr>
        <w:tc>
          <w:tcPr>
            <w:tcW w:type="dxa" w:w="180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Stage</w:t>
            </w:r>
          </w:p>
        </w:tc>
        <w:tc>
          <w:tcPr>
            <w:tcW w:type="dxa" w:w="400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Details</w:t>
            </w:r>
          </w:p>
        </w:tc>
        <w:tc>
          <w:tcPr>
            <w:tcW w:type="dxa" w:w="156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Deadline</w:t>
            </w:r>
          </w:p>
        </w:tc>
        <w:tc>
          <w:tcPr>
            <w:tcW w:type="dxa" w:w="200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Status</w:t>
            </w:r>
          </w:p>
        </w:tc>
      </w:tr>
      <w:tr>
        <w:tc>
          <w:tcPr>
            <w:tcW w:type="dxa" w:w="180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  <w:tc>
          <w:tcPr>
            <w:tcW w:type="dxa" w:w="400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56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  <w:tc>
          <w:tcPr>
            <w:tcW w:type="dxa" w:w="200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  <w:tc>
          <w:tcPr>
            <w:tcW w:type="dxa" w:w="400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56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  <w:tc>
          <w:tcPr>
            <w:tcW w:type="dxa" w:w="200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  <w:tc>
          <w:tcPr>
            <w:tcW w:type="dxa" w:w="400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56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  <w:tc>
          <w:tcPr>
            <w:tcW w:type="dxa" w:w="200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  <w:tc>
          <w:tcPr>
            <w:tcW w:type="dxa" w:w="400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56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  <w:tc>
          <w:tcPr>
            <w:tcW w:type="dxa" w:w="200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</w:tr>
    </w:tbl>
    <w:p>
      <w:pPr>
        <w:spacing w:after="2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/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</w:rPr>
        <w:t xml:space="preserve">3. Open Action Items</w:t>
      </w:r>
    </w:p>
    <w:p>
      <w:pPr>
        <w:spacing w:after="40" w:before="0"/>
      </w:pPr>
      <w:r>
        <w:rPr>
          <w:rFonts w:ascii="Arial" w:cs="Arial" w:eastAsia="Arial" w:hAnsi="Arial"/>
          <w:b w:val="false"/>
          <w:bCs w:val="false"/>
          <w:i/>
          <w:iCs/>
          <w:color w:val="0000FF"/>
          <w:sz w:val="21"/>
          <w:szCs w:val="21"/>
        </w:rPr>
        <w:t xml:space="preserve">Unlike the Roadmap above (set once), this list grows out of each week's check-in: when a blocker or task with a clear owner and deadline comes up in Section 4, add it here as its own row.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/>
          <w:iCs/>
          <w:color w:val="0000FF"/>
          <w:sz w:val="21"/>
          <w:szCs w:val="21"/>
        </w:rPr>
        <w:t xml:space="preserve">Each week, update that row's Status in place (Open → In Progress → Done) instead of re-adding it. Keep Done items visible — don't delete them — so progress against past commitments stays traceable.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1500"/>
        <w:gridCol w:w="1500"/>
        <w:gridCol w:w="1860"/>
      </w:tblGrid>
      <w:tr>
        <w:tc>
          <w:tcPr>
            <w:tcW w:type="dxa" w:w="300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Item</w:t>
            </w:r>
          </w:p>
        </w:tc>
        <w:tc>
          <w:tcPr>
            <w:tcW w:type="dxa" w:w="150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Owner</w:t>
            </w:r>
          </w:p>
        </w:tc>
        <w:tc>
          <w:tcPr>
            <w:tcW w:type="dxa" w:w="150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Due Date</w:t>
            </w:r>
          </w:p>
        </w:tc>
        <w:tc>
          <w:tcPr>
            <w:tcW w:type="dxa" w:w="150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Status</w:t>
            </w:r>
          </w:p>
        </w:tc>
        <w:tc>
          <w:tcPr>
            <w:tcW w:type="dxa" w:w="186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FF"/>
                <w:sz w:val="21"/>
                <w:szCs w:val="21"/>
              </w:rPr>
              <w:t xml:space="preserve">e.g., Get API key from PM</w:t>
            </w:r>
          </w:p>
        </w:tc>
        <w:tc>
          <w:tcPr>
            <w:tcW w:type="dxa" w:w="150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FF"/>
                <w:sz w:val="21"/>
                <w:szCs w:val="21"/>
              </w:rPr>
              <w:t xml:space="preserve">Jaehwan</w:t>
            </w:r>
          </w:p>
        </w:tc>
        <w:tc>
          <w:tcPr>
            <w:tcW w:type="dxa" w:w="150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FF"/>
                <w:sz w:val="21"/>
                <w:szCs w:val="21"/>
              </w:rPr>
              <w:t xml:space="preserve">2026-10-15</w:t>
            </w:r>
          </w:p>
        </w:tc>
        <w:tc>
          <w:tcPr>
            <w:tcW w:type="dxa" w:w="150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FF"/>
                <w:sz w:val="21"/>
                <w:szCs w:val="21"/>
              </w:rPr>
              <w:t xml:space="preserve">In Progress</w:t>
            </w:r>
          </w:p>
        </w:tc>
        <w:tc>
          <w:tcPr>
            <w:tcW w:type="dxa" w:w="186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FF"/>
                <w:sz w:val="21"/>
                <w:szCs w:val="21"/>
              </w:rPr>
              <w:t xml:space="preserve">Blocking chatbot testing</w:t>
            </w:r>
          </w:p>
        </w:tc>
      </w:tr>
      <w:tr>
        <w:tc>
          <w:tcPr>
            <w:tcW w:type="dxa" w:w="300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50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50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50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86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50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50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50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86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50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50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50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86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</w:tr>
    </w:tbl>
    <w:p>
      <w:pPr>
        <w:spacing w:after="2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/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</w:rPr>
        <w:t xml:space="preserve">4. Weekly Check-in Log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/>
          <w:iCs/>
          <w:color w:val="0000FF"/>
          <w:sz w:val="21"/>
          <w:szCs w:val="21"/>
        </w:rPr>
        <w:t xml:space="preserve">Copy the block below for each new week and add the new entry above the previous one, so the most recent week is always on top.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Week 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shd w:fill="D3D3EB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Week / Date</w:t>
            </w:r>
          </w:p>
        </w:tc>
        <w:tc>
          <w:tcPr>
            <w:tcW w:type="dxa" w:w="696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FF"/>
                <w:sz w:val="21"/>
                <w:szCs w:val="21"/>
              </w:rPr>
              <w:t xml:space="preserve">// e.g. Week 3 (Oct 6 – Oct 12, 2026)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shd w:fill="D3D3EB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Overall Status</w:t>
            </w:r>
          </w:p>
        </w:tc>
        <w:tc>
          <w:tcPr>
            <w:tcW w:type="dxa" w:w="696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FF"/>
                <w:sz w:val="21"/>
                <w:szCs w:val="21"/>
              </w:rPr>
              <w:t xml:space="preserve">// On Track / At Risk / Blocked — if not On Track, explain why in Blockers below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shd w:fill="D3D3EB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Completed This Week</w:t>
            </w:r>
          </w:p>
        </w:tc>
        <w:tc>
          <w:tcPr>
            <w:tcW w:type="dxa" w:w="696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FF"/>
                <w:sz w:val="21"/>
                <w:szCs w:val="21"/>
              </w:rPr>
              <w:t xml:space="preserve">// What you finished, with an observation, link, or artifact as evidence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shd w:fill="D3D3EB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Planned for Next Week</w:t>
            </w:r>
          </w:p>
        </w:tc>
        <w:tc>
          <w:tcPr>
            <w:tcW w:type="dxa" w:w="696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FF"/>
                <w:sz w:val="21"/>
                <w:szCs w:val="21"/>
              </w:rPr>
              <w:t xml:space="preserve">// What you intend to do next, with an owner for each item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shd w:fill="D3D3EB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Blockers / Risks / Help Needed</w:t>
            </w:r>
          </w:p>
        </w:tc>
        <w:tc>
          <w:tcPr>
            <w:tcW w:type="dxa" w:w="696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FF"/>
                <w:sz w:val="21"/>
                <w:szCs w:val="21"/>
              </w:rPr>
              <w:t xml:space="preserve">// Anything stuck, at risk, or needing PM/advisor input — write “None” if clear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shd w:fill="D3D3EB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Links / Artifacts</w:t>
            </w:r>
          </w:p>
        </w:tc>
        <w:tc>
          <w:tcPr>
            <w:tcW w:type="dxa" w:w="696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FF"/>
                <w:sz w:val="21"/>
                <w:szCs w:val="21"/>
              </w:rPr>
              <w:t xml:space="preserve">// Demo link, repo commit, doc, screenshot, etc.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shd w:fill="FDF3D9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PM / Advisor Feedback</w:t>
            </w:r>
          </w:p>
        </w:tc>
        <w:tc>
          <w:tcPr>
            <w:tcW w:type="dxa" w:w="696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FF"/>
                <w:sz w:val="21"/>
                <w:szCs w:val="21"/>
              </w:rPr>
              <w:t xml:space="preserve">// (For PM/advisor use) Comments, decisions, or follow-ups from this check-in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</w:tr>
    </w:tbl>
    <w:p>
      <w:pPr>
        <w:spacing w:after="2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Week 2 (copy this block for Week 3, 4, …)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shd w:fill="D3D3EB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Week / Date</w:t>
            </w:r>
          </w:p>
        </w:tc>
        <w:tc>
          <w:tcPr>
            <w:tcW w:type="dxa" w:w="696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FF"/>
                <w:sz w:val="21"/>
                <w:szCs w:val="21"/>
              </w:rPr>
              <w:t xml:space="preserve">// e.g. Week 3 (Oct 6 – Oct 12, 2026)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shd w:fill="D3D3EB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Overall Status</w:t>
            </w:r>
          </w:p>
        </w:tc>
        <w:tc>
          <w:tcPr>
            <w:tcW w:type="dxa" w:w="696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FF"/>
                <w:sz w:val="21"/>
                <w:szCs w:val="21"/>
              </w:rPr>
              <w:t xml:space="preserve">// On Track / At Risk / Blocked — if not On Track, explain why in Blockers below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shd w:fill="D3D3EB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Completed This Week</w:t>
            </w:r>
          </w:p>
        </w:tc>
        <w:tc>
          <w:tcPr>
            <w:tcW w:type="dxa" w:w="696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FF"/>
                <w:sz w:val="21"/>
                <w:szCs w:val="21"/>
              </w:rPr>
              <w:t xml:space="preserve">// What you finished, with an observation, link, or artifact as evidence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shd w:fill="D3D3EB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Planned for Next Week</w:t>
            </w:r>
          </w:p>
        </w:tc>
        <w:tc>
          <w:tcPr>
            <w:tcW w:type="dxa" w:w="696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FF"/>
                <w:sz w:val="21"/>
                <w:szCs w:val="21"/>
              </w:rPr>
              <w:t xml:space="preserve">// What you intend to do next, with an owner for each item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shd w:fill="D3D3EB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Blockers / Risks / Help Needed</w:t>
            </w:r>
          </w:p>
        </w:tc>
        <w:tc>
          <w:tcPr>
            <w:tcW w:type="dxa" w:w="696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FF"/>
                <w:sz w:val="21"/>
                <w:szCs w:val="21"/>
              </w:rPr>
              <w:t xml:space="preserve">// Anything stuck, at risk, or needing PM/advisor input — write “None” if clear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shd w:fill="D3D3EB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Links / Artifacts</w:t>
            </w:r>
          </w:p>
        </w:tc>
        <w:tc>
          <w:tcPr>
            <w:tcW w:type="dxa" w:w="696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FF"/>
                <w:sz w:val="21"/>
                <w:szCs w:val="21"/>
              </w:rPr>
              <w:t xml:space="preserve">// Demo link, repo commit, doc, screenshot, etc.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shd w:fill="FDF3D9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PM / Advisor Feedback</w:t>
            </w:r>
          </w:p>
        </w:tc>
        <w:tc>
          <w:tcPr>
            <w:tcW w:type="dxa" w:w="696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FF"/>
                <w:sz w:val="21"/>
                <w:szCs w:val="21"/>
              </w:rPr>
              <w:t xml:space="preserve">// (For PM/advisor use) Comments, decisions, or follow-ups from this check-in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7e9b0d407e8e5c32953fb068112f33d76e32b06a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2026-09-23T08:55:26.517Z</dcterms:created>
  <dcterms:modified xsi:type="dcterms:W3CDTF">2026-09-23T08:55:26.528Z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