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projects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MACRO(ADD_EXAMPLE appl_name)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ADD_EXECUTABLE(${appl_name} "${appl_name}.c")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TARGET_LINK_LIBRARIES(${appl_name} portaudio_static)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SET_TARGET_PROPERTIES(${appl_name} PROPERTIES FOLDER "Examples C")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IF(WIN32)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SET_PROPERTY(TARGET ${appl_name} APPEND_STRING PROPERTY COMPILE_DEFINITIONS _CRT_SECURE_NO_WARNINGS)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ENDMACRO(ADD_EXAMPLE)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MACRO(ADD_EXAMPLE_CPP appl_name)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ADD_EXECUTABLE(${appl_name} "${appl_name}.cpp")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TARGET_LINK_LIBRARIES(${appl_name} portaudio_static)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SET_TARGET_PROPERTIES(${appl_name} PROPERTIES FOLDER "Examples C++")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IF(WIN32)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SET_PROPERTY(TARGET ${appl_name} APPEND_STRING PROPERTY COMPILE_DEFINITIONS _CRT_SECURE_NO_WARNINGS)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ENDMACRO(ADD_EXAMPLE_CPP)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ADD_EXAMPLE(pa_devs)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ADD_EXAMPLE(pa_fuzz)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IF(PA_USE_ASIO AND WIN32)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ADD_EXAMPLE(paex_mono_asio_channel_select)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ADD_EXAMPLE(paex_ocean_shore)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TARGET_INCLUDE_DIRECTORIES(paex_ocean_shore PRIVATE ../src/common)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ADD_EXAMPLE(paex_pink)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ADD_EXAMPLE(paex_read_write_wire)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ADD_EXAMPLE(paex_record)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ADD_EXAMPLE(paex_record_file)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TARGET_INCLUDE_DIRECTORIES(paex_record_file PRIVATE ../src/common)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ADD_EXAMPLE(paex_saw)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ADD_EXAMPLE(paex_sine)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ADD_EXAMPLE_CPP(paex_sine_c++)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IF(PA_USE_WMME AND WIN32)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ADD_EXAMPLE(paex_wmme_ac3)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ADD_EXAMPLE(paex_wmme_surround)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ADD_EXAMPLE(paex_write_sine)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ADD_EXAMPLE(paex_write_sine_nonint)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