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wxWindows Library Licence, Version 3.1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1998-2005 Julian Smart, Robert Roebling et 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this licence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WXWINDOWS LIBRARY LICENCE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TERMS AND CONDITIONS FOR COPYING, DISTRIBUTION AND MODIFICATION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free software; you can redistribute it and/or modify 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the terms of the GNU Library General Public Licence as published by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Foundation; either version 2 of the Licence, or (at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option) any later version.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distributed in the hope that it will be useful, but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WITHOUT ANY WARRANTY; without even the implied warranty of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 See the GNU Library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General Public Licence for more details.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Library General Public Licence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along with this software, usually in a file named COPYING.LIB.  If not,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 to the Free Software Foundation, Inc., 51 Franklin Street, Fifth Floor,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Boston, MA 02110-1301 USA.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EXCEPTION NOTICE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As a special exception, the copyright holders of this library give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for additional uses of the text contained in this release of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library as licenced under the wxWindows Library Licence, applying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either version 3.1 of the Licence, or (at your option) any later version of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Licence as published by the copyright holders of version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 of the Licence document.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The exception is that you may use, copy, link, modify and distribute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your own terms, binary object code versions of works based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the Library.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If you copy code from files distributed under the terms of the GNU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General Public Licence or the GNU Library General Public Licence into 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 of this library, as this licence permits, the exception does not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apply to the code that you add in this way.  To avoid misleading anyone as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status of such modified files, you must delete this exception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 from such code and/or adjust the licensing conditions notice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accordingly.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If you write modifications of your own for this library, it is your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choice whether to permit this exception to apply to your modifications.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do not wish that, you must delete the exception notice from such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and/or adjust the licensing conditions notice accordingly.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