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KOI8-R (RFC1489)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18 August 1999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Helmut Richter &lt;richter@lrz.de&gt;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KOI8-R characters map into Unicode. The underlying document is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mapping described in RFC 1489. No statements are made as to whether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mapping is the same as the mapping defined as "Code Page 878"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with some vendors.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KOI8-R code (in hex as 0xXX)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KOI8-R order.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version: created.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0x2500</w:t>
        <w:tab/>
        <w:t xml:space="preserve">#</w:t>
        <w:tab/>
        <w:t xml:space="preserve">BOX DRAWINGS LIGHT HORIZONTAL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0x2502</w:t>
        <w:tab/>
        <w:t xml:space="preserve">#</w:t>
        <w:tab/>
        <w:t xml:space="preserve">BOX DRAWINGS LIGHT VERTICAL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0x250C</w:t>
        <w:tab/>
        <w:t xml:space="preserve">#</w:t>
        <w:tab/>
        <w:t xml:space="preserve">BOX DRAWINGS LIGHT DOWN AND RIGHT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0x2510</w:t>
        <w:tab/>
        <w:t xml:space="preserve">#</w:t>
        <w:tab/>
        <w:t xml:space="preserve">BOX DRAWINGS LIGHT DOWN AND LEFT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0x2514</w:t>
        <w:tab/>
        <w:t xml:space="preserve">#</w:t>
        <w:tab/>
        <w:t xml:space="preserve">BOX DRAWINGS LIGHT UP AND RIGHT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0x2518</w:t>
        <w:tab/>
        <w:t xml:space="preserve">#</w:t>
        <w:tab/>
        <w:t xml:space="preserve">BOX DRAWINGS LIGHT UP AND LEFT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0x251C</w:t>
        <w:tab/>
        <w:t xml:space="preserve">#</w:t>
        <w:tab/>
        <w:t xml:space="preserve">BOX DRAWINGS LIGHT VERTICAL AND RIGHT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0x2524</w:t>
        <w:tab/>
        <w:t xml:space="preserve">#</w:t>
        <w:tab/>
        <w:t xml:space="preserve">BOX DRAWINGS LIGHT VERTICAL AND LEFT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0x252C</w:t>
        <w:tab/>
        <w:t xml:space="preserve">#</w:t>
        <w:tab/>
        <w:t xml:space="preserve">BOX DRAWINGS LIGHT DOWN AND HORIZONTAL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0x2534</w:t>
        <w:tab/>
        <w:t xml:space="preserve">#</w:t>
        <w:tab/>
        <w:t xml:space="preserve">BOX DRAWINGS LIGHT UP AND HORIZONTAL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0x253C</w:t>
        <w:tab/>
        <w:t xml:space="preserve">#</w:t>
        <w:tab/>
        <w:t xml:space="preserve">BOX DRAWINGS LIGHT VERTICAL AND HORIZONTAL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0x2580</w:t>
        <w:tab/>
        <w:t xml:space="preserve">#</w:t>
        <w:tab/>
        <w:t xml:space="preserve">UPPER HALF BLOCK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0x2584</w:t>
        <w:tab/>
        <w:t xml:space="preserve">#</w:t>
        <w:tab/>
        <w:t xml:space="preserve">LOWER HALF BLOCK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0x2588</w:t>
        <w:tab/>
        <w:t xml:space="preserve">#</w:t>
        <w:tab/>
        <w:t xml:space="preserve">FULL BLOCK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0x258C</w:t>
        <w:tab/>
        <w:t xml:space="preserve">#</w:t>
        <w:tab/>
        <w:t xml:space="preserve">LEFT HALF BLOCK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0x2590</w:t>
        <w:tab/>
        <w:t xml:space="preserve">#</w:t>
        <w:tab/>
        <w:t xml:space="preserve">RIGHT HALF BLOCK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0x2591</w:t>
        <w:tab/>
        <w:t xml:space="preserve">#</w:t>
        <w:tab/>
        <w:t xml:space="preserve">LIGHT SHADE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0x2592</w:t>
        <w:tab/>
        <w:t xml:space="preserve">#</w:t>
        <w:tab/>
        <w:t xml:space="preserve">MEDIUM SHADE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0x2593</w:t>
        <w:tab/>
        <w:t xml:space="preserve">#</w:t>
        <w:tab/>
        <w:t xml:space="preserve">DARK SHADE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0x2320</w:t>
        <w:tab/>
        <w:t xml:space="preserve">#</w:t>
        <w:tab/>
        <w:t xml:space="preserve">TOP HALF INTEGRAL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0x25A0</w:t>
        <w:tab/>
        <w:t xml:space="preserve">#</w:t>
        <w:tab/>
        <w:t xml:space="preserve">BLACK SQUARE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0x2219</w:t>
        <w:tab/>
        <w:t xml:space="preserve">#</w:t>
        <w:tab/>
        <w:t xml:space="preserve">BULLET OPERATOR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0x221A</w:t>
        <w:tab/>
        <w:t xml:space="preserve">#</w:t>
        <w:tab/>
        <w:t xml:space="preserve">SQUARE ROOT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0x2248</w:t>
        <w:tab/>
        <w:t xml:space="preserve">#</w:t>
        <w:tab/>
        <w:t xml:space="preserve">ALMOST EQUAL TO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0x2264</w:t>
        <w:tab/>
        <w:t xml:space="preserve">#</w:t>
        <w:tab/>
        <w:t xml:space="preserve">LESS-THAN OR EQUAL TO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0x2265</w:t>
        <w:tab/>
        <w:t xml:space="preserve">#</w:t>
        <w:tab/>
        <w:t xml:space="preserve">GREATER-THAN OR EQUAL TO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0x2321</w:t>
        <w:tab/>
        <w:t xml:space="preserve">#</w:t>
        <w:tab/>
        <w:t xml:space="preserve">BOTTOM HALF INTEGRAL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0x2550</w:t>
        <w:tab/>
        <w:t xml:space="preserve">#</w:t>
        <w:tab/>
        <w:t xml:space="preserve">BOX DRAWINGS DOUBLE HORIZONTAL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0x2551</w:t>
        <w:tab/>
        <w:t xml:space="preserve">#</w:t>
        <w:tab/>
        <w:t xml:space="preserve">BOX DRAWINGS DOUBLE VERTICAL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0x2552</w:t>
        <w:tab/>
        <w:t xml:space="preserve">#</w:t>
        <w:tab/>
        <w:t xml:space="preserve">BOX DRAWINGS DOWN SINGLE AND RIGHT DOUBLE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0x0451</w:t>
        <w:tab/>
        <w:t xml:space="preserve">#</w:t>
        <w:tab/>
        <w:t xml:space="preserve">CYRILLIC SMALL LETTER IO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0x2553</w:t>
        <w:tab/>
        <w:t xml:space="preserve">#</w:t>
        <w:tab/>
        <w:t xml:space="preserve">BOX DRAWINGS DOWN DOUBLE AND RIGHT SINGLE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0x2554</w:t>
        <w:tab/>
        <w:t xml:space="preserve">#</w:t>
        <w:tab/>
        <w:t xml:space="preserve">BOX DRAWINGS DOUBLE DOWN AND RIGHT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0x2555</w:t>
        <w:tab/>
        <w:t xml:space="preserve">#</w:t>
        <w:tab/>
        <w:t xml:space="preserve">BOX DRAWINGS DOWN SINGLE AND LEFT DOUBLE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0x2556</w:t>
        <w:tab/>
        <w:t xml:space="preserve">#</w:t>
        <w:tab/>
        <w:t xml:space="preserve">BOX DRAWINGS DOWN DOUBLE AND LEFT SINGLE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0x2557</w:t>
        <w:tab/>
        <w:t xml:space="preserve">#</w:t>
        <w:tab/>
        <w:t xml:space="preserve">BOX DRAWINGS DOUBLE DOWN AND LEFT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0x2558</w:t>
        <w:tab/>
        <w:t xml:space="preserve">#</w:t>
        <w:tab/>
        <w:t xml:space="preserve">BOX DRAWINGS UP SINGLE AND RIGHT DOUBLE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0x2559</w:t>
        <w:tab/>
        <w:t xml:space="preserve">#</w:t>
        <w:tab/>
        <w:t xml:space="preserve">BOX DRAWINGS UP DOUBLE AND RIGHT SINGLE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0x255A</w:t>
        <w:tab/>
        <w:t xml:space="preserve">#</w:t>
        <w:tab/>
        <w:t xml:space="preserve">BOX DRAWINGS DOUBLE UP AND RIGHT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0x255B</w:t>
        <w:tab/>
        <w:t xml:space="preserve">#</w:t>
        <w:tab/>
        <w:t xml:space="preserve">BOX DRAWINGS UP SINGLE AND LEFT DOUBLE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0x255C</w:t>
        <w:tab/>
        <w:t xml:space="preserve">#</w:t>
        <w:tab/>
        <w:t xml:space="preserve">BOX DRAWINGS UP DOUBLE AND LEFT SINGLE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0x255D</w:t>
        <w:tab/>
        <w:t xml:space="preserve">#</w:t>
        <w:tab/>
        <w:t xml:space="preserve">BOX DRAWINGS DOUBLE UP AND LEFT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0x255E</w:t>
        <w:tab/>
        <w:t xml:space="preserve">#</w:t>
        <w:tab/>
        <w:t xml:space="preserve">BOX DRAWINGS VERTICAL SINGLE AND RIGHT DOUBLE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0x255F</w:t>
        <w:tab/>
        <w:t xml:space="preserve">#</w:t>
        <w:tab/>
        <w:t xml:space="preserve">BOX DRAWINGS VERTICAL DOUBLE AND RIGHT SINGLE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0x2560</w:t>
        <w:tab/>
        <w:t xml:space="preserve">#</w:t>
        <w:tab/>
        <w:t xml:space="preserve">BOX DRAWINGS DOUBLE VERTICAL AND RIGHT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0x2561</w:t>
        <w:tab/>
        <w:t xml:space="preserve">#</w:t>
        <w:tab/>
        <w:t xml:space="preserve">BOX DRAWINGS VERTICAL SINGLE AND LEFT DOUBLE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0x0401</w:t>
        <w:tab/>
        <w:t xml:space="preserve">#</w:t>
        <w:tab/>
        <w:t xml:space="preserve">CYRILLIC CAPITAL LETTER IO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0x2562</w:t>
        <w:tab/>
        <w:t xml:space="preserve">#</w:t>
        <w:tab/>
        <w:t xml:space="preserve">BOX DRAWINGS VERTICAL DOUBLE AND LEFT SINGLE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0x2563</w:t>
        <w:tab/>
        <w:t xml:space="preserve">#</w:t>
        <w:tab/>
        <w:t xml:space="preserve">BOX DRAWINGS DOUBLE VERTICAL AND LEFT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0x2564</w:t>
        <w:tab/>
        <w:t xml:space="preserve">#</w:t>
        <w:tab/>
        <w:t xml:space="preserve">BOX DRAWINGS DOWN SINGLE AND HORIZONTAL DOUBLE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0x2565</w:t>
        <w:tab/>
        <w:t xml:space="preserve">#</w:t>
        <w:tab/>
        <w:t xml:space="preserve">BOX DRAWINGS DOWN DOUBLE AND HORIZONTAL SINGLE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0x2566</w:t>
        <w:tab/>
        <w:t xml:space="preserve">#</w:t>
        <w:tab/>
        <w:t xml:space="preserve">BOX DRAWINGS DOUBLE DOWN AND HORIZONTAL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0x2567</w:t>
        <w:tab/>
        <w:t xml:space="preserve">#</w:t>
        <w:tab/>
        <w:t xml:space="preserve">BOX DRAWINGS UP SINGLE AND HORIZONTAL DOUBLE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0x2568</w:t>
        <w:tab/>
        <w:t xml:space="preserve">#</w:t>
        <w:tab/>
        <w:t xml:space="preserve">BOX DRAWINGS UP DOUBLE AND HORIZONTAL SINGLE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0x2569</w:t>
        <w:tab/>
        <w:t xml:space="preserve">#</w:t>
        <w:tab/>
        <w:t xml:space="preserve">BOX DRAWINGS DOUBLE UP AND HORIZONTAL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0x256A</w:t>
        <w:tab/>
        <w:t xml:space="preserve">#</w:t>
        <w:tab/>
        <w:t xml:space="preserve">BOX DRAWINGS VERTICAL SINGLE AND HORIZONTAL DOUBLE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0x256B</w:t>
        <w:tab/>
        <w:t xml:space="preserve">#</w:t>
        <w:tab/>
        <w:t xml:space="preserve">BOX DRAWINGS VERTICAL DOUBLE AND HORIZONTAL SINGLE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0x256C</w:t>
        <w:tab/>
        <w:t xml:space="preserve">#</w:t>
        <w:tab/>
        <w:t xml:space="preserve">BOX DRAWINGS DOUBLE VERTICAL AND HORIZONTAL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0x044E</w:t>
        <w:tab/>
        <w:t xml:space="preserve">#</w:t>
        <w:tab/>
        <w:t xml:space="preserve">CYRILLIC SMALL LETTER YU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0x0430</w:t>
        <w:tab/>
        <w:t xml:space="preserve">#</w:t>
        <w:tab/>
        <w:t xml:space="preserve">CYRILLIC SMALL LETTER 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0x0431</w:t>
        <w:tab/>
        <w:t xml:space="preserve">#</w:t>
        <w:tab/>
        <w:t xml:space="preserve">CYRILLIC SMALL LETTER BE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0x0446</w:t>
        <w:tab/>
        <w:t xml:space="preserve">#</w:t>
        <w:tab/>
        <w:t xml:space="preserve">CYRILLIC SMALL LETTER TSE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0x0434</w:t>
        <w:tab/>
        <w:t xml:space="preserve">#</w:t>
        <w:tab/>
        <w:t xml:space="preserve">CYRILLIC SMALL LETTER DE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0x0435</w:t>
        <w:tab/>
        <w:t xml:space="preserve">#</w:t>
        <w:tab/>
        <w:t xml:space="preserve">CYRILLIC SMALL LETTER IE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0x0444</w:t>
        <w:tab/>
        <w:t xml:space="preserve">#</w:t>
        <w:tab/>
        <w:t xml:space="preserve">CYRILLIC SMALL LETTER EF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0x0433</w:t>
        <w:tab/>
        <w:t xml:space="preserve">#</w:t>
        <w:tab/>
        <w:t xml:space="preserve">CYRILLIC SMALL LETTER GHE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0x0445</w:t>
        <w:tab/>
        <w:t xml:space="preserve">#</w:t>
        <w:tab/>
        <w:t xml:space="preserve">CYRILLIC SMALL LETTER HA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0x0438</w:t>
        <w:tab/>
        <w:t xml:space="preserve">#</w:t>
        <w:tab/>
        <w:t xml:space="preserve">CYRILLIC SMALL LETTER 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0x0439</w:t>
        <w:tab/>
        <w:t xml:space="preserve">#</w:t>
        <w:tab/>
        <w:t xml:space="preserve">CYRILLIC SMALL LETTER SHORT I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0x043A</w:t>
        <w:tab/>
        <w:t xml:space="preserve">#</w:t>
        <w:tab/>
        <w:t xml:space="preserve">CYRILLIC SMALL LETTER KA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0x043B</w:t>
        <w:tab/>
        <w:t xml:space="preserve">#</w:t>
        <w:tab/>
        <w:t xml:space="preserve">CYRILLIC SMALL LETTER EL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0x043C</w:t>
        <w:tab/>
        <w:t xml:space="preserve">#</w:t>
        <w:tab/>
        <w:t xml:space="preserve">CYRILLIC SMALL LETTER EM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0x043D</w:t>
        <w:tab/>
        <w:t xml:space="preserve">#</w:t>
        <w:tab/>
        <w:t xml:space="preserve">CYRILLIC SMALL LETTER EN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0x043E</w:t>
        <w:tab/>
        <w:t xml:space="preserve">#</w:t>
        <w:tab/>
        <w:t xml:space="preserve">CYRILLIC SMALL LETTER 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0x043F</w:t>
        <w:tab/>
        <w:t xml:space="preserve">#</w:t>
        <w:tab/>
        <w:t xml:space="preserve">CYRILLIC SMALL LETTER PE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0x044F</w:t>
        <w:tab/>
        <w:t xml:space="preserve">#</w:t>
        <w:tab/>
        <w:t xml:space="preserve">CYRILLIC SMALL LETTER YA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0x0440</w:t>
        <w:tab/>
        <w:t xml:space="preserve">#</w:t>
        <w:tab/>
        <w:t xml:space="preserve">CYRILLIC SMALL LETTER ER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0x0441</w:t>
        <w:tab/>
        <w:t xml:space="preserve">#</w:t>
        <w:tab/>
        <w:t xml:space="preserve">CYRILLIC SMALL LETTER ES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0x0442</w:t>
        <w:tab/>
        <w:t xml:space="preserve">#</w:t>
        <w:tab/>
        <w:t xml:space="preserve">CYRILLIC SMALL LETTER TE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0x0443</w:t>
        <w:tab/>
        <w:t xml:space="preserve">#</w:t>
        <w:tab/>
        <w:t xml:space="preserve">CYRILLIC SMALL LETTER U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0x0436</w:t>
        <w:tab/>
        <w:t xml:space="preserve">#</w:t>
        <w:tab/>
        <w:t xml:space="preserve">CYRILLIC SMALL LETTER ZHE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0x0432</w:t>
        <w:tab/>
        <w:t xml:space="preserve">#</w:t>
        <w:tab/>
        <w:t xml:space="preserve">CYRILLIC SMALL LETTER VE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0x044C</w:t>
        <w:tab/>
        <w:t xml:space="preserve">#</w:t>
        <w:tab/>
        <w:t xml:space="preserve">CYRILLIC SMALL LETTER SOFT SIGN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0x044B</w:t>
        <w:tab/>
        <w:t xml:space="preserve">#</w:t>
        <w:tab/>
        <w:t xml:space="preserve">CYRILLIC SMALL LETTER YERU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0x0437</w:t>
        <w:tab/>
        <w:t xml:space="preserve">#</w:t>
        <w:tab/>
        <w:t xml:space="preserve">CYRILLIC SMALL LETTER ZE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0x0448</w:t>
        <w:tab/>
        <w:t xml:space="preserve">#</w:t>
        <w:tab/>
        <w:t xml:space="preserve">CYRILLIC SMALL LETTER SHA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0x044D</w:t>
        <w:tab/>
        <w:t xml:space="preserve">#</w:t>
        <w:tab/>
        <w:t xml:space="preserve">CYRILLIC SMALL LETTER 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0x0449</w:t>
        <w:tab/>
        <w:t xml:space="preserve">#</w:t>
        <w:tab/>
        <w:t xml:space="preserve">CYRILLIC SMALL LETTER SHCHA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0x0447</w:t>
        <w:tab/>
        <w:t xml:space="preserve">#</w:t>
        <w:tab/>
        <w:t xml:space="preserve">CYRILLIC SMALL LETTER CHE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0x044A</w:t>
        <w:tab/>
        <w:t xml:space="preserve">#</w:t>
        <w:tab/>
        <w:t xml:space="preserve">CYRILLIC SMALL LETTER HARD SIGN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0x042E</w:t>
        <w:tab/>
        <w:t xml:space="preserve">#</w:t>
        <w:tab/>
        <w:t xml:space="preserve">CYRILLIC CAPITAL LETTER YU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0x0410</w:t>
        <w:tab/>
        <w:t xml:space="preserve">#</w:t>
        <w:tab/>
        <w:t xml:space="preserve">CYRILLIC CAPITAL LETTER 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0x0411</w:t>
        <w:tab/>
        <w:t xml:space="preserve">#</w:t>
        <w:tab/>
        <w:t xml:space="preserve">CYRILLIC CAPITAL LETTER BE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0x0426</w:t>
        <w:tab/>
        <w:t xml:space="preserve">#</w:t>
        <w:tab/>
        <w:t xml:space="preserve">CYRILLIC CAPITAL LETTER TSE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0x0414</w:t>
        <w:tab/>
        <w:t xml:space="preserve">#</w:t>
        <w:tab/>
        <w:t xml:space="preserve">CYRILLIC CAPITAL LETTER 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0x0415</w:t>
        <w:tab/>
        <w:t xml:space="preserve">#</w:t>
        <w:tab/>
        <w:t xml:space="preserve">CYRILLIC CAPITAL LETTER IE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0x0424</w:t>
        <w:tab/>
        <w:t xml:space="preserve">#</w:t>
        <w:tab/>
        <w:t xml:space="preserve">CYRILLIC CAPITAL LETTER EF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0x0413</w:t>
        <w:tab/>
        <w:t xml:space="preserve">#</w:t>
        <w:tab/>
        <w:t xml:space="preserve">CYRILLIC CAPITAL LETTER GHE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0x0425</w:t>
        <w:tab/>
        <w:t xml:space="preserve">#</w:t>
        <w:tab/>
        <w:t xml:space="preserve">CYRILLIC CAPITAL LETTER HA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0x0418</w:t>
        <w:tab/>
        <w:t xml:space="preserve">#</w:t>
        <w:tab/>
        <w:t xml:space="preserve">CYRILLIC CAPITAL LETTER I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0x0419</w:t>
        <w:tab/>
        <w:t xml:space="preserve">#</w:t>
        <w:tab/>
        <w:t xml:space="preserve">CYRILLIC CAPITAL LETTER SHORT I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0x041A</w:t>
        <w:tab/>
        <w:t xml:space="preserve">#</w:t>
        <w:tab/>
        <w:t xml:space="preserve">CYRILLIC CAPITAL LETTER KA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0x041B</w:t>
        <w:tab/>
        <w:t xml:space="preserve">#</w:t>
        <w:tab/>
        <w:t xml:space="preserve">CYRILLIC CAPITAL LETTER EL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0x041C</w:t>
        <w:tab/>
        <w:t xml:space="preserve">#</w:t>
        <w:tab/>
        <w:t xml:space="preserve">CYRILLIC CAPITAL LETTER EM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0x041D</w:t>
        <w:tab/>
        <w:t xml:space="preserve">#</w:t>
        <w:tab/>
        <w:t xml:space="preserve">CYRILLIC CAPITAL LETTER 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0x041E</w:t>
        <w:tab/>
        <w:t xml:space="preserve">#</w:t>
        <w:tab/>
        <w:t xml:space="preserve">CYRILLIC CAPITAL LETTER O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0x041F</w:t>
        <w:tab/>
        <w:t xml:space="preserve">#</w:t>
        <w:tab/>
        <w:t xml:space="preserve">CYRILLIC CAPITAL LETTER PE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0x042F</w:t>
        <w:tab/>
        <w:t xml:space="preserve">#</w:t>
        <w:tab/>
        <w:t xml:space="preserve">CYRILLIC CAPITAL LETTER YA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0x0420</w:t>
        <w:tab/>
        <w:t xml:space="preserve">#</w:t>
        <w:tab/>
        <w:t xml:space="preserve">CYRILLIC CAPITAL LETTER 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0x0421</w:t>
        <w:tab/>
        <w:t xml:space="preserve">#</w:t>
        <w:tab/>
        <w:t xml:space="preserve">CYRILLIC CAPITAL LETTER 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0x0422</w:t>
        <w:tab/>
        <w:t xml:space="preserve">#</w:t>
        <w:tab/>
        <w:t xml:space="preserve">CYRILLIC CAPITAL LETTER TE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0x0423</w:t>
        <w:tab/>
        <w:t xml:space="preserve">#</w:t>
        <w:tab/>
        <w:t xml:space="preserve">CYRILLIC CAPITAL LETTER U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0x0416</w:t>
        <w:tab/>
        <w:t xml:space="preserve">#</w:t>
        <w:tab/>
        <w:t xml:space="preserve">CYRILLIC CAPITAL LETTER ZHE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0x0412</w:t>
        <w:tab/>
        <w:t xml:space="preserve">#</w:t>
        <w:tab/>
        <w:t xml:space="preserve">CYRILLIC CAPITAL LETTER VE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0x042C</w:t>
        <w:tab/>
        <w:t xml:space="preserve">#</w:t>
        <w:tab/>
        <w:t xml:space="preserve">CYRILLIC CAPITAL LETTER SOFT SIGN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0x042B</w:t>
        <w:tab/>
        <w:t xml:space="preserve">#</w:t>
        <w:tab/>
        <w:t xml:space="preserve">CYRILLIC CAPITAL LETTER YERU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0x0417</w:t>
        <w:tab/>
        <w:t xml:space="preserve">#</w:t>
        <w:tab/>
        <w:t xml:space="preserve">CYRILLIC CAPITAL LETTER ZE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0x0428</w:t>
        <w:tab/>
        <w:t xml:space="preserve">#</w:t>
        <w:tab/>
        <w:t xml:space="preserve">CYRILLIC CAPITAL LETTER SHA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0x042D</w:t>
        <w:tab/>
        <w:t xml:space="preserve">#</w:t>
        <w:tab/>
        <w:t xml:space="preserve">CYRILLIC CAPITAL LETTER 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0x0429</w:t>
        <w:tab/>
        <w:t xml:space="preserve">#</w:t>
        <w:tab/>
        <w:t xml:space="preserve">CYRILLIC CAPITAL LETTER SHCHA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0x0427</w:t>
        <w:tab/>
        <w:t xml:space="preserve">#</w:t>
        <w:tab/>
        <w:t xml:space="preserve">CYRILLIC CAPITAL LETTER CHE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0x042A</w:t>
        <w:tab/>
        <w:t xml:space="preserve">#</w:t>
        <w:tab/>
        <w:t xml:space="preserve">CYRILLIC CAPITAL LETTER HARD SIGN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