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CODING RULES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1991-1996, Thomas G. Lane.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numerous people will be contributing code and bug fixes, it's important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common coding style.  The goal of using similar coding styles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much more important than the details of just what that style 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follow the recommendations of "Recommended C Style and Coding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Standards" revision 6.1 (Cannon et al. as modified by Spencer, Keppel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Brader).  This document is available in the IJG FTP archive (see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jpeg/doc/cstyle.ms.tbl.Z, or cstyle.txt.Z for those without nroff/tbl).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comments should be laid out thusly: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Block comments in this style.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indent statements in K&amp;R style, e.g.,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(test)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then-part;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else-part;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spaces per indentation level.  (This indentation convention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automatically by GNU Emacs and many other text editors.)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Multi-word names should be written in lower case with underscores, e.g.,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multi_word_name (not multiWordName).  Preprocessor symbols and enum constants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similar but upper case (MULTI_WORD_NAME).  Names should be unique within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fifteen characters.  (On some older systems, global names must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within six characters.  We accommodate this without cluttering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by using macros to substitute shorter names.)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function prototypes everywhere; we rely on automatic source 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to feed prototype-less C compilers.  Transformation is done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simple and portable tool 'ansi2knr.c' (courtesy of Ghostscript).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 is not very bright, so it imposes a format requirement on function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declarations: the function name MUST BEGIN IN COLUMN 1.  Thus all functions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written in the following style: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LOCAL(int *)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function_name (int a, char *b)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each function definition must begin with GLOBAL(type), LOCAL(type),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METHODDEF(type).  These macros expand to "static type" or just "type" 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appropriate.  They provide a readable indication of the routine's usage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readily be changed for special needs.  (For instance, special linkage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can be inserted for use in Windows DLLs.)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 does not transform method declarations (function pointers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structs).  We handle these with a macro JMETHOD, defined as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HAVE_PROTOTYPES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type (*methodname) arglist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type (*methodname) 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used like this: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function_pointers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JMETHOD(void, init_entropy_encoder, (int somearg, jparms *jp));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JMETHOD(void, term_entropy_encoder, (void));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set of parentheses surrounding the parameter list.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solution is used for forward and external function declarations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the EXTERN and JPP macros).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code is to work on non-ANSI compilers, we cannot rely on a prototype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to coerce actual parameters into the right types.  Therefore, use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casts on actual parameters whenever the actual parameter type is not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formal parameter.  Beware of implicit conversions to "int".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there are some non-ANSI compilers in which the sizeof() operator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defined to return int, yet size_t is defined as long.  Needless to say,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brain-damaged.  Always use the SIZEOF() macro in place of sizeof(),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result is guaranteed to be of type size_t.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is intended to be used within larger programs.  Furthermore,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it to be reentrant so that it can be used by applications that process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images concurrently.  The following rules support these requirements: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Avoid direct use of file I/O, "malloc", error report printouts, etc;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these through the common routines provided.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Minimize global namespace pollution.  Functions should be declared static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possible.  (Note that our method-based calling conventions help this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lot: in many modules only the initialization function will ever need to be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directly, so only that function need be externally visible.)  All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function names should begin with "jpeg_", and should have 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name (unique in the first six characters) substituted by macro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NEED_SHORT_EXTERNAL_NAMES is set.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Don't use global variables; anything that must be used in another module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 the common data structures.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Don't use static variables except for read-only constant tables.  Variables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be private to a module can be placed into private structures (see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architecture document, structure.txt).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Source file names should begin with "j" for files that are part of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proper; source files that are not part of the library, such as cjpeg.c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djpeg.c, do not begin with "j".  Keep source file names to eight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(plus ".c" or ".h", etc) to make life easy for MS-DOSers.  Keep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and decompression code in separate source files --- some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may want only one half of the library.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these rules (particularly #4) are not followed religiously in the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that are used in cjpeg/djpeg but are not part of the JPEG library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proper.  Those modules are not really intended to be used in other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