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copies of the src, include, lexers, and lexlib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from the Scintilla source distribution. All other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to implement Scintilla on top of wxWidgets is located in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above this 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version of the Scintilla code is 3.7.2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basic steps needed to update the version of Scintilla used by wxSTC.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include, lexers, lexlib and src folders to src/stc/scintilla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Examine diffs between the new src/stc/scintilla/include/Scintilla.iface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and the previous version.  You should get familiar especially with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method names or constants because some of them may need to be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tweaked to conform to similar naming patterns already used.  (See step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below.)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Identify new source files and update build/bakefiles/scintilla.bkl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 so the new files will get built.  Use bakefile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 the makefiles and project files.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Examine changes in src/stc/scintilla/include/Platform.h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new or changed APIs that the wx "platform" will need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to the rest of the Scintilla code.  Implement those changes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src/stc/PlatWX.cpp.  You can use the win32 version of the platform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from the Scintilla source tree as a guide if needed.  You may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make a few tweaks to src/stc/scintilla/include/Platform.h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compile working cleanly, but try to keep them minimal.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Adjust the version number in wxStyledTextCtrl::GetLibraryVersionInfo()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src/stc/stc.cpp.in.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Edit the gen_iface.py file.  This is where the Scintilla.iface 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read and the code for stc.h and stc.cpp is generated.  For all new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or constant names check if there are similarly named things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here that are having something special done to them, and then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same sort of thing for those new items.  For example if there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new AutoCFoo method, I add the line in gen_iface.py that will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the AutoCompFoo name to be used instead.  The same for any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dealing with "Fore" or "Back" colors, they are renamed 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 and Background.  If there is a new method that could be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a "command function" (something that takes no parameters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conceivably be bound to a key event) then I make sure that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ID is in cmdValues or included in one of the existing ranges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list. Also, for any enums that begin with 'SCXX_' instead of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'SC_', add an entry to valPrefixes to make sure the new names for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 are generated consistently.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gen_iface.py.  It's best to use python 2.6 or later.  If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an earlier version, please delete any .pyc files generated.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Any other new methods should be checked to ensure that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code is appropriate for what they are doing and if not then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gen_iface.py you can supply custom function bodies for them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Add documentation code for any new methods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interface/wx/stc/stc.h, also check any documentation-only changes from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Scintilla.iface and see if the existing docs for those items should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too.  For new functions in Scintilla.iface, an entry should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docsMap and sinceAnnotations dictionaries in gen_docs.py.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Apply the fix for scintilla/src/UniConversion.h based on commit by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Vadim Zeitlin &lt;vadim@wxwidgets.org&gt; from March 5th, 2016.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required to avoid gcc warnings (and possibly errors with other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compilers) about ambiguous comparison operators due to our (wchar_t,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wxUniChar) overloads defined in wx/unichar.h.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-inline unsigned int UTF16CharLength(wchar_t uch)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+inline unsigned int UTF16CharLength(wchar_t wch)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const int uch = wch;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Build and test.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Submit patch to wxTrac.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