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TIFFSV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tiffsv − save an image from the framebuffer in a TIFF file (Silicon Graphics version)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tiffsv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output.tif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x1 x2 y1 y2</w:t>
            </w:r>
            <w:r w:rsidDel="00000000" w:rsidR="00000000" w:rsidRPr="00000000">
              <w:rPr>
                <w:rtl w:val="0"/>
              </w:rPr>
              <w:t xml:space="preserve"> ]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tiffsv</w:t>
            </w:r>
            <w:r w:rsidDel="00000000" w:rsidR="00000000" w:rsidRPr="00000000">
              <w:rPr>
                <w:rtl w:val="0"/>
              </w:rPr>
              <w:t xml:space="preserve"> saves all or part of the framebuffer in a file using the Tag Image File Format, Revision 6.0. By default, the image is saved with data samples packed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=1), compressed with the Lempel-Ziv &amp; Welch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=5), and with each strip no more than 8 kilobytes. These characteristics can be overridden, or explicitly specified with the options described below.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the image as a greyscale image as if it were processed by </w:t>
            </w:r>
            <w:r w:rsidDel="00000000" w:rsidR="00000000" w:rsidRPr="00000000">
              <w:rPr>
                <w:i w:val="1"/>
                <w:rtl w:val="0"/>
              </w:rPr>
              <w:t xml:space="preserve">tiff2bw</w:t>
            </w:r>
            <w:r w:rsidDel="00000000" w:rsidR="00000000" w:rsidRPr="00000000">
              <w:rPr>
                <w:rtl w:val="0"/>
              </w:rPr>
              <w:t xml:space="preserve">(1). This option is included for compatibility with the standard </w:t>
            </w:r>
            <w:r w:rsidDel="00000000" w:rsidR="00000000" w:rsidRPr="00000000">
              <w:rPr>
                <w:i w:val="1"/>
                <w:rtl w:val="0"/>
              </w:rPr>
              <w:t xml:space="preserve">scrsave</w:t>
            </w:r>
            <w:r w:rsidDel="00000000" w:rsidR="00000000" w:rsidRPr="00000000">
              <w:rPr>
                <w:rtl w:val="0"/>
              </w:rPr>
              <w:t xml:space="preserve">(6D) program.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compression to use for data written to the output file: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b w:val="1"/>
                <w:rtl w:val="0"/>
              </w:rPr>
              <w:t xml:space="preserve">packbits</w:t>
            </w:r>
            <w:r w:rsidDel="00000000" w:rsidR="00000000" w:rsidRPr="00000000">
              <w:rPr>
                <w:rtl w:val="0"/>
              </w:rPr>
              <w:t xml:space="preserve"> for PackBits compression, </w:t>
            </w:r>
            <w:r w:rsidDel="00000000" w:rsidR="00000000" w:rsidRPr="00000000">
              <w:rPr>
                <w:b w:val="1"/>
                <w:rtl w:val="0"/>
              </w:rPr>
              <w:t xml:space="preserve">jpeg</w:t>
            </w:r>
            <w:r w:rsidDel="00000000" w:rsidR="00000000" w:rsidRPr="00000000">
              <w:rPr>
                <w:rtl w:val="0"/>
              </w:rPr>
              <w:t xml:space="preserve"> for baseline JPEG compression, </w:t>
            </w:r>
            <w:r w:rsidDel="00000000" w:rsidR="00000000" w:rsidRPr="00000000">
              <w:rPr>
                <w:b w:val="1"/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 for Deflate compression, and </w:t>
            </w:r>
            <w:r w:rsidDel="00000000" w:rsidR="00000000" w:rsidRPr="00000000">
              <w:rPr>
                <w:b w:val="1"/>
                <w:rtl w:val="0"/>
              </w:rPr>
              <w:t xml:space="preserve">lzw</w:t>
            </w:r>
            <w:r w:rsidDel="00000000" w:rsidR="00000000" w:rsidRPr="00000000">
              <w:rPr>
                <w:rtl w:val="0"/>
              </w:rPr>
              <w:t xml:space="preserve"> for Lempel-Ziv &amp; Welch compression (default).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LZW compression can be specified together with a </w:t>
            </w:r>
            <w:r w:rsidDel="00000000" w:rsidR="00000000" w:rsidRPr="00000000">
              <w:rPr>
                <w:i w:val="1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  <w:t xml:space="preserve"> value. A predictor value of 2 causes each scanline of the output image to undergo horizontal differencing before it is encoded; a value of 1 forces each scanline to be encoded without differencing. LZW-specific options are specified by appending a ‘‘:’’-separated list to the ‘‘lzw’’ option; e.g.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lzw:2</w:t>
            </w:r>
            <w:r w:rsidDel="00000000" w:rsidR="00000000" w:rsidRPr="00000000">
              <w:rPr>
                <w:rtl w:val="0"/>
              </w:rPr>
              <w:t xml:space="preserve"> for LZW compression with horizontal differencing.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planar configuration to use in writing image data. By default, </w:t>
            </w:r>
            <w:r w:rsidDel="00000000" w:rsidR="00000000" w:rsidRPr="00000000">
              <w:rPr>
                <w:i w:val="1"/>
                <w:rtl w:val="0"/>
              </w:rPr>
              <w:t xml:space="preserve">tiffsv</w:t>
            </w:r>
            <w:r w:rsidDel="00000000" w:rsidR="00000000" w:rsidRPr="00000000">
              <w:rPr>
                <w:rtl w:val="0"/>
              </w:rPr>
              <w:t xml:space="preserve"> will create a new file with the data samples packed contiguously. Specifying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contig</w:t>
            </w:r>
            <w:r w:rsidDel="00000000" w:rsidR="00000000" w:rsidRPr="00000000">
              <w:rPr>
                <w:rtl w:val="0"/>
              </w:rPr>
              <w:t xml:space="preserve"> will force data to be written with multi-sample data packed together, while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−p separate</w:t>
            </w:r>
            <w:r w:rsidDel="00000000" w:rsidR="00000000" w:rsidRPr="00000000">
              <w:rPr>
                <w:rtl w:val="0"/>
              </w:rPr>
              <w:t xml:space="preserve"> will force samples to be written in separate planes.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number of rows (scanlines) in each strip of data written to the output file. By default, </w:t>
            </w:r>
            <w:r w:rsidDel="00000000" w:rsidR="00000000" w:rsidRPr="00000000">
              <w:rPr>
                <w:i w:val="1"/>
                <w:rtl w:val="0"/>
              </w:rPr>
              <w:t xml:space="preserve">tiffsv</w:t>
            </w:r>
            <w:r w:rsidDel="00000000" w:rsidR="00000000" w:rsidRPr="00000000">
              <w:rPr>
                <w:rtl w:val="0"/>
              </w:rPr>
              <w:t xml:space="preserve"> attempts to set the rows/strip that no more than 8 kilobytes of data appear in a strip.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 for the use of TIFF, this program is equivalent to the standard </w:t>
            </w:r>
            <w:r w:rsidDel="00000000" w:rsidR="00000000" w:rsidRPr="00000000">
              <w:rPr>
                <w:i w:val="1"/>
                <w:rtl w:val="0"/>
              </w:rPr>
              <w:t xml:space="preserve">scrsave</w:t>
            </w:r>
            <w:r w:rsidDel="00000000" w:rsidR="00000000" w:rsidRPr="00000000">
              <w:rPr>
                <w:rtl w:val="0"/>
              </w:rPr>
              <w:t xml:space="preserve"> program. This means, for example, that you can use it in conjunction with the standard </w:t>
            </w:r>
            <w:r w:rsidDel="00000000" w:rsidR="00000000" w:rsidRPr="00000000">
              <w:rPr>
                <w:i w:val="1"/>
                <w:rtl w:val="0"/>
              </w:rPr>
              <w:t xml:space="preserve">icut</w:t>
            </w:r>
            <w:r w:rsidDel="00000000" w:rsidR="00000000" w:rsidRPr="00000000">
              <w:rPr>
                <w:rtl w:val="0"/>
              </w:rPr>
              <w:t xml:space="preserve"> program simply by creating a link called </w:t>
            </w:r>
            <w:r w:rsidDel="00000000" w:rsidR="00000000" w:rsidRPr="00000000">
              <w:rPr>
                <w:i w:val="1"/>
                <w:rtl w:val="0"/>
              </w:rPr>
              <w:t xml:space="preserve">scrsave</w:t>
            </w:r>
            <w:r w:rsidDel="00000000" w:rsidR="00000000" w:rsidRPr="00000000">
              <w:rPr>
                <w:rtl w:val="0"/>
              </w:rPr>
              <w:t xml:space="preserve">, or by creating a shell script called </w:t>
            </w:r>
            <w:r w:rsidDel="00000000" w:rsidR="00000000" w:rsidRPr="00000000">
              <w:rPr>
                <w:i w:val="1"/>
                <w:rtl w:val="0"/>
              </w:rPr>
              <w:t xml:space="preserve">scrsave</w:t>
            </w:r>
            <w:r w:rsidDel="00000000" w:rsidR="00000000" w:rsidRPr="00000000">
              <w:rPr>
                <w:rtl w:val="0"/>
              </w:rPr>
              <w:t xml:space="preserve"> that invokes </w:t>
            </w:r>
            <w:r w:rsidDel="00000000" w:rsidR="00000000" w:rsidRPr="00000000">
              <w:rPr>
                <w:i w:val="1"/>
                <w:rtl w:val="0"/>
              </w:rPr>
              <w:t xml:space="preserve">tiffgt</w:t>
            </w:r>
            <w:r w:rsidDel="00000000" w:rsidR="00000000" w:rsidRPr="00000000">
              <w:rPr>
                <w:rtl w:val="0"/>
              </w:rPr>
              <w:t xml:space="preserve"> with the appropriate options.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data are saved compressed and in separate planes, then the rows in each strip is silently set to one to avoid limitations in the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 library.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9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scrsave</w:t>
            </w:r>
            <w:r w:rsidDel="00000000" w:rsidR="00000000" w:rsidRPr="00000000">
              <w:rPr>
                <w:rtl w:val="0"/>
              </w:rPr>
              <w:t xml:space="preserve">(6D) </w:t>
            </w: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tiffdump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tiffgt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http://www.remotesensing.org/libtiff/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