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TIFFDataWidth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TIFFDataWidth − Get the size of TIFF data types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TIFFDataWidth(TIFFDataType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TIFFDataWidth</w:t>
            </w:r>
            <w:r w:rsidDel="00000000" w:rsidR="00000000" w:rsidRPr="00000000">
              <w:rPr>
                <w:rtl w:val="0"/>
              </w:rPr>
              <w:t xml:space="preserve"> returns a size of </w:t>
            </w:r>
            <w:r w:rsidDel="00000000" w:rsidR="00000000" w:rsidRPr="00000000">
              <w:rPr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in bytes. Currently following data types are supported: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TIFF_BYTE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TIFF_ASCII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TIFF_SBYTE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TIFF_UNDEFINED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TIFF_SHORT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TIFF_SSHORT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TIFF_LONG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TIFF_SLONG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TIFF_FLOAT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TIFF_IFD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TIFF_RATIONAL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TIFF_SRATIONAL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TIFF_DOUBLE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TIFFDataWidth</w:t>
            </w:r>
            <w:r w:rsidDel="00000000" w:rsidR="00000000" w:rsidRPr="00000000">
              <w:rPr>
                <w:rtl w:val="0"/>
              </w:rPr>
              <w:t xml:space="preserve"> returns a number of bytes occupied by the item of given type. 0 returned when uknown data type supplied.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