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TIFFFieldWriteCount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TIFFFieldWriteCount − Get number of values to be written to field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 TIFFFieldWriteCount(const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TIFFFieldWriteCount</w:t>
      </w:r>
      <w:r w:rsidDel="00000000" w:rsidR="00000000" w:rsidRPr="00000000">
        <w:rPr>
          <w:vertAlign w:val="baseline"/>
          <w:rtl w:val="0"/>
        </w:rPr>
        <w:t xml:space="preserve"> returns the number of values to be written into the specified TIFF field; that is, the number of arguments that should be supplied to </w:t>
      </w:r>
      <w:r w:rsidDel="00000000" w:rsidR="00000000" w:rsidRPr="00000000">
        <w:rPr>
          <w:b w:val="1"/>
          <w:vertAlign w:val="baseline"/>
          <w:rtl w:val="0"/>
        </w:rPr>
        <w:t xml:space="preserve">TIFFSetField</w:t>
      </w:r>
      <w:r w:rsidDel="00000000" w:rsidR="00000000" w:rsidRPr="00000000">
        <w:rPr>
          <w:vertAlign w:val="baseline"/>
          <w:rtl w:val="0"/>
        </w:rPr>
        <w:t xml:space="preserve">. For most field types this is a small positive integer, typically 1 or 2, but there are some special values: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TIFF_VARIABLE</w:t>
      </w:r>
      <w:r w:rsidDel="00000000" w:rsidR="00000000" w:rsidRPr="00000000">
        <w:rPr>
          <w:vertAlign w:val="baseline"/>
          <w:rtl w:val="0"/>
        </w:rPr>
        <w:t xml:space="preserve"> indicates that a variable number of values is possible; then, a </w:t>
      </w:r>
      <w:r w:rsidDel="00000000" w:rsidR="00000000" w:rsidRPr="00000000">
        <w:rPr>
          <w:b w:val="1"/>
          <w:vertAlign w:val="baseline"/>
          <w:rtl w:val="0"/>
        </w:rPr>
        <w:t xml:space="preserve">uint16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argument and a pointer </w:t>
      </w:r>
      <w:r w:rsidDel="00000000" w:rsidR="00000000" w:rsidRPr="00000000">
        <w:rPr>
          <w:i w:val="1"/>
          <w:vertAlign w:val="baseline"/>
          <w:rtl w:val="0"/>
        </w:rPr>
        <w:t xml:space="preserve">data</w:t>
      </w:r>
      <w:r w:rsidDel="00000000" w:rsidR="00000000" w:rsidRPr="00000000">
        <w:rPr>
          <w:vertAlign w:val="baseline"/>
          <w:rtl w:val="0"/>
        </w:rPr>
        <w:t xml:space="preserve"> argument must be supplied to </w:t>
      </w:r>
      <w:r w:rsidDel="00000000" w:rsidR="00000000" w:rsidRPr="00000000">
        <w:rPr>
          <w:b w:val="1"/>
          <w:vertAlign w:val="baseline"/>
          <w:rtl w:val="0"/>
        </w:rPr>
        <w:t xml:space="preserve">TIFFSetField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TIFF_VARIABLE2</w:t>
      </w:r>
      <w:r w:rsidDel="00000000" w:rsidR="00000000" w:rsidRPr="00000000">
        <w:rPr>
          <w:vertAlign w:val="baseline"/>
          <w:rtl w:val="0"/>
        </w:rPr>
        <w:t xml:space="preserve"> is the same as </w:t>
      </w:r>
      <w:r w:rsidDel="00000000" w:rsidR="00000000" w:rsidRPr="00000000">
        <w:rPr>
          <w:b w:val="1"/>
          <w:vertAlign w:val="baseline"/>
          <w:rtl w:val="0"/>
        </w:rPr>
        <w:t xml:space="preserve">TIFF_VARIABLE</w:t>
      </w:r>
      <w:r w:rsidDel="00000000" w:rsidR="00000000" w:rsidRPr="00000000">
        <w:rPr>
          <w:vertAlign w:val="baseline"/>
          <w:rtl w:val="0"/>
        </w:rPr>
        <w:t xml:space="preserve"> except that the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argument must have type </w:t>
      </w:r>
      <w:r w:rsidDel="00000000" w:rsidR="00000000" w:rsidRPr="00000000">
        <w:rPr>
          <w:b w:val="1"/>
          <w:vertAlign w:val="baseline"/>
          <w:rtl w:val="0"/>
        </w:rPr>
        <w:t xml:space="preserve">uint32</w:t>
      </w:r>
      <w:r w:rsidDel="00000000" w:rsidR="00000000" w:rsidRPr="00000000">
        <w:rPr>
          <w:vertAlign w:val="baseline"/>
          <w:rtl w:val="0"/>
        </w:rPr>
        <w:t xml:space="preserve">. (On most modern machines, this makes no practical difference, and the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argument can simply be an </w:t>
      </w:r>
      <w:r w:rsidDel="00000000" w:rsidR="00000000" w:rsidRPr="00000000">
        <w:rPr>
          <w:b w:val="1"/>
          <w:vertAlign w:val="baseline"/>
          <w:rtl w:val="0"/>
        </w:rPr>
        <w:t xml:space="preserve">int</w:t>
      </w:r>
      <w:r w:rsidDel="00000000" w:rsidR="00000000" w:rsidRPr="00000000">
        <w:rPr>
          <w:vertAlign w:val="baseline"/>
          <w:rtl w:val="0"/>
        </w:rPr>
        <w:t xml:space="preserve"> in either case.)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TIFF_SPP</w:t>
      </w:r>
      <w:r w:rsidDel="00000000" w:rsidR="00000000" w:rsidRPr="00000000">
        <w:rPr>
          <w:vertAlign w:val="baseline"/>
          <w:rtl w:val="0"/>
        </w:rPr>
        <w:t xml:space="preserve"> indicates that the number of arguments must be equal to the image’s number of samples per pixel.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most field types, </w:t>
      </w:r>
      <w:r w:rsidDel="00000000" w:rsidR="00000000" w:rsidRPr="00000000">
        <w:rPr>
          <w:b w:val="1"/>
          <w:vertAlign w:val="baseline"/>
          <w:rtl w:val="0"/>
        </w:rPr>
        <w:t xml:space="preserve">TIFFFieldWriteCount</w:t>
      </w:r>
      <w:r w:rsidDel="00000000" w:rsidR="00000000" w:rsidRPr="00000000">
        <w:rPr>
          <w:vertAlign w:val="baseline"/>
          <w:rtl w:val="0"/>
        </w:rPr>
        <w:t xml:space="preserve"> returns the same value as </w:t>
      </w:r>
      <w:r w:rsidDel="00000000" w:rsidR="00000000" w:rsidRPr="00000000">
        <w:rPr>
          <w:b w:val="1"/>
          <w:vertAlign w:val="baseline"/>
          <w:rtl w:val="0"/>
        </w:rPr>
        <w:t xml:space="preserve">TIFFFieldReadCount</w:t>
      </w:r>
      <w:r w:rsidDel="00000000" w:rsidR="00000000" w:rsidRPr="00000000">
        <w:rPr>
          <w:vertAlign w:val="baseline"/>
          <w:rtl w:val="0"/>
        </w:rPr>
        <w:t xml:space="preserve">, but there are some exceptions.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TIFFFieldWriteCount</w:t>
      </w:r>
      <w:r w:rsidDel="00000000" w:rsidR="00000000" w:rsidRPr="00000000">
        <w:rPr>
          <w:vertAlign w:val="baseline"/>
          <w:rtl w:val="0"/>
        </w:rPr>
        <w:t xml:space="preserve"> returns an integer.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