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TIFFPrintDirectory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RETURN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DIAGNOSTICS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TIFFPrintDirectory − print a description of a TIFF directory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#include &lt;tiffio.h&gt;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void TIFFPrintDirectory(TIFF *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, FILE *</w:t>
            </w:r>
            <w:r w:rsidDel="00000000" w:rsidR="00000000" w:rsidRPr="00000000">
              <w:rPr>
                <w:i w:val="1"/>
                <w:rtl w:val="0"/>
              </w:rPr>
              <w:t xml:space="preserve">fd</w:t>
            </w:r>
            <w:r w:rsidDel="00000000" w:rsidR="00000000" w:rsidRPr="00000000">
              <w:rPr>
                <w:b w:val="1"/>
                <w:rtl w:val="0"/>
              </w:rPr>
              <w:t xml:space="preserve">, long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flags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TIFFPrintDirectory</w:t>
            </w:r>
            <w:r w:rsidDel="00000000" w:rsidR="00000000" w:rsidRPr="00000000">
              <w:rPr>
                <w:rtl w:val="0"/>
              </w:rPr>
              <w:t xml:space="preserve"> prints a description of the current directory in the specified TIFF file to the standard I/O output stream </w:t>
            </w:r>
            <w:r w:rsidDel="00000000" w:rsidR="00000000" w:rsidRPr="00000000">
              <w:rPr>
                <w:i w:val="1"/>
                <w:rtl w:val="0"/>
              </w:rPr>
              <w:t xml:space="preserve">fd</w:t>
            </w:r>
            <w:r w:rsidDel="00000000" w:rsidR="00000000" w:rsidRPr="00000000">
              <w:rPr>
                <w:rtl w:val="0"/>
              </w:rPr>
              <w:t xml:space="preserve">. The </w:t>
            </w:r>
            <w:r w:rsidDel="00000000" w:rsidR="00000000" w:rsidRPr="00000000">
              <w:rPr>
                <w:i w:val="1"/>
                <w:rtl w:val="0"/>
              </w:rPr>
              <w:t xml:space="preserve">flags</w:t>
            </w:r>
            <w:r w:rsidDel="00000000" w:rsidR="00000000" w:rsidRPr="00000000">
              <w:rPr>
                <w:rtl w:val="0"/>
              </w:rPr>
              <w:t xml:space="preserve"> parameter is used to control the </w:t>
            </w:r>
            <w:r w:rsidDel="00000000" w:rsidR="00000000" w:rsidRPr="00000000">
              <w:rPr>
                <w:i w:val="1"/>
                <w:rtl w:val="0"/>
              </w:rPr>
              <w:t xml:space="preserve">level of detail</w:t>
            </w:r>
            <w:r w:rsidDel="00000000" w:rsidR="00000000" w:rsidRPr="00000000">
              <w:rPr>
                <w:rtl w:val="0"/>
              </w:rPr>
              <w:t xml:space="preserve"> of the printed information; it is a bit-or of the flags defined in </w:t>
            </w:r>
            <w:r w:rsidDel="00000000" w:rsidR="00000000" w:rsidRPr="00000000">
              <w:rPr>
                <w:b w:val="1"/>
                <w:rtl w:val="0"/>
              </w:rPr>
              <w:t xml:space="preserve">tiffio.h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TIFFPRINT_NONE 0x0 /* no extra info */</w:t>
      </w:r>
    </w:p>
    <w:tbl>
      <w:tblPr>
        <w:tblStyle w:val="Table4"/>
        <w:tblW w:w="9360.0" w:type="dxa"/>
        <w:jc w:val="left"/>
        <w:tblInd w:w="0.0" w:type="pct"/>
        <w:tblLayout w:type="fixed"/>
        <w:tblLook w:val="0600"/>
      </w:tblPr>
      <w:tblGrid>
        <w:gridCol w:w="746.7575860893284"/>
        <w:gridCol w:w="398.90896692806"/>
        <w:gridCol w:w="2800.3409478349813"/>
        <w:gridCol w:w="933.4469826116605"/>
        <w:gridCol w:w="4480.54551653597"/>
        <w:tblGridChange w:id="0">
          <w:tblGrid>
            <w:gridCol w:w="746.7575860893284"/>
            <w:gridCol w:w="398.90896692806"/>
            <w:gridCol w:w="2800.3409478349813"/>
            <w:gridCol w:w="933.4469826116605"/>
            <w:gridCol w:w="4480.54551653597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#define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TIFFPRINT_STRIPS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/* strips/tiles info */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#define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TIFFPRINT_CURVES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/* color/gray response curves */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#define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TIFFPRINT_COLORMAP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/* colormap */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#define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TIFFPRINT_JPEGQTABLES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/* JPEG Q matrices */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#define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TIFFPRINT_JPEGACTABLES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/* JPEG AC tables */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#define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TIFFPRINT_JPEGDCTABLES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/* JPEG DC tables */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NOTES</w:t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C++ the </w:t>
            </w:r>
            <w:r w:rsidDel="00000000" w:rsidR="00000000" w:rsidRPr="00000000">
              <w:rPr>
                <w:i w:val="1"/>
                <w:rtl w:val="0"/>
              </w:rPr>
              <w:t xml:space="preserve">flags</w:t>
            </w:r>
            <w:r w:rsidDel="00000000" w:rsidR="00000000" w:rsidRPr="00000000">
              <w:rPr>
                <w:rtl w:val="0"/>
              </w:rPr>
              <w:t xml:space="preserve"> parameter defaults to 0.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RETURN VALUES</w:t>
      </w:r>
    </w:p>
    <w:tbl>
      <w:tblPr>
        <w:tblStyle w:val="Table6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DIAGNOSTICS</w:t>
      </w:r>
    </w:p>
    <w:tbl>
      <w:tblPr>
        <w:tblStyle w:val="Table7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8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i w:val="1"/>
                <w:rtl w:val="0"/>
              </w:rPr>
              <w:t xml:space="preserve">TIFFOpen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i w:val="1"/>
                <w:rtl w:val="0"/>
              </w:rPr>
              <w:t xml:space="preserve">TIFFReadDirectory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i w:val="1"/>
                <w:rtl w:val="0"/>
              </w:rPr>
              <w:t xml:space="preserve">TIFFSetDirectory</w:t>
            </w:r>
            <w:r w:rsidDel="00000000" w:rsidR="00000000" w:rsidRPr="00000000">
              <w:rPr>
                <w:rtl w:val="0"/>
              </w:rPr>
              <w:t xml:space="preserve">(3TIFF)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