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TIFFReadTile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TIFFReadTile − read and decode a tile of data from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TIFFReadTile(TIFF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rtl w:val="0"/>
              </w:rPr>
              <w:t xml:space="preserve">, tsample_t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the data for the tile </w:t>
            </w:r>
            <w:r w:rsidDel="00000000" w:rsidR="00000000" w:rsidRPr="00000000">
              <w:rPr>
                <w:i w:val="1"/>
                <w:rtl w:val="0"/>
              </w:rPr>
              <w:t xml:space="preserve">containing</w:t>
            </w:r>
            <w:r w:rsidDel="00000000" w:rsidR="00000000" w:rsidRPr="00000000">
              <w:rPr>
                <w:rtl w:val="0"/>
              </w:rPr>
              <w:t xml:space="preserve"> the specified coordinates. The data placed in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are returned decompressed and, typically, in the native byte- and bit-ordering, but are otherwise packed (see further below). The buffer must be large enough to hold an entire tile of data. Applications should call the routine </w:t>
            </w:r>
            <w:r w:rsidDel="00000000" w:rsidR="00000000" w:rsidRPr="00000000">
              <w:rPr>
                <w:i w:val="1"/>
                <w:rtl w:val="0"/>
              </w:rPr>
              <w:t xml:space="preserve">TIFFTileSize</w:t>
            </w:r>
            <w:r w:rsidDel="00000000" w:rsidR="00000000" w:rsidRPr="00000000">
              <w:rPr>
                <w:rtl w:val="0"/>
              </w:rPr>
              <w:t xml:space="preserve"> to find out the size (in bytes) of a tile buffer. The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parameters are always used by </w:t>
            </w:r>
            <w:r w:rsidDel="00000000" w:rsidR="00000000" w:rsidRPr="00000000">
              <w:rPr>
                <w:i w:val="1"/>
                <w:rtl w:val="0"/>
              </w:rPr>
              <w:t xml:space="preserve">TIFFReadTile</w:t>
            </w:r>
            <w:r w:rsidDel="00000000" w:rsidR="00000000" w:rsidRPr="00000000">
              <w:rPr>
                <w:rtl w:val="0"/>
              </w:rPr>
              <w:t xml:space="preserve">. The </w:t>
            </w: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 parameter is used if the image is deeper than 1 slice (</w:t>
            </w:r>
            <w:r w:rsidDel="00000000" w:rsidR="00000000" w:rsidRPr="00000000">
              <w:rPr>
                <w:i w:val="1"/>
                <w:rtl w:val="0"/>
              </w:rPr>
              <w:t xml:space="preserve">ImageDepth</w:t>
            </w:r>
            <w:r w:rsidDel="00000000" w:rsidR="00000000" w:rsidRPr="00000000">
              <w:rPr>
                <w:rtl w:val="0"/>
              </w:rPr>
              <w:t xml:space="preserve">&gt;1). The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 parameter is used only if data are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library attempts to hide bit- and byte-ordering differences between the image and the native machine by converting data to the native machine order. Bit reversal is done if the </w:t>
            </w:r>
            <w:r w:rsidDel="00000000" w:rsidR="00000000" w:rsidRPr="00000000">
              <w:rPr>
                <w:i w:val="1"/>
                <w:rtl w:val="0"/>
              </w:rPr>
              <w:t xml:space="preserve">FillOrder</w:t>
            </w:r>
            <w:r w:rsidDel="00000000" w:rsidR="00000000" w:rsidRPr="00000000">
              <w:rPr>
                <w:rtl w:val="0"/>
              </w:rPr>
              <w:t xml:space="preserve"> tag is opposite to the native machine bit order. 16- and 32-bit samples are automatically byte-swapped if the file was written with a byte order opposite to the native machine byte order,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TIFFReadTile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returns −1 if it detects an error; otherwise the number of bytes in the decoded tile is returned.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TIFFCheckTile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TIFFComputeTile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TIFFReadEncodedTile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TIFFReadRawTile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