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TIFFWriteEncodedTile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TIFFWritedEncodedTile − compress and write a tile of data to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TIFFWriteEncodedTile(TIFF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ttile_t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tile</w:t>
            </w:r>
            <w:r w:rsidDel="00000000" w:rsidR="00000000" w:rsidRPr="00000000">
              <w:rPr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Compress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bytes of raw data from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append</w:t>
            </w:r>
            <w:r w:rsidDel="00000000" w:rsidR="00000000" w:rsidRPr="00000000">
              <w:rPr>
                <w:rtl w:val="0"/>
              </w:rPr>
              <w:t xml:space="preserve"> the result to the end of the specified tile. Note that the value of </w:t>
            </w:r>
            <w:r w:rsidDel="00000000" w:rsidR="00000000" w:rsidRPr="00000000">
              <w:rPr>
                <w:i w:val="1"/>
                <w:rtl w:val="0"/>
              </w:rPr>
              <w:t xml:space="preserve">tile</w:t>
            </w:r>
            <w:r w:rsidDel="00000000" w:rsidR="00000000" w:rsidRPr="00000000">
              <w:rPr>
                <w:rtl w:val="0"/>
              </w:rPr>
              <w:t xml:space="preserve"> is a ‘‘raw tile number.’’ That is, the caller must take into account whether or not the data are organized in separate places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=2). </w:t>
            </w:r>
            <w:r w:rsidDel="00000000" w:rsidR="00000000" w:rsidRPr="00000000">
              <w:rPr>
                <w:i w:val="1"/>
                <w:rtl w:val="0"/>
              </w:rPr>
              <w:t xml:space="preserve">TIFFComputeTile</w:t>
            </w:r>
            <w:r w:rsidDel="00000000" w:rsidR="00000000" w:rsidRPr="00000000">
              <w:rPr>
                <w:rtl w:val="0"/>
              </w:rPr>
              <w:t xml:space="preserve"> automatically does this when converting an (x,y,z,sample) coordinate quadruple to a tile number.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library writes encoded data using the native machine byte order. Correctly implemented TIFF readers are expected to do any necessary byte-swapping to correctly process image data with BitsPerSample greater than 8.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 is returned if an error was encountered. Otherwise, the value of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is returned.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b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File not open for writing</w:t>
            </w:r>
            <w:r w:rsidDel="00000000" w:rsidR="00000000" w:rsidRPr="00000000">
              <w:rPr>
                <w:rtl w:val="0"/>
              </w:rPr>
              <w:t xml:space="preserve">. The file was opened for reading, not writing.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not write tiles to a stripped image</w:t>
            </w:r>
            <w:r w:rsidDel="00000000" w:rsidR="00000000" w:rsidRPr="00000000">
              <w:rPr>
                <w:rtl w:val="0"/>
              </w:rPr>
              <w:t xml:space="preserve">. The image is assumed to be organized in strips because neither of the </w:t>
            </w:r>
            <w:r w:rsidDel="00000000" w:rsidR="00000000" w:rsidRPr="00000000">
              <w:rPr>
                <w:i w:val="1"/>
                <w:rtl w:val="0"/>
              </w:rPr>
              <w:t xml:space="preserve">TileWidth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i w:val="1"/>
                <w:rtl w:val="0"/>
              </w:rPr>
              <w:t xml:space="preserve">TileLength</w:t>
            </w:r>
            <w:r w:rsidDel="00000000" w:rsidR="00000000" w:rsidRPr="00000000">
              <w:rPr>
                <w:rtl w:val="0"/>
              </w:rPr>
              <w:t xml:space="preserve"> tags have been set with </w:t>
            </w:r>
            <w:r w:rsidDel="00000000" w:rsidR="00000000" w:rsidRPr="00000000">
              <w:rPr>
                <w:b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Must set "ImageWidth" before writing data</w:t>
            </w:r>
            <w:r w:rsidDel="00000000" w:rsidR="00000000" w:rsidRPr="00000000">
              <w:rPr>
                <w:rtl w:val="0"/>
              </w:rPr>
              <w:t xml:space="preserve">. The image’s width has not be set before the first write. See </w:t>
            </w:r>
            <w:r w:rsidDel="00000000" w:rsidR="00000000" w:rsidRPr="00000000">
              <w:rPr>
                <w:b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 for information on how to do this.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Must set "PlanarConfiguration" before writing data</w:t>
            </w:r>
            <w:r w:rsidDel="00000000" w:rsidR="00000000" w:rsidRPr="00000000">
              <w:rPr>
                <w:rtl w:val="0"/>
              </w:rPr>
              <w:t xml:space="preserve">. The organization of data has not be defined before the first write. See </w:t>
            </w:r>
            <w:r w:rsidDel="00000000" w:rsidR="00000000" w:rsidRPr="00000000">
              <w:rPr>
                <w:b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 for information on how to do this.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No space for tile arrays"</w:t>
            </w:r>
            <w:r w:rsidDel="00000000" w:rsidR="00000000" w:rsidRPr="00000000">
              <w:rPr>
                <w:rtl w:val="0"/>
              </w:rPr>
              <w:t xml:space="preserve">. There was not enough space for the arrays that hold tile offsets and byte counts.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TIFFWriteRawTile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