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COLOR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TIFFYCbCrToRGBInit, TIFFYCbCrtoRGB, TIFFCIELabToRGBInit, TIFFCIELabToXYZ, TIFFXYZToRGB − color conversion routines.</w:t>
            </w:r>
          </w:p>
        </w:tc>
      </w:tr>
    </w:tbl>
    <w:bookmarkStart w:colFirst="0" w:colLast="0" w:name="30j0zll" w:id="1"/>
    <w:bookmarkEnd w:id="1"/>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#include &lt;tiffio.h&gt;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 TIFFYCbCrToRGBInit(TIFFYCbCrToRGB *</w:t>
            </w:r>
            <w:r w:rsidDel="00000000" w:rsidR="00000000" w:rsidRPr="00000000">
              <w:rPr>
                <w:i w:val="1"/>
                <w:rtl w:val="0"/>
              </w:rPr>
              <w:t xml:space="preserve">ycbcr</w:t>
            </w:r>
            <w:r w:rsidDel="00000000" w:rsidR="00000000" w:rsidRPr="00000000">
              <w:rPr>
                <w:b w:val="1"/>
                <w:rtl w:val="0"/>
              </w:rPr>
              <w:t xml:space="preserve">, float *</w:t>
            </w:r>
            <w:r w:rsidDel="00000000" w:rsidR="00000000" w:rsidRPr="00000000">
              <w:rPr>
                <w:i w:val="1"/>
                <w:rtl w:val="0"/>
              </w:rPr>
              <w:t xml:space="preserve">luma</w:t>
            </w:r>
            <w:r w:rsidDel="00000000" w:rsidR="00000000" w:rsidRPr="00000000">
              <w:rPr>
                <w:b w:val="1"/>
                <w:rtl w:val="0"/>
              </w:rPr>
              <w:t xml:space="preserve">, float *</w:t>
            </w:r>
            <w:r w:rsidDel="00000000" w:rsidR="00000000" w:rsidRPr="00000000">
              <w:rPr>
                <w:i w:val="1"/>
                <w:rtl w:val="0"/>
              </w:rPr>
              <w:t xml:space="preserve">refBlackWhite"</w:t>
            </w:r>
            <w:r w:rsidDel="00000000" w:rsidR="00000000" w:rsidRPr="00000000">
              <w:rPr>
                <w:b w:val="1"/>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void TIFFYCbCrtoRGB(TIFFYCbCrToRGB *</w:t>
            </w:r>
            <w:r w:rsidDel="00000000" w:rsidR="00000000" w:rsidRPr="00000000">
              <w:rPr>
                <w:i w:val="1"/>
                <w:rtl w:val="0"/>
              </w:rPr>
              <w:t xml:space="preserve">ycbcr</w:t>
            </w:r>
            <w:r w:rsidDel="00000000" w:rsidR="00000000" w:rsidRPr="00000000">
              <w:rPr>
                <w:b w:val="1"/>
                <w:rtl w:val="0"/>
              </w:rPr>
              <w:t xml:space="preserve">, uint32</w:t>
            </w:r>
            <w:r w:rsidDel="00000000" w:rsidR="00000000" w:rsidRPr="00000000">
              <w:rPr>
                <w:rtl w:val="0"/>
              </w:rPr>
              <w:t xml:space="preserve"> </w:t>
            </w:r>
            <w:r w:rsidDel="00000000" w:rsidR="00000000" w:rsidRPr="00000000">
              <w:rPr>
                <w:i w:val="1"/>
                <w:rtl w:val="0"/>
              </w:rPr>
              <w:t xml:space="preserve">Y</w:t>
            </w:r>
            <w:r w:rsidDel="00000000" w:rsidR="00000000" w:rsidRPr="00000000">
              <w:rPr>
                <w:b w:val="1"/>
                <w:rtl w:val="0"/>
              </w:rPr>
              <w:t xml:space="preserve">, int32</w:t>
            </w:r>
            <w:r w:rsidDel="00000000" w:rsidR="00000000" w:rsidRPr="00000000">
              <w:rPr>
                <w:rtl w:val="0"/>
              </w:rPr>
              <w:t xml:space="preserve"> </w:t>
            </w:r>
            <w:r w:rsidDel="00000000" w:rsidR="00000000" w:rsidRPr="00000000">
              <w:rPr>
                <w:i w:val="1"/>
                <w:rtl w:val="0"/>
              </w:rPr>
              <w:t xml:space="preserve">Cb</w:t>
            </w:r>
            <w:r w:rsidDel="00000000" w:rsidR="00000000" w:rsidRPr="00000000">
              <w:rPr>
                <w:b w:val="1"/>
                <w:rtl w:val="0"/>
              </w:rPr>
              <w:t xml:space="preserve">, int32</w:t>
            </w:r>
            <w:r w:rsidDel="00000000" w:rsidR="00000000" w:rsidRPr="00000000">
              <w:rPr>
                <w:rtl w:val="0"/>
              </w:rPr>
              <w:t xml:space="preserve"> </w:t>
            </w:r>
            <w:r w:rsidDel="00000000" w:rsidR="00000000" w:rsidRPr="00000000">
              <w:rPr>
                <w:i w:val="1"/>
                <w:rtl w:val="0"/>
              </w:rPr>
              <w:t xml:space="preserve">Cr</w:t>
            </w:r>
            <w:r w:rsidDel="00000000" w:rsidR="00000000" w:rsidRPr="00000000">
              <w:rPr>
                <w:b w:val="1"/>
                <w:rtl w:val="0"/>
              </w:rPr>
              <w:t xml:space="preserve">, uint32 *</w:t>
            </w:r>
            <w:r w:rsidDel="00000000" w:rsidR="00000000" w:rsidRPr="00000000">
              <w:rPr>
                <w:i w:val="1"/>
                <w:rtl w:val="0"/>
              </w:rPr>
              <w:t xml:space="preserve">R</w:t>
            </w:r>
            <w:r w:rsidDel="00000000" w:rsidR="00000000" w:rsidRPr="00000000">
              <w:rPr>
                <w:b w:val="1"/>
                <w:rtl w:val="0"/>
              </w:rPr>
              <w:t xml:space="preserve">, uint32 *</w:t>
            </w:r>
            <w:r w:rsidDel="00000000" w:rsidR="00000000" w:rsidRPr="00000000">
              <w:rPr>
                <w:i w:val="1"/>
                <w:rtl w:val="0"/>
              </w:rPr>
              <w:t xml:space="preserve">G</w:t>
            </w:r>
            <w:r w:rsidDel="00000000" w:rsidR="00000000" w:rsidRPr="00000000">
              <w:rPr>
                <w:b w:val="1"/>
                <w:rtl w:val="0"/>
              </w:rPr>
              <w:t xml:space="preserve">, uint32 *</w:t>
            </w:r>
            <w:r w:rsidDel="00000000" w:rsidR="00000000" w:rsidRPr="00000000">
              <w:rPr>
                <w:i w:val="1"/>
                <w:rtl w:val="0"/>
              </w:rPr>
              <w:t xml:space="preserve">B</w:t>
            </w:r>
            <w:r w:rsidDel="00000000" w:rsidR="00000000" w:rsidRPr="00000000">
              <w:rPr>
                <w:rtl w:val="0"/>
              </w:rPr>
              <w:t xml:space="preserve"> </w:t>
            </w:r>
            <w:r w:rsidDel="00000000" w:rsidR="00000000" w:rsidRPr="00000000">
              <w:rPr>
                <w:b w:val="1"/>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 TIFFCIELabToRGBInit(TIFFCIELabToRGB *</w:t>
            </w:r>
            <w:r w:rsidDel="00000000" w:rsidR="00000000" w:rsidRPr="00000000">
              <w:rPr>
                <w:i w:val="1"/>
                <w:rtl w:val="0"/>
              </w:rPr>
              <w:t xml:space="preserve">cielab</w:t>
            </w:r>
            <w:r w:rsidDel="00000000" w:rsidR="00000000" w:rsidRPr="00000000">
              <w:rPr>
                <w:b w:val="1"/>
                <w:rtl w:val="0"/>
              </w:rPr>
              <w:t xml:space="preserve">, TIFFDisplay *</w:t>
            </w:r>
            <w:r w:rsidDel="00000000" w:rsidR="00000000" w:rsidRPr="00000000">
              <w:rPr>
                <w:i w:val="1"/>
                <w:rtl w:val="0"/>
              </w:rPr>
              <w:t xml:space="preserve">display</w:t>
            </w:r>
            <w:r w:rsidDel="00000000" w:rsidR="00000000" w:rsidRPr="00000000">
              <w:rPr>
                <w:b w:val="1"/>
                <w:rtl w:val="0"/>
              </w:rPr>
              <w:t xml:space="preserve">, float *</w:t>
            </w:r>
            <w:r w:rsidDel="00000000" w:rsidR="00000000" w:rsidRPr="00000000">
              <w:rPr>
                <w:i w:val="1"/>
                <w:rtl w:val="0"/>
              </w:rPr>
              <w:t xml:space="preserve">refWhite</w:t>
            </w:r>
            <w:r w:rsidDel="00000000" w:rsidR="00000000" w:rsidRPr="00000000">
              <w:rPr>
                <w:b w:val="1"/>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void TIFFCIELabToXYZ(TIFFCIELabToRGB *</w:t>
            </w:r>
            <w:r w:rsidDel="00000000" w:rsidR="00000000" w:rsidRPr="00000000">
              <w:rPr>
                <w:i w:val="1"/>
                <w:rtl w:val="0"/>
              </w:rPr>
              <w:t xml:space="preserve">cielab</w:t>
            </w:r>
            <w:r w:rsidDel="00000000" w:rsidR="00000000" w:rsidRPr="00000000">
              <w:rPr>
                <w:b w:val="1"/>
                <w:rtl w:val="0"/>
              </w:rPr>
              <w:t xml:space="preserve">, uint32</w:t>
            </w:r>
            <w:r w:rsidDel="00000000" w:rsidR="00000000" w:rsidRPr="00000000">
              <w:rPr>
                <w:rtl w:val="0"/>
              </w:rPr>
              <w:t xml:space="preserve"> </w:t>
            </w:r>
            <w:r w:rsidDel="00000000" w:rsidR="00000000" w:rsidRPr="00000000">
              <w:rPr>
                <w:i w:val="1"/>
                <w:rtl w:val="0"/>
              </w:rPr>
              <w:t xml:space="preserve">L</w:t>
            </w:r>
            <w:r w:rsidDel="00000000" w:rsidR="00000000" w:rsidRPr="00000000">
              <w:rPr>
                <w:b w:val="1"/>
                <w:rtl w:val="0"/>
              </w:rPr>
              <w:t xml:space="preserve">, int32</w:t>
            </w:r>
            <w:r w:rsidDel="00000000" w:rsidR="00000000" w:rsidRPr="00000000">
              <w:rPr>
                <w:rtl w:val="0"/>
              </w:rPr>
              <w:t xml:space="preserve"> </w:t>
            </w:r>
            <w:r w:rsidDel="00000000" w:rsidR="00000000" w:rsidRPr="00000000">
              <w:rPr>
                <w:i w:val="1"/>
                <w:rtl w:val="0"/>
              </w:rPr>
              <w:t xml:space="preserve">a</w:t>
            </w:r>
            <w:r w:rsidDel="00000000" w:rsidR="00000000" w:rsidRPr="00000000">
              <w:rPr>
                <w:b w:val="1"/>
                <w:rtl w:val="0"/>
              </w:rPr>
              <w:t xml:space="preserve">, int32</w:t>
            </w:r>
            <w:r w:rsidDel="00000000" w:rsidR="00000000" w:rsidRPr="00000000">
              <w:rPr>
                <w:rtl w:val="0"/>
              </w:rPr>
              <w:t xml:space="preserve"> </w:t>
            </w:r>
            <w:r w:rsidDel="00000000" w:rsidR="00000000" w:rsidRPr="00000000">
              <w:rPr>
                <w:i w:val="1"/>
                <w:rtl w:val="0"/>
              </w:rPr>
              <w:t xml:space="preserve">b</w:t>
            </w:r>
            <w:r w:rsidDel="00000000" w:rsidR="00000000" w:rsidRPr="00000000">
              <w:rPr>
                <w:b w:val="1"/>
                <w:rtl w:val="0"/>
              </w:rPr>
              <w:t xml:space="preserve">, float *</w:t>
            </w:r>
            <w:r w:rsidDel="00000000" w:rsidR="00000000" w:rsidRPr="00000000">
              <w:rPr>
                <w:i w:val="1"/>
                <w:rtl w:val="0"/>
              </w:rPr>
              <w:t xml:space="preserve">X</w:t>
            </w:r>
            <w:r w:rsidDel="00000000" w:rsidR="00000000" w:rsidRPr="00000000">
              <w:rPr>
                <w:b w:val="1"/>
                <w:rtl w:val="0"/>
              </w:rPr>
              <w:t xml:space="preserve">, float *</w:t>
            </w:r>
            <w:r w:rsidDel="00000000" w:rsidR="00000000" w:rsidRPr="00000000">
              <w:rPr>
                <w:i w:val="1"/>
                <w:rtl w:val="0"/>
              </w:rPr>
              <w:t xml:space="preserve">Y</w:t>
            </w:r>
            <w:r w:rsidDel="00000000" w:rsidR="00000000" w:rsidRPr="00000000">
              <w:rPr>
                <w:b w:val="1"/>
                <w:rtl w:val="0"/>
              </w:rPr>
              <w:t xml:space="preserve">, float *</w:t>
            </w:r>
            <w:r w:rsidDel="00000000" w:rsidR="00000000" w:rsidRPr="00000000">
              <w:rPr>
                <w:i w:val="1"/>
                <w:rtl w:val="0"/>
              </w:rPr>
              <w:t xml:space="preserve">Z</w:t>
            </w:r>
            <w:r w:rsidDel="00000000" w:rsidR="00000000" w:rsidRPr="00000000">
              <w:rPr>
                <w:b w:val="1"/>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void TIFFXYZToRGB(TIFFCIELabToRGB *</w:t>
            </w:r>
            <w:r w:rsidDel="00000000" w:rsidR="00000000" w:rsidRPr="00000000">
              <w:rPr>
                <w:i w:val="1"/>
                <w:rtl w:val="0"/>
              </w:rPr>
              <w:t xml:space="preserve">cielab</w:t>
            </w:r>
            <w:r w:rsidDel="00000000" w:rsidR="00000000" w:rsidRPr="00000000">
              <w:rPr>
                <w:b w:val="1"/>
                <w:rtl w:val="0"/>
              </w:rPr>
              <w:t xml:space="preserve">, float</w:t>
            </w:r>
            <w:r w:rsidDel="00000000" w:rsidR="00000000" w:rsidRPr="00000000">
              <w:rPr>
                <w:rtl w:val="0"/>
              </w:rPr>
              <w:t xml:space="preserve"> </w:t>
            </w:r>
            <w:r w:rsidDel="00000000" w:rsidR="00000000" w:rsidRPr="00000000">
              <w:rPr>
                <w:i w:val="1"/>
                <w:rtl w:val="0"/>
              </w:rPr>
              <w:t xml:space="preserve">X</w:t>
            </w:r>
            <w:r w:rsidDel="00000000" w:rsidR="00000000" w:rsidRPr="00000000">
              <w:rPr>
                <w:b w:val="1"/>
                <w:rtl w:val="0"/>
              </w:rPr>
              <w:t xml:space="preserve">, float</w:t>
            </w:r>
            <w:r w:rsidDel="00000000" w:rsidR="00000000" w:rsidRPr="00000000">
              <w:rPr>
                <w:rtl w:val="0"/>
              </w:rPr>
              <w:t xml:space="preserve"> </w:t>
            </w:r>
            <w:r w:rsidDel="00000000" w:rsidR="00000000" w:rsidRPr="00000000">
              <w:rPr>
                <w:i w:val="1"/>
                <w:rtl w:val="0"/>
              </w:rPr>
              <w:t xml:space="preserve">Y</w:t>
            </w:r>
            <w:r w:rsidDel="00000000" w:rsidR="00000000" w:rsidRPr="00000000">
              <w:rPr>
                <w:b w:val="1"/>
                <w:rtl w:val="0"/>
              </w:rPr>
              <w:t xml:space="preserve">, float</w:t>
            </w:r>
            <w:r w:rsidDel="00000000" w:rsidR="00000000" w:rsidRPr="00000000">
              <w:rPr>
                <w:rtl w:val="0"/>
              </w:rPr>
              <w:t xml:space="preserve"> </w:t>
            </w:r>
            <w:r w:rsidDel="00000000" w:rsidR="00000000" w:rsidRPr="00000000">
              <w:rPr>
                <w:i w:val="1"/>
                <w:rtl w:val="0"/>
              </w:rPr>
              <w:t xml:space="preserve">Z"</w:t>
            </w:r>
            <w:r w:rsidDel="00000000" w:rsidR="00000000" w:rsidRPr="00000000">
              <w:rPr>
                <w:b w:val="1"/>
                <w:rtl w:val="0"/>
              </w:rPr>
              <w:t xml:space="preserve">,</w:t>
            </w:r>
            <w:r w:rsidDel="00000000" w:rsidR="00000000" w:rsidRPr="00000000">
              <w:rPr>
                <w:i w:val="1"/>
                <w:rtl w:val="0"/>
              </w:rPr>
              <w:t xml:space="preserve">uint32</w:t>
            </w:r>
            <w:r w:rsidDel="00000000" w:rsidR="00000000" w:rsidRPr="00000000">
              <w:rPr>
                <w:b w:val="1"/>
                <w:rtl w:val="0"/>
              </w:rPr>
              <w:t xml:space="preserve">*"</w:t>
            </w:r>
            <w:r w:rsidDel="00000000" w:rsidR="00000000" w:rsidRPr="00000000">
              <w:rPr>
                <w:i w:val="1"/>
                <w:rtl w:val="0"/>
              </w:rPr>
              <w:t xml:space="preserve">R</w:t>
            </w:r>
            <w:r w:rsidDel="00000000" w:rsidR="00000000" w:rsidRPr="00000000">
              <w:rPr>
                <w:b w:val="1"/>
                <w:rtl w:val="0"/>
              </w:rPr>
              <w:t xml:space="preserve">, uint32 *</w:t>
            </w:r>
            <w:r w:rsidDel="00000000" w:rsidR="00000000" w:rsidRPr="00000000">
              <w:rPr>
                <w:i w:val="1"/>
                <w:rtl w:val="0"/>
              </w:rPr>
              <w:t xml:space="preserve">G</w:t>
            </w:r>
            <w:r w:rsidDel="00000000" w:rsidR="00000000" w:rsidRPr="00000000">
              <w:rPr>
                <w:b w:val="1"/>
                <w:rtl w:val="0"/>
              </w:rPr>
              <w:t xml:space="preserve">, uint32 *</w:t>
            </w:r>
            <w:r w:rsidDel="00000000" w:rsidR="00000000" w:rsidRPr="00000000">
              <w:rPr>
                <w:i w:val="1"/>
                <w:rtl w:val="0"/>
              </w:rPr>
              <w:t xml:space="preserve">B</w:t>
            </w:r>
            <w:r w:rsidDel="00000000" w:rsidR="00000000" w:rsidRPr="00000000">
              <w:rPr>
                <w:b w:val="1"/>
                <w:rtl w:val="0"/>
              </w:rPr>
              <w:t xml:space="preserve">);</w:t>
            </w:r>
          </w:p>
        </w:tc>
      </w:tr>
    </w:tbl>
    <w:bookmarkStart w:colFirst="0" w:colLast="0" w:name="1fob9te" w:id="2"/>
    <w:bookmarkEnd w:id="2"/>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 supports several color spaces for images stored in that format. There is usually a problem of application to handle the data properly and convert between different colorspaces for displaying and printing purposes. To simplify this task libtiff implements several color conversion routines itself. In particular, these routines used in </w:t>
            </w:r>
            <w:r w:rsidDel="00000000" w:rsidR="00000000" w:rsidRPr="00000000">
              <w:rPr>
                <w:b w:val="1"/>
                <w:rtl w:val="0"/>
              </w:rPr>
              <w:t xml:space="preserve">TIFFRGBAImage(3TIFF)</w:t>
            </w:r>
            <w:r w:rsidDel="00000000" w:rsidR="00000000" w:rsidRPr="00000000">
              <w:rPr>
                <w:rtl w:val="0"/>
              </w:rPr>
              <w:t xml:space="preserve"> interface.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TIFFYCbCrToRGBInit()</w:t>
            </w:r>
            <w:r w:rsidDel="00000000" w:rsidR="00000000" w:rsidRPr="00000000">
              <w:rPr>
                <w:rtl w:val="0"/>
              </w:rPr>
              <w:t xml:space="preserve"> used to initialize </w:t>
            </w:r>
            <w:r w:rsidDel="00000000" w:rsidR="00000000" w:rsidRPr="00000000">
              <w:rPr>
                <w:i w:val="1"/>
                <w:rtl w:val="0"/>
              </w:rPr>
              <w:t xml:space="preserve">YCbCr</w:t>
            </w:r>
            <w:r w:rsidDel="00000000" w:rsidR="00000000" w:rsidRPr="00000000">
              <w:rPr>
                <w:rtl w:val="0"/>
              </w:rPr>
              <w:t xml:space="preserve"> to </w:t>
            </w:r>
            <w:r w:rsidDel="00000000" w:rsidR="00000000" w:rsidRPr="00000000">
              <w:rPr>
                <w:i w:val="1"/>
                <w:rtl w:val="0"/>
              </w:rPr>
              <w:t xml:space="preserve">RGB</w:t>
            </w:r>
            <w:r w:rsidDel="00000000" w:rsidR="00000000" w:rsidRPr="00000000">
              <w:rPr>
                <w:rtl w:val="0"/>
              </w:rPr>
              <w:t xml:space="preserve"> conversion state. Allocating and freeing of the </w:t>
            </w:r>
            <w:r w:rsidDel="00000000" w:rsidR="00000000" w:rsidRPr="00000000">
              <w:rPr>
                <w:i w:val="1"/>
                <w:rtl w:val="0"/>
              </w:rPr>
              <w:t xml:space="preserve">ycbcr</w:t>
            </w:r>
            <w:r w:rsidDel="00000000" w:rsidR="00000000" w:rsidRPr="00000000">
              <w:rPr>
                <w:rtl w:val="0"/>
              </w:rPr>
              <w:t xml:space="preserve"> structure belongs to programmer. </w:t>
            </w:r>
            <w:r w:rsidDel="00000000" w:rsidR="00000000" w:rsidRPr="00000000">
              <w:rPr>
                <w:i w:val="1"/>
                <w:rtl w:val="0"/>
              </w:rPr>
              <w:t xml:space="preserve">TIFFYCbCrToRGB</w:t>
            </w:r>
            <w:r w:rsidDel="00000000" w:rsidR="00000000" w:rsidRPr="00000000">
              <w:rPr>
                <w:rtl w:val="0"/>
              </w:rPr>
              <w:t xml:space="preserve"> defined in </w:t>
            </w:r>
            <w:r w:rsidDel="00000000" w:rsidR="00000000" w:rsidRPr="00000000">
              <w:rPr>
                <w:b w:val="1"/>
                <w:rtl w:val="0"/>
              </w:rPr>
              <w:t xml:space="preserve">tiffio.h</w:t>
            </w:r>
            <w:r w:rsidDel="00000000" w:rsidR="00000000" w:rsidRPr="00000000">
              <w:rPr>
                <w:rtl w:val="0"/>
              </w:rPr>
              <w:t xml:space="preserve"> as</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4"/>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typedef struct {                /* YCbCr-&gt;RGB support */</w:t>
              <w:br w:type="textWrapping"/>
              <w:t xml:space="preserve">        TIFFRGBValue* clamptab; /* range clamping table */</w:t>
              <w:br w:type="textWrapping"/>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w:t>
      </w:r>
    </w:p>
    <w:tbl>
      <w:tblPr>
        <w:tblStyle w:val="Table5"/>
        <w:tblW w:w="9360.0" w:type="dxa"/>
        <w:jc w:val="left"/>
        <w:tblInd w:w="0.0" w:type="pct"/>
        <w:tblLayout w:type="fixed"/>
        <w:tblLook w:val="0600"/>
      </w:tblPr>
      <w:tblGrid>
        <w:gridCol w:w="2466.0897539005955"/>
        <w:gridCol w:w="376.38732507640333"/>
        <w:gridCol w:w="1056.8956088145405"/>
        <w:gridCol w:w="528.4478044072703"/>
        <w:gridCol w:w="4932.179507801191"/>
        <w:tblGridChange w:id="0">
          <w:tblGrid>
            <w:gridCol w:w="2466.0897539005955"/>
            <w:gridCol w:w="376.38732507640333"/>
            <w:gridCol w:w="1056.8956088145405"/>
            <w:gridCol w:w="528.4478044072703"/>
            <w:gridCol w:w="4932.17950780119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Cr_r_tab;</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Cb_b_tab;</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int32*</w:t>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Cr_g_tab;</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int32*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Cb_g_tab;</w:t>
            </w:r>
          </w:p>
        </w:tc>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6"/>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int32* Y_tab;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TIFFYCbCrToRGB;</w:t>
            </w:r>
          </w:p>
        </w:tc>
      </w:tr>
    </w:tb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7"/>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luma</w:t>
            </w:r>
            <w:r w:rsidDel="00000000" w:rsidR="00000000" w:rsidRPr="00000000">
              <w:rPr>
                <w:rtl w:val="0"/>
              </w:rPr>
              <w:t xml:space="preserve"> is a float array of three values representing proportions of the red, green and blue in luminance, Y (see section 21 of the TIFF 6.0 specification, where the YCbCr images discussed). </w:t>
            </w:r>
            <w:r w:rsidDel="00000000" w:rsidR="00000000" w:rsidRPr="00000000">
              <w:rPr>
                <w:i w:val="1"/>
                <w:rtl w:val="0"/>
              </w:rPr>
              <w:t xml:space="preserve">TIFFTAG_YCBCRCOEFFICIENTS</w:t>
            </w:r>
            <w:r w:rsidDel="00000000" w:rsidR="00000000" w:rsidRPr="00000000">
              <w:rPr>
                <w:rtl w:val="0"/>
              </w:rPr>
              <w:t xml:space="preserve"> holds that values in TIFF file. </w:t>
            </w:r>
            <w:r w:rsidDel="00000000" w:rsidR="00000000" w:rsidRPr="00000000">
              <w:rPr>
                <w:i w:val="1"/>
                <w:rtl w:val="0"/>
              </w:rPr>
              <w:t xml:space="preserve">refBlackWhite</w:t>
            </w:r>
            <w:r w:rsidDel="00000000" w:rsidR="00000000" w:rsidRPr="00000000">
              <w:rPr>
                <w:rtl w:val="0"/>
              </w:rPr>
              <w:t xml:space="preserve"> is a float array of 6 values which specifies a pair of headroom and footroom image data values (codes) for each image component (see section 20 of the TIFF 6.0 specification where the colorinmetry fields discussed). </w:t>
            </w:r>
            <w:r w:rsidDel="00000000" w:rsidR="00000000" w:rsidRPr="00000000">
              <w:rPr>
                <w:i w:val="1"/>
                <w:rtl w:val="0"/>
              </w:rPr>
              <w:t xml:space="preserve">TIFFTAG_REFERENCEBLACKWHITE</w:t>
            </w:r>
            <w:r w:rsidDel="00000000" w:rsidR="00000000" w:rsidRPr="00000000">
              <w:rPr>
                <w:rtl w:val="0"/>
              </w:rPr>
              <w:t xml:space="preserve"> is responsible for storing these values in TIFF file. Following code snippet should helps to understand the the technique:</w:t>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8"/>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float *luma, *refBlackWhite;</w:t>
              <w:br w:type="textWrapping"/>
              <w:t xml:space="preserve">uint16 hs, vs;</w:t>
              <w:br w:type="textWrapping"/>
              <w:br w:type="textWrapping"/>
              <w:t xml:space="preserve">/* Initialize structures */</w:t>
              <w:br w:type="textWrapping"/>
              <w:t xml:space="preserve">ycbcr = (TIFFYCbCrToRGB*)</w:t>
              <w:br w:type="textWrapping"/>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bl>
      <w:tblPr>
        <w:tblStyle w:val="Table9"/>
        <w:tblW w:w="9266.4" w:type="dxa"/>
        <w:jc w:val="left"/>
        <w:tblInd w:w="0.0" w:type="pct"/>
        <w:tblLayout w:type="fixed"/>
        <w:tblLook w:val="0600"/>
      </w:tblPr>
      <w:tblGrid>
        <w:gridCol w:w="2246.3999999999996"/>
        <w:gridCol w:w="7020"/>
        <w:tblGridChange w:id="0">
          <w:tblGrid>
            <w:gridCol w:w="2246.3999999999996"/>
            <w:gridCol w:w="7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_TIFFmalloc(TIFFroundup(sizeof(TIFFYCbCrToRGB), sizeof(long))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+ 4*256*sizeof(TIFFRGBValue)</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+ 2*256*sizeof(int)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+ 3*256*sizeof(int32));</w:t>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0"/>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(ycbcr == NULL)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TIFFError("YCbCr-&gt;RGB",</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1"/>
        <w:tblW w:w="9172.8" w:type="dxa"/>
        <w:jc w:val="left"/>
        <w:tblInd w:w="0.0" w:type="pct"/>
        <w:tblLayout w:type="fixed"/>
        <w:tblLook w:val="0600"/>
      </w:tblPr>
      <w:tblGrid>
        <w:gridCol w:w="2246.3999999999996"/>
        <w:gridCol w:w="561.5999999999999"/>
        <w:gridCol w:w="561.5999999999999"/>
        <w:gridCol w:w="5803.200000000001"/>
        <w:tblGridChange w:id="0">
          <w:tblGrid>
            <w:gridCol w:w="2246.3999999999996"/>
            <w:gridCol w:w="561.5999999999999"/>
            <w:gridCol w:w="561.5999999999999"/>
            <w:gridCol w:w="5803.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space for YCbCr-&gt;RGB conversion state");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2"/>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exit(0);</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TIFFGetFieldDefaulted(tif, TIFFTAG_YCBCRCOEFFICIENTS, &amp;luma);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TIFFGetFieldDefaulted(tif, TIFFTAG_REFERENCEBLACKWHITE, &amp;refBlackWhite);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(TIFFYCbCrToRGBInit(ycbcr, luma, refBlackWhite) &lt; 0)</w:t>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3"/>
        <w:tblW w:w="9266.4" w:type="dxa"/>
        <w:jc w:val="left"/>
        <w:tblInd w:w="0.0" w:type="pct"/>
        <w:tblLayout w:type="fixed"/>
        <w:tblLook w:val="0600"/>
      </w:tblPr>
      <w:tblGrid>
        <w:gridCol w:w="2246.3999999999996"/>
        <w:gridCol w:w="7020"/>
        <w:tblGridChange w:id="0">
          <w:tblGrid>
            <w:gridCol w:w="2246.3999999999996"/>
            <w:gridCol w:w="7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exit(0);</w:t>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4"/>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Start conversion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uint32 r, g, b;</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uint32 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int32 Cb, Cr;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pixel in image</w:t>
            </w:r>
          </w:p>
        </w:tc>
      </w:tr>
    </w:tb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5"/>
        <w:tblW w:w="9266.4" w:type="dxa"/>
        <w:jc w:val="left"/>
        <w:tblInd w:w="0.0" w:type="pct"/>
        <w:tblLayout w:type="fixed"/>
        <w:tblLook w:val="0600"/>
      </w:tblPr>
      <w:tblGrid>
        <w:gridCol w:w="2246.3999999999996"/>
        <w:gridCol w:w="7020"/>
        <w:tblGridChange w:id="0">
          <w:tblGrid>
            <w:gridCol w:w="2246.3999999999996"/>
            <w:gridCol w:w="7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TIFFYCbCrtoRGB(img-&gt;ycbcr, Y, Cb, Cr, &amp;r, &amp;g, &amp;b);</w:t>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6"/>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Free state structure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_TIFFfree(ycbcr);</w:t>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7"/>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TIFFCIELabToRGBInit()</w:t>
            </w:r>
            <w:r w:rsidDel="00000000" w:rsidR="00000000" w:rsidRPr="00000000">
              <w:rPr>
                <w:rtl w:val="0"/>
              </w:rPr>
              <w:t xml:space="preserve"> initializes the </w:t>
            </w:r>
            <w:r w:rsidDel="00000000" w:rsidR="00000000" w:rsidRPr="00000000">
              <w:rPr>
                <w:i w:val="1"/>
                <w:rtl w:val="0"/>
              </w:rPr>
              <w:t xml:space="preserve">CIE L*a*b* 1976</w:t>
            </w:r>
            <w:r w:rsidDel="00000000" w:rsidR="00000000" w:rsidRPr="00000000">
              <w:rPr>
                <w:rtl w:val="0"/>
              </w:rPr>
              <w:t xml:space="preserve"> to </w:t>
            </w:r>
            <w:r w:rsidDel="00000000" w:rsidR="00000000" w:rsidRPr="00000000">
              <w:rPr>
                <w:i w:val="1"/>
                <w:rtl w:val="0"/>
              </w:rPr>
              <w:t xml:space="preserve">RGB</w:t>
            </w:r>
            <w:r w:rsidDel="00000000" w:rsidR="00000000" w:rsidRPr="00000000">
              <w:rPr>
                <w:rtl w:val="0"/>
              </w:rPr>
              <w:t xml:space="preserve"> conversion state. </w:t>
            </w:r>
            <w:r w:rsidDel="00000000" w:rsidR="00000000" w:rsidRPr="00000000">
              <w:rPr>
                <w:b w:val="1"/>
                <w:rtl w:val="0"/>
              </w:rPr>
              <w:t xml:space="preserve">TIFFCIELabToRGB</w:t>
            </w:r>
            <w:r w:rsidDel="00000000" w:rsidR="00000000" w:rsidRPr="00000000">
              <w:rPr>
                <w:rtl w:val="0"/>
              </w:rPr>
              <w:t xml:space="preserve"> defined as</w:t>
            </w:r>
          </w:p>
        </w:tc>
      </w:tr>
    </w:tb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8"/>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#define CIELABTORGB_TABLE_RANGE 1500</w:t>
              <w:br w:type="textWrapping"/>
              <w:br w:type="textWrapping"/>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bl>
      <w:tblPr>
        <w:tblStyle w:val="Table19"/>
        <w:tblW w:w="8985.599999999999" w:type="dxa"/>
        <w:jc w:val="left"/>
        <w:tblInd w:w="0.0" w:type="pct"/>
        <w:tblLayout w:type="fixed"/>
        <w:tblLook w:val="0600"/>
      </w:tblPr>
      <w:tblGrid>
        <w:gridCol w:w="1591.2"/>
        <w:gridCol w:w="561.5999999999999"/>
        <w:gridCol w:w="561.5999999999999"/>
        <w:gridCol w:w="561.5999999999999"/>
        <w:gridCol w:w="561.5999999999999"/>
        <w:gridCol w:w="561.5999999999999"/>
        <w:gridCol w:w="561.5999999999999"/>
        <w:gridCol w:w="561.5999999999999"/>
        <w:gridCol w:w="3463.2"/>
        <w:tblGridChange w:id="0">
          <w:tblGrid>
            <w:gridCol w:w="1591.2"/>
            <w:gridCol w:w="561.5999999999999"/>
            <w:gridCol w:w="561.5999999999999"/>
            <w:gridCol w:w="561.5999999999999"/>
            <w:gridCol w:w="561.5999999999999"/>
            <w:gridCol w:w="561.5999999999999"/>
            <w:gridCol w:w="561.5999999999999"/>
            <w:gridCol w:w="561.5999999999999"/>
            <w:gridCol w:w="3463.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typedef struct {</w:t>
            </w:r>
          </w:p>
        </w:tc>
        <w:tc>
          <w:tcPr>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CIE Lab 1976-&gt;RGB support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range;</w:t>
            </w:r>
          </w:p>
        </w:tc>
        <w:tc>
          <w:tcPr>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Size of conversion table */</w:t>
            </w:r>
          </w:p>
        </w:tc>
        <w:tc>
          <w:tcPr>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rstep, gstep, bstep;</w:t>
            </w:r>
          </w:p>
        </w:tc>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X0, Y0, Z0;</w:t>
            </w:r>
          </w:p>
        </w:tc>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Reference white point */</w:t>
            </w:r>
          </w:p>
        </w:tc>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TIFFDisplay display;</w:t>
            </w:r>
          </w:p>
        </w:tc>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Yr2r[CIELABTORGB_TABLE_RANGE + 1]; /* Conversion of Yr to r */</w:t>
            </w:r>
          </w:p>
        </w:tc>
        <w:tc>
          <w:tcPr>
            <w:shd w:fill="auto"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Yg2g[CIELABTORGB_TABLE_RANGE + 1]; /* Conversion of Yg to g */</w:t>
            </w:r>
          </w:p>
        </w:tc>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Yb2b[CIELABTORGB_TABLE_RANGE + 1]; /* Conversion of Yb to b */</w:t>
            </w:r>
          </w:p>
        </w:tc>
        <w:tc>
          <w:tcPr>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0"/>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TIFFCIELabToRGB;</w:t>
            </w:r>
          </w:p>
        </w:tc>
      </w:tr>
    </w:tb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display</w:t>
            </w:r>
            <w:r w:rsidDel="00000000" w:rsidR="00000000" w:rsidRPr="00000000">
              <w:rPr>
                <w:rtl w:val="0"/>
              </w:rPr>
              <w:t xml:space="preserve"> is a display device description, declared as</w:t>
            </w:r>
          </w:p>
        </w:tc>
      </w:tr>
    </w:tb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2"/>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typedef struct {</w:t>
              <w:br w:type="textWrapping"/>
            </w:r>
          </w:p>
        </w:tc>
      </w:tr>
    </w:tb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bl>
      <w:tblPr>
        <w:tblStyle w:val="Table23"/>
        <w:tblW w:w="9266.4" w:type="dxa"/>
        <w:jc w:val="left"/>
        <w:tblInd w:w="0.0" w:type="pct"/>
        <w:tblLayout w:type="fixed"/>
        <w:tblLook w:val="0600"/>
      </w:tblPr>
      <w:tblGrid>
        <w:gridCol w:w="2246.3999999999996"/>
        <w:gridCol w:w="7020"/>
        <w:tblGridChange w:id="0">
          <w:tblGrid>
            <w:gridCol w:w="2246.3999999999996"/>
            <w:gridCol w:w="7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float d_mat[3][3]; /* XYZ -&gt; luminance matrix */</w:t>
            </w:r>
          </w:p>
        </w:tc>
      </w:tr>
      <w:tr>
        <w:tc>
          <w:tcPr>
            <w:shd w:fill="auto" w:val="clear"/>
            <w:tcMar>
              <w:top w:w="0.0" w:type="dxa"/>
              <w:left w:w="0.0" w:type="dxa"/>
              <w:bottom w:w="0.0" w:type="dxa"/>
              <w:right w:w="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float d_YCR; /* Light o/p for reference white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float d_YCG;</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float d_YCB;</w:t>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uint32 d_Vrwr; /* Pixel values for ref. white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uint32 d_Vrwg;</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uint32 d_Vrwb;</w:t>
            </w:r>
          </w:p>
        </w:tc>
      </w:tr>
      <w:tr>
        <w:tc>
          <w:tcPr>
            <w:shd w:fill="auto"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float d_Y0R; /* Residual light for black pixel */</w:t>
            </w:r>
          </w:p>
        </w:tc>
      </w:tr>
      <w:tr>
        <w:tc>
          <w:tcPr>
            <w:shd w:fill="auto" w:val="clear"/>
            <w:tcMar>
              <w:top w:w="0.0" w:type="dxa"/>
              <w:left w:w="0.0" w:type="dxa"/>
              <w:bottom w:w="0.0" w:type="dxa"/>
              <w:right w:w="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float d_Y0G;</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float d_Y0B;</w:t>
            </w:r>
          </w:p>
        </w:tc>
      </w:tr>
      <w:tr>
        <w:tc>
          <w:tcPr>
            <w:shd w:fill="auto"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float d_gammaR; /* Gamma values for the three guns */</w:t>
            </w:r>
          </w:p>
        </w:tc>
      </w:tr>
      <w:tr>
        <w:tc>
          <w:tcPr>
            <w:shd w:fill="auto" w:val="clear"/>
            <w:tcMar>
              <w:top w:w="0.0" w:type="dxa"/>
              <w:left w:w="0.0" w:type="dxa"/>
              <w:bottom w:w="0.0" w:type="dxa"/>
              <w:right w:w="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float d_gammaG;</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float d_gammaB;</w:t>
            </w:r>
          </w:p>
        </w:tc>
      </w:tr>
    </w:tbl>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4"/>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TIFFDisplay;</w:t>
            </w:r>
          </w:p>
        </w:tc>
      </w:tr>
    </w:tb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example, the one can use sRGB device, which has the following parameters:</w:t>
            </w:r>
          </w:p>
        </w:tc>
      </w:tr>
    </w:tb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6"/>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TIFFDisplay display_sRGB = {</w:t>
              <w:br w:type="textWrapping"/>
            </w:r>
          </w:p>
        </w:tc>
      </w:tr>
    </w:tb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bl>
      <w:tblPr>
        <w:tblStyle w:val="Table27"/>
        <w:tblW w:w="9360.000000000002" w:type="dxa"/>
        <w:jc w:val="left"/>
        <w:tblInd w:w="0.0" w:type="pct"/>
        <w:tblLayout w:type="fixed"/>
        <w:tblLook w:val="0600"/>
      </w:tblPr>
      <w:tblGrid>
        <w:gridCol w:w="2196.4633127193715"/>
        <w:gridCol w:w="391.1081397292328"/>
        <w:gridCol w:w="549.1158281798429"/>
        <w:gridCol w:w="549.1158281798429"/>
        <w:gridCol w:w="5674.19689119171"/>
        <w:tblGridChange w:id="0">
          <w:tblGrid>
            <w:gridCol w:w="2196.4633127193715"/>
            <w:gridCol w:w="391.1081397292328"/>
            <w:gridCol w:w="549.1158281798429"/>
            <w:gridCol w:w="549.1158281798429"/>
            <w:gridCol w:w="5674.1968911917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XYZ -&gt; luminance matrix */</w:t>
            </w:r>
          </w:p>
        </w:tc>
        <w:tc>
          <w:tcPr>
            <w:shd w:fill="auto"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3.2410F, -1.5374F, -0.4986F },</w:t>
            </w:r>
          </w:p>
        </w:tc>
        <w:tc>
          <w:tcPr>
            <w:shd w:fill="auto"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-0.9692F, 1.8760F, 0.0416F },</w:t>
            </w:r>
          </w:p>
        </w:tc>
        <w:tc>
          <w:tcPr>
            <w:shd w:fill="auto"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0.0556F, -0.2040F, 1.0570F }</w:t>
            </w:r>
          </w:p>
        </w:tc>
        <w:tc>
          <w:tcPr>
            <w:shd w:fill="auto"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100.0F, 100.0F, 100.0F, /* Light o/p for reference white */</w:t>
            </w:r>
          </w:p>
        </w:tc>
        <w:tc>
          <w:tcPr>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255, 255, 255, /* Pixel values for ref. white */</w:t>
            </w:r>
          </w:p>
        </w:tc>
        <w:tc>
          <w:tcPr>
            <w:shd w:fill="auto" w:val="clear"/>
            <w:tcMar>
              <w:top w:w="0.0" w:type="dxa"/>
              <w:left w:w="0.0" w:type="dxa"/>
              <w:bottom w:w="0.0" w:type="dxa"/>
              <w:right w:w="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1.0F, 1.0F, 1.0F, /* Residual light o/p for black pixel */</w:t>
            </w:r>
          </w:p>
        </w:tc>
        <w:tc>
          <w:tcPr>
            <w:shd w:fill="auto" w:val="clear"/>
            <w:tcMar>
              <w:top w:w="0.0" w:type="dxa"/>
              <w:left w:w="0.0" w:type="dxa"/>
              <w:bottom w:w="0.0" w:type="dxa"/>
              <w:right w:w="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2.4F, 2.4F, 2.4F, /* Gamma values for the three guns */</w:t>
            </w:r>
          </w:p>
        </w:tc>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8"/>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tc>
      </w:tr>
    </w:tbl>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9"/>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refWhite</w:t>
            </w:r>
            <w:r w:rsidDel="00000000" w:rsidR="00000000" w:rsidRPr="00000000">
              <w:rPr>
                <w:rtl w:val="0"/>
              </w:rPr>
              <w:t xml:space="preserve"> is a color temperature of the reference white. The </w:t>
            </w:r>
            <w:r w:rsidDel="00000000" w:rsidR="00000000" w:rsidRPr="00000000">
              <w:rPr>
                <w:i w:val="1"/>
                <w:rtl w:val="0"/>
              </w:rPr>
              <w:t xml:space="preserve">TIFFTAG_WHITEPOINT</w:t>
            </w:r>
            <w:r w:rsidDel="00000000" w:rsidR="00000000" w:rsidRPr="00000000">
              <w:rPr>
                <w:rtl w:val="0"/>
              </w:rPr>
              <w:t xml:space="preserve"> contains the chromaticity of the white point of the image from where the reference white can be calculated using following formulae:</w:t>
            </w:r>
          </w:p>
        </w:tc>
      </w:tr>
    </w:tbl>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0"/>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refWhite_Y = 100.0</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refWhite_X = whitePoint_x / whitePoint_y * refWhite_Y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refWhite_Z = (1.0 - whitePoint_x - whitePoint_y) / whitePoint_y * refWhite_X</w:t>
            </w:r>
          </w:p>
        </w:tc>
      </w:tr>
    </w:tbl>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conversion itself performed in two steps: at the first one we will convert </w:t>
            </w:r>
            <w:r w:rsidDel="00000000" w:rsidR="00000000" w:rsidRPr="00000000">
              <w:rPr>
                <w:i w:val="1"/>
                <w:rtl w:val="0"/>
              </w:rPr>
              <w:t xml:space="preserve">CIE L*a*b* 1976</w:t>
            </w:r>
            <w:r w:rsidDel="00000000" w:rsidR="00000000" w:rsidRPr="00000000">
              <w:rPr>
                <w:rtl w:val="0"/>
              </w:rPr>
              <w:t xml:space="preserve"> to </w:t>
            </w:r>
            <w:r w:rsidDel="00000000" w:rsidR="00000000" w:rsidRPr="00000000">
              <w:rPr>
                <w:i w:val="1"/>
                <w:rtl w:val="0"/>
              </w:rPr>
              <w:t xml:space="preserve">CIE XYZ</w:t>
            </w:r>
            <w:r w:rsidDel="00000000" w:rsidR="00000000" w:rsidRPr="00000000">
              <w:rPr>
                <w:rtl w:val="0"/>
              </w:rPr>
              <w:t xml:space="preserve"> using </w:t>
            </w:r>
            <w:r w:rsidDel="00000000" w:rsidR="00000000" w:rsidRPr="00000000">
              <w:rPr>
                <w:b w:val="1"/>
                <w:rtl w:val="0"/>
              </w:rPr>
              <w:t xml:space="preserve">TIFFCIELabToXYZ()</w:t>
            </w:r>
            <w:r w:rsidDel="00000000" w:rsidR="00000000" w:rsidRPr="00000000">
              <w:rPr>
                <w:rtl w:val="0"/>
              </w:rPr>
              <w:t xml:space="preserve"> routine, and at the second step we will convert </w:t>
            </w:r>
            <w:r w:rsidDel="00000000" w:rsidR="00000000" w:rsidRPr="00000000">
              <w:rPr>
                <w:i w:val="1"/>
                <w:rtl w:val="0"/>
              </w:rPr>
              <w:t xml:space="preserve">CIE XYZ</w:t>
            </w:r>
            <w:r w:rsidDel="00000000" w:rsidR="00000000" w:rsidRPr="00000000">
              <w:rPr>
                <w:rtl w:val="0"/>
              </w:rPr>
              <w:t xml:space="preserve"> to </w:t>
            </w:r>
            <w:r w:rsidDel="00000000" w:rsidR="00000000" w:rsidRPr="00000000">
              <w:rPr>
                <w:i w:val="1"/>
                <w:rtl w:val="0"/>
              </w:rPr>
              <w:t xml:space="preserve">RGB</w:t>
            </w:r>
            <w:r w:rsidDel="00000000" w:rsidR="00000000" w:rsidRPr="00000000">
              <w:rPr>
                <w:rtl w:val="0"/>
              </w:rPr>
              <w:t xml:space="preserve"> using </w:t>
            </w:r>
            <w:r w:rsidDel="00000000" w:rsidR="00000000" w:rsidRPr="00000000">
              <w:rPr>
                <w:b w:val="1"/>
                <w:rtl w:val="0"/>
              </w:rPr>
              <w:t xml:space="preserve">TIFFXYZToRGB().</w:t>
            </w:r>
            <w:r w:rsidDel="00000000" w:rsidR="00000000" w:rsidRPr="00000000">
              <w:rPr>
                <w:rtl w:val="0"/>
              </w:rPr>
              <w:t xml:space="preserve"> Look at the code sample below:</w:t>
            </w:r>
          </w:p>
        </w:tc>
      </w:tr>
    </w:tbl>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2"/>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float   *whitePoint;</w:t>
              <w:br w:type="textWrapping"/>
              <w:t xml:space="preserve">float   refWhite[3];</w:t>
              <w:br w:type="textWrapping"/>
              <w:br w:type="textWrapping"/>
              <w:t xml:space="preserve">/* Initialize structures */</w:t>
              <w:br w:type="textWrapping"/>
              <w:t xml:space="preserve">img-&gt;cielab = (TIFFCIELabToRGB *)</w:t>
              <w:br w:type="textWrapping"/>
            </w:r>
          </w:p>
        </w:tc>
      </w:tr>
    </w:tb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bl>
      <w:tblPr>
        <w:tblStyle w:val="Table33"/>
        <w:tblW w:w="9266.4" w:type="dxa"/>
        <w:jc w:val="left"/>
        <w:tblInd w:w="0.0" w:type="pct"/>
        <w:tblLayout w:type="fixed"/>
        <w:tblLook w:val="0600"/>
      </w:tblPr>
      <w:tblGrid>
        <w:gridCol w:w="2246.3999999999996"/>
        <w:gridCol w:w="7020"/>
        <w:tblGridChange w:id="0">
          <w:tblGrid>
            <w:gridCol w:w="2246.3999999999996"/>
            <w:gridCol w:w="7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w:cs="Courier" w:eastAsia="Courier" w:hAnsi="Couri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_TIFFmalloc(sizeof(TIFFCIELabToRGB));</w:t>
            </w:r>
          </w:p>
        </w:tc>
      </w:tr>
    </w:tbl>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4"/>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(!cielab) {</w:t>
            </w:r>
          </w:p>
        </w:tc>
      </w:tr>
    </w:tbl>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5"/>
        <w:tblW w:w="9360.000000000002" w:type="dxa"/>
        <w:jc w:val="left"/>
        <w:tblInd w:w="0.0" w:type="pct"/>
        <w:tblLayout w:type="fixed"/>
        <w:tblLook w:val="0600"/>
      </w:tblPr>
      <w:tblGrid>
        <w:gridCol w:w="2196.4633127193715"/>
        <w:gridCol w:w="391.1081397292328"/>
        <w:gridCol w:w="549.1158281798429"/>
        <w:gridCol w:w="549.1158281798429"/>
        <w:gridCol w:w="5674.19689119171"/>
        <w:tblGridChange w:id="0">
          <w:tblGrid>
            <w:gridCol w:w="2196.4633127193715"/>
            <w:gridCol w:w="391.1081397292328"/>
            <w:gridCol w:w="549.1158281798429"/>
            <w:gridCol w:w="549.1158281798429"/>
            <w:gridCol w:w="5674.1968911917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TIFFError("CIE L*a*b*-&gt;RGB",</w:t>
            </w:r>
          </w:p>
        </w:tc>
        <w:tc>
          <w:tcPr>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space for CIE L*a*b*-&gt;RGB conversion state.");</w:t>
            </w:r>
          </w:p>
        </w:tc>
        <w:tc>
          <w:tcPr>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exit(0);</w:t>
            </w:r>
          </w:p>
        </w:tc>
        <w:tc>
          <w:tcPr>
            <w:shd w:fill="auto" w:val="clear"/>
            <w:tcMar>
              <w:top w:w="0.0" w:type="dxa"/>
              <w:left w:w="0.0" w:type="dxa"/>
              <w:bottom w:w="0.0" w:type="dxa"/>
              <w:right w:w="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6"/>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TIFFGetFieldDefaulted(tif, TIFFTAG_WHITEPOINT, &amp;whitePoint);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refWhite[1] = 100.0F;</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refWhite[0] = whitePoint[0] / whitePoint[1] * refWhite[1];</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refWhite[2] = (1.0F - whitePoint[0] - whitePoint[1])</w:t>
            </w:r>
          </w:p>
        </w:tc>
      </w:tr>
    </w:tbl>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7"/>
        <w:tblW w:w="9266.4" w:type="dxa"/>
        <w:jc w:val="left"/>
        <w:tblInd w:w="0.0" w:type="pct"/>
        <w:tblLayout w:type="fixed"/>
        <w:tblLook w:val="0600"/>
      </w:tblPr>
      <w:tblGrid>
        <w:gridCol w:w="2246.3999999999996"/>
        <w:gridCol w:w="7020"/>
        <w:tblGridChange w:id="0">
          <w:tblGrid>
            <w:gridCol w:w="2246.3999999999996"/>
            <w:gridCol w:w="7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whitePoint[1] * refWhite[1];</w:t>
            </w:r>
          </w:p>
        </w:tc>
      </w:tr>
    </w:tbl>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8"/>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(TIFFCIELabToRGBInit(cielab, &amp;display_sRGB, refWhite) &lt; 0) {</w:t>
            </w:r>
          </w:p>
        </w:tc>
      </w:tr>
    </w:tbl>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9"/>
        <w:tblW w:w="9360.000000000002" w:type="dxa"/>
        <w:jc w:val="left"/>
        <w:tblInd w:w="0.0" w:type="pct"/>
        <w:tblLayout w:type="fixed"/>
        <w:tblLook w:val="0600"/>
      </w:tblPr>
      <w:tblGrid>
        <w:gridCol w:w="2196.4633127193715"/>
        <w:gridCol w:w="391.1081397292328"/>
        <w:gridCol w:w="549.1158281798429"/>
        <w:gridCol w:w="549.1158281798429"/>
        <w:gridCol w:w="5674.19689119171"/>
        <w:tblGridChange w:id="0">
          <w:tblGrid>
            <w:gridCol w:w="2196.4633127193715"/>
            <w:gridCol w:w="391.1081397292328"/>
            <w:gridCol w:w="549.1158281798429"/>
            <w:gridCol w:w="549.1158281798429"/>
            <w:gridCol w:w="5674.1968911917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TIFFError("CIE L*a*b*-&gt;RGB",</w:t>
            </w:r>
          </w:p>
        </w:tc>
        <w:tc>
          <w:tcPr>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"Failed to initialize CIE L*a*b*-&gt;RGB conversion state.");</w:t>
            </w:r>
          </w:p>
        </w:tc>
        <w:tc>
          <w:tcPr>
            <w:shd w:fill="auto" w:val="clear"/>
            <w:tcMar>
              <w:top w:w="0.0" w:type="dxa"/>
              <w:left w:w="0.0" w:type="dxa"/>
              <w:bottom w:w="0.0" w:type="dxa"/>
              <w:right w:w="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_TIFFfree(cielab);</w:t>
            </w:r>
          </w:p>
        </w:tc>
        <w:tc>
          <w:tcPr>
            <w:shd w:fill="auto" w:val="clear"/>
            <w:tcMar>
              <w:top w:w="0.0" w:type="dxa"/>
              <w:left w:w="0.0" w:type="dxa"/>
              <w:bottom w:w="0.0" w:type="dxa"/>
              <w:right w:w="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exit(0);</w:t>
            </w:r>
          </w:p>
        </w:tc>
        <w:tc>
          <w:tcPr>
            <w:shd w:fill="auto" w:val="clear"/>
            <w:tcMar>
              <w:top w:w="0.0" w:type="dxa"/>
              <w:left w:w="0.0" w:type="dxa"/>
              <w:bottom w:w="0.0" w:type="dxa"/>
              <w:right w:w="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40"/>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Now we can start to convert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uint32 r, g, b;</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uint32 L;</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int32 a, b;</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float X, Y, Z;</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pixel in image</w:t>
            </w:r>
          </w:p>
        </w:tc>
      </w:tr>
    </w:tbl>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41"/>
        <w:tblW w:w="9266.4" w:type="dxa"/>
        <w:jc w:val="left"/>
        <w:tblInd w:w="0.0" w:type="pct"/>
        <w:tblLayout w:type="fixed"/>
        <w:tblLook w:val="0600"/>
      </w:tblPr>
      <w:tblGrid>
        <w:gridCol w:w="2246.3999999999996"/>
        <w:gridCol w:w="7020"/>
        <w:tblGridChange w:id="0">
          <w:tblGrid>
            <w:gridCol w:w="2246.3999999999996"/>
            <w:gridCol w:w="7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TIFFCIELabToXYZ(cielab, L, a, b, &amp;X, &amp;Y, &amp;Z);</w:t>
            </w:r>
          </w:p>
        </w:tc>
      </w:tr>
      <w:tr>
        <w:tc>
          <w:tcPr>
            <w:shd w:fill="auto" w:val="clear"/>
            <w:tcMar>
              <w:top w:w="0.0" w:type="dxa"/>
              <w:left w:w="0.0" w:type="dxa"/>
              <w:bottom w:w="0.0" w:type="dxa"/>
              <w:right w:w="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TIFFXYZToRGB(cielab, X, Y, Z, &amp;r, &amp;g, &amp;b);</w:t>
            </w:r>
          </w:p>
        </w:tc>
      </w:tr>
    </w:tbl>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42"/>
        <w:tblW w:w="9266.4" w:type="dxa"/>
        <w:jc w:val="left"/>
        <w:tblInd w:w="0.0" w:type="pct"/>
        <w:tblLayout w:type="fixed"/>
        <w:tblLook w:val="0600"/>
      </w:tblPr>
      <w:tblGrid>
        <w:gridCol w:w="1591.2"/>
        <w:gridCol w:w="7675.2"/>
        <w:tblGridChange w:id="0">
          <w:tblGrid>
            <w:gridCol w:w="1591.2"/>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Don’t forget to free the state structure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_TIFFfree(cielab);</w:t>
            </w:r>
          </w:p>
        </w:tc>
      </w:tr>
    </w:tbl>
    <w:bookmarkStart w:colFirst="0" w:colLast="0" w:name="3znysh7" w:id="3"/>
    <w:bookmarkEnd w:id="3"/>
    <w:p w:rsidR="00000000" w:rsidDel="00000000" w:rsidP="00000000" w:rsidRDefault="00000000" w:rsidRPr="00000000" w14:paraId="0000016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4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TIFFRGBAImage</w:t>
            </w:r>
            <w:r w:rsidDel="00000000" w:rsidR="00000000" w:rsidRPr="00000000">
              <w:rPr>
                <w:rtl w:val="0"/>
              </w:rPr>
              <w:t xml:space="preserve">(3TIFF) </w:t>
            </w:r>
            <w:r w:rsidDel="00000000" w:rsidR="00000000" w:rsidRPr="00000000">
              <w:rPr>
                <w:b w:val="1"/>
                <w:rtl w:val="0"/>
              </w:rPr>
              <w:t xml:space="preserve">libtiff</w:t>
            </w:r>
            <w:r w:rsidDel="00000000" w:rsidR="00000000" w:rsidRPr="00000000">
              <w:rPr>
                <w:rtl w:val="0"/>
              </w:rPr>
              <w:t xml:space="preserve">(3TIFF),</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