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TIFF2BW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SYNOPSIS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SEE ALSO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rtl w:val="0"/>
        </w:rPr>
        <w:t xml:space="preserve">NAME</w:t>
      </w:r>
    </w:p>
    <w:tbl>
      <w:tblPr>
        <w:tblStyle w:val="Table1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tiff2bw − convert a color TIFF image to greyscale</w:t>
            </w:r>
          </w:p>
        </w:tc>
      </w:tr>
    </w:tbl>
    <w:bookmarkStart w:colFirst="0" w:colLast="0" w:name="30j0zll" w:id="1"/>
    <w:bookmarkEnd w:id="1"/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SYNOPSIS</w:t>
      </w:r>
    </w:p>
    <w:tbl>
      <w:tblPr>
        <w:tblStyle w:val="Table2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tiff2bw</w:t>
            </w:r>
            <w:r w:rsidDel="00000000" w:rsidR="00000000" w:rsidRPr="00000000">
              <w:rPr>
                <w:rtl w:val="0"/>
              </w:rPr>
              <w:t xml:space="preserve"> [ </w:t>
            </w:r>
            <w:r w:rsidDel="00000000" w:rsidR="00000000" w:rsidRPr="00000000">
              <w:rPr>
                <w:i w:val="1"/>
                <w:rtl w:val="0"/>
              </w:rPr>
              <w:t xml:space="preserve">options</w:t>
            </w:r>
            <w:r w:rsidDel="00000000" w:rsidR="00000000" w:rsidRPr="00000000">
              <w:rPr>
                <w:rtl w:val="0"/>
              </w:rPr>
              <w:t xml:space="preserve"> ] </w:t>
            </w:r>
            <w:r w:rsidDel="00000000" w:rsidR="00000000" w:rsidRPr="00000000">
              <w:rPr>
                <w:i w:val="1"/>
                <w:rtl w:val="0"/>
              </w:rPr>
              <w:t xml:space="preserve">input.tif output.tif</w:t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0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DESCRIPTION</w:t>
      </w:r>
    </w:p>
    <w:tbl>
      <w:tblPr>
        <w:tblStyle w:val="Table3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Tiff2bw</w:t>
            </w:r>
            <w:r w:rsidDel="00000000" w:rsidR="00000000" w:rsidRPr="00000000">
              <w:rPr>
                <w:rtl w:val="0"/>
              </w:rPr>
              <w:t xml:space="preserve"> converts an RGB or Palette color TIFF image to a greyscale image by combining percentages of the red, green, and blue channels. By default, output samples are created by taking 28% of the red channel, 59% of the green channel, and 11% of the blue channel. To alter these percentages, the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−R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−G</w:t>
            </w:r>
            <w:r w:rsidDel="00000000" w:rsidR="00000000" w:rsidRPr="00000000">
              <w:rPr>
                <w:rtl w:val="0"/>
              </w:rPr>
              <w:t xml:space="preserve">, and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−B</w:t>
            </w:r>
            <w:r w:rsidDel="00000000" w:rsidR="00000000" w:rsidRPr="00000000">
              <w:rPr>
                <w:rtl w:val="0"/>
              </w:rPr>
              <w:t xml:space="preserve"> options may be used.</w:t>
            </w:r>
          </w:p>
        </w:tc>
      </w:tr>
    </w:tbl>
    <w:bookmarkStart w:colFirst="0" w:colLast="0" w:name="3znysh7" w:id="3"/>
    <w:bookmarkEnd w:id="3"/>
    <w:p w:rsidR="00000000" w:rsidDel="00000000" w:rsidP="00000000" w:rsidRDefault="00000000" w:rsidRPr="00000000" w14:paraId="0000000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OPTIONS</w:t>
      </w:r>
    </w:p>
    <w:tbl>
      <w:tblPr>
        <w:tblStyle w:val="Table4"/>
        <w:tblW w:w="9360.000000000002" w:type="dxa"/>
        <w:jc w:val="left"/>
        <w:tblInd w:w="0.0" w:type="pct"/>
        <w:tblLayout w:type="fixed"/>
        <w:tblLook w:val="0600"/>
      </w:tblPr>
      <w:tblGrid>
        <w:gridCol w:w="903.937267849773"/>
        <w:gridCol w:w="386.2979777135781"/>
        <w:gridCol w:w="451.9686339248865"/>
        <w:gridCol w:w="7231.498142798184"/>
        <w:gridCol w:w="386.2979777135781"/>
        <w:tblGridChange w:id="0">
          <w:tblGrid>
            <w:gridCol w:w="903.937267849773"/>
            <w:gridCol w:w="386.2979777135781"/>
            <w:gridCol w:w="451.9686339248865"/>
            <w:gridCol w:w="7231.498142798184"/>
            <w:gridCol w:w="386.2979777135781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−c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Specify a compression scheme to use when writing image data: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−c none</w:t>
            </w:r>
            <w:r w:rsidDel="00000000" w:rsidR="00000000" w:rsidRPr="00000000">
              <w:rPr>
                <w:rtl w:val="0"/>
              </w:rPr>
              <w:t xml:space="preserve"> for no compression,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−c packbits</w:t>
            </w:r>
            <w:r w:rsidDel="00000000" w:rsidR="00000000" w:rsidRPr="00000000">
              <w:rPr>
                <w:rtl w:val="0"/>
              </w:rPr>
              <w:t xml:space="preserve"> for the PackBits compression algorithm,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−c zip</w:t>
            </w:r>
            <w:r w:rsidDel="00000000" w:rsidR="00000000" w:rsidRPr="00000000">
              <w:rPr>
                <w:rtl w:val="0"/>
              </w:rPr>
              <w:t xml:space="preserve"> for the Deflate compression algorithm,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−c g3</w:t>
            </w:r>
            <w:r w:rsidDel="00000000" w:rsidR="00000000" w:rsidRPr="00000000">
              <w:rPr>
                <w:rtl w:val="0"/>
              </w:rPr>
              <w:t xml:space="preserve"> for the CCITT Group 3 compression algorithm,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−c g4</w:t>
            </w:r>
            <w:r w:rsidDel="00000000" w:rsidR="00000000" w:rsidRPr="00000000">
              <w:rPr>
                <w:rtl w:val="0"/>
              </w:rPr>
              <w:t xml:space="preserve"> for the CCITT Group 4 compression algorithm, and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−c lzw</w:t>
            </w:r>
            <w:r w:rsidDel="00000000" w:rsidR="00000000" w:rsidRPr="00000000">
              <w:rPr>
                <w:rtl w:val="0"/>
              </w:rPr>
              <w:t xml:space="preserve"> for Lempel-Ziv &amp; Welch (the default).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−r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Write data with a specified number of rows per strip; by default the number of rows/strip is selected so that each strip is approximately 8 kilobytes.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−R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Specify the percentage of the red channel to use (default 28).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−G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Specify the percentage of the green channel to use (default 59).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−B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Specify the percentage of the blue channel to use (default 11).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SEE ALSO</w:t>
      </w:r>
    </w:p>
    <w:tbl>
      <w:tblPr>
        <w:tblStyle w:val="Table5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pal2rgb</w:t>
            </w:r>
            <w:r w:rsidDel="00000000" w:rsidR="00000000" w:rsidRPr="00000000">
              <w:rPr>
                <w:rtl w:val="0"/>
              </w:rPr>
              <w:t xml:space="preserve">(1), </w:t>
            </w:r>
            <w:r w:rsidDel="00000000" w:rsidR="00000000" w:rsidRPr="00000000">
              <w:rPr>
                <w:b w:val="1"/>
                <w:rtl w:val="0"/>
              </w:rPr>
              <w:t xml:space="preserve">tiffinfo</w:t>
            </w:r>
            <w:r w:rsidDel="00000000" w:rsidR="00000000" w:rsidRPr="00000000">
              <w:rPr>
                <w:rtl w:val="0"/>
              </w:rPr>
              <w:t xml:space="preserve">(1), </w:t>
            </w:r>
            <w:r w:rsidDel="00000000" w:rsidR="00000000" w:rsidRPr="00000000">
              <w:rPr>
                <w:b w:val="1"/>
                <w:rtl w:val="0"/>
              </w:rPr>
              <w:t xml:space="preserve">tiffcp</w:t>
            </w:r>
            <w:r w:rsidDel="00000000" w:rsidR="00000000" w:rsidRPr="00000000">
              <w:rPr>
                <w:rtl w:val="0"/>
              </w:rPr>
              <w:t xml:space="preserve">(1), </w:t>
            </w:r>
            <w:r w:rsidDel="00000000" w:rsidR="00000000" w:rsidRPr="00000000">
              <w:rPr>
                <w:b w:val="1"/>
                <w:rtl w:val="0"/>
              </w:rPr>
              <w:t xml:space="preserve">tiffmedian</w:t>
            </w:r>
            <w:r w:rsidDel="00000000" w:rsidR="00000000" w:rsidRPr="00000000">
              <w:rPr>
                <w:rtl w:val="0"/>
              </w:rPr>
              <w:t xml:space="preserve">(1), </w:t>
            </w:r>
            <w:r w:rsidDel="00000000" w:rsidR="00000000" w:rsidRPr="00000000">
              <w:rPr>
                <w:b w:val="1"/>
                <w:rtl w:val="0"/>
              </w:rPr>
              <w:t xml:space="preserve">libtiff</w:t>
            </w:r>
            <w:r w:rsidDel="00000000" w:rsidR="00000000" w:rsidRPr="00000000">
              <w:rPr>
                <w:rtl w:val="0"/>
              </w:rPr>
              <w:t xml:space="preserve">(3)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Libtiff library home page: </w:t>
            </w:r>
            <w:r w:rsidDel="00000000" w:rsidR="00000000" w:rsidRPr="00000000">
              <w:rPr>
                <w:b w:val="1"/>
                <w:rtl w:val="0"/>
              </w:rPr>
              <w:t xml:space="preserve">http://www.simplesystems.org/libtiff/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