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TIFFCMP</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BUGS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w:anchor="tyjcwt">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tiffcmp − compare two TIFF files</w:t>
            </w:r>
          </w:p>
        </w:tc>
      </w:tr>
    </w:tbl>
    <w:bookmarkStart w:colFirst="0" w:colLast="0" w:name="30j0zll" w:id="1"/>
    <w:bookmarkEnd w:id="1"/>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rtl w:val="0"/>
              </w:rPr>
              <w:t xml:space="preserve">tiffcmp</w:t>
            </w:r>
            <w:r w:rsidDel="00000000" w:rsidR="00000000" w:rsidRPr="00000000">
              <w:rPr>
                <w:rtl w:val="0"/>
              </w:rPr>
              <w:t xml:space="preserve"> [ </w:t>
            </w:r>
            <w:r w:rsidDel="00000000" w:rsidR="00000000" w:rsidRPr="00000000">
              <w:rPr>
                <w:i w:val="1"/>
                <w:rtl w:val="0"/>
              </w:rPr>
              <w:t xml:space="preserve">options</w:t>
            </w:r>
            <w:r w:rsidDel="00000000" w:rsidR="00000000" w:rsidRPr="00000000">
              <w:rPr>
                <w:rtl w:val="0"/>
              </w:rPr>
              <w:t xml:space="preserve"> ] </w:t>
            </w:r>
            <w:r w:rsidDel="00000000" w:rsidR="00000000" w:rsidRPr="00000000">
              <w:rPr>
                <w:i w:val="1"/>
                <w:rtl w:val="0"/>
              </w:rPr>
              <w:t xml:space="preserve">file1.tif file2.tif</w:t>
            </w:r>
          </w:p>
        </w:tc>
      </w:tr>
    </w:tbl>
    <w:bookmarkStart w:colFirst="0" w:colLast="0" w:name="1fob9te" w:id="2"/>
    <w:bookmarkEnd w:id="2"/>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Tiffcmp</w:t>
            </w:r>
            <w:r w:rsidDel="00000000" w:rsidR="00000000" w:rsidRPr="00000000">
              <w:rPr>
                <w:rFonts w:ascii="Arial Unicode MS" w:cs="Arial Unicode MS" w:eastAsia="Arial Unicode MS" w:hAnsi="Arial Unicode MS"/>
                <w:rtl w:val="0"/>
              </w:rPr>
              <w:t xml:space="preserve"> compares the tags and data in two files created according to the Tagged Image File Format, Revision 6.0. The schemes used for compressing data in each file are immaterial when data are compared−data are compared on a scanline-by-scanline basis after decompression. Most directory tags are checked; notable exceptions are: </w:t>
            </w:r>
            <w:r w:rsidDel="00000000" w:rsidR="00000000" w:rsidRPr="00000000">
              <w:rPr>
                <w:i w:val="1"/>
                <w:rtl w:val="0"/>
              </w:rPr>
              <w:t xml:space="preserve">GrayResponseCurve</w:t>
            </w:r>
            <w:r w:rsidDel="00000000" w:rsidR="00000000" w:rsidRPr="00000000">
              <w:rPr>
                <w:rtl w:val="0"/>
              </w:rPr>
              <w:t xml:space="preserve">, </w:t>
            </w:r>
            <w:r w:rsidDel="00000000" w:rsidR="00000000" w:rsidRPr="00000000">
              <w:rPr>
                <w:i w:val="1"/>
                <w:rtl w:val="0"/>
              </w:rPr>
              <w:t xml:space="preserve">ColorResponseCurve</w:t>
            </w:r>
            <w:r w:rsidDel="00000000" w:rsidR="00000000" w:rsidRPr="00000000">
              <w:rPr>
                <w:rtl w:val="0"/>
              </w:rPr>
              <w:t xml:space="preserve">, and </w:t>
            </w:r>
            <w:r w:rsidDel="00000000" w:rsidR="00000000" w:rsidRPr="00000000">
              <w:rPr>
                <w:i w:val="1"/>
                <w:rtl w:val="0"/>
              </w:rPr>
              <w:t xml:space="preserve">ColorMap</w:t>
            </w:r>
            <w:r w:rsidDel="00000000" w:rsidR="00000000" w:rsidRPr="00000000">
              <w:rPr>
                <w:rtl w:val="0"/>
              </w:rPr>
              <w:t xml:space="preserve"> tags. Data will not be compared if any of the </w:t>
            </w:r>
            <w:r w:rsidDel="00000000" w:rsidR="00000000" w:rsidRPr="00000000">
              <w:rPr>
                <w:i w:val="1"/>
                <w:rtl w:val="0"/>
              </w:rPr>
              <w:t xml:space="preserve">BitsPerSample</w:t>
            </w:r>
            <w:r w:rsidDel="00000000" w:rsidR="00000000" w:rsidRPr="00000000">
              <w:rPr>
                <w:rtl w:val="0"/>
              </w:rPr>
              <w:t xml:space="preserve">, </w:t>
            </w:r>
            <w:r w:rsidDel="00000000" w:rsidR="00000000" w:rsidRPr="00000000">
              <w:rPr>
                <w:i w:val="1"/>
                <w:rtl w:val="0"/>
              </w:rPr>
              <w:t xml:space="preserve">SamplesPerPixel</w:t>
            </w:r>
            <w:r w:rsidDel="00000000" w:rsidR="00000000" w:rsidRPr="00000000">
              <w:rPr>
                <w:rtl w:val="0"/>
              </w:rPr>
              <w:t xml:space="preserve">, or </w:t>
            </w:r>
            <w:r w:rsidDel="00000000" w:rsidR="00000000" w:rsidRPr="00000000">
              <w:rPr>
                <w:i w:val="1"/>
                <w:rtl w:val="0"/>
              </w:rPr>
              <w:t xml:space="preserve">ImageWidth</w:t>
            </w:r>
            <w:r w:rsidDel="00000000" w:rsidR="00000000" w:rsidRPr="00000000">
              <w:rPr>
                <w:rtl w:val="0"/>
              </w:rPr>
              <w:t xml:space="preserve"> values are not equal. By default, </w:t>
            </w:r>
            <w:r w:rsidDel="00000000" w:rsidR="00000000" w:rsidRPr="00000000">
              <w:rPr>
                <w:i w:val="1"/>
                <w:rtl w:val="0"/>
              </w:rPr>
              <w:t xml:space="preserve">tiffcmp</w:t>
            </w:r>
            <w:r w:rsidDel="00000000" w:rsidR="00000000" w:rsidRPr="00000000">
              <w:rPr>
                <w:rtl w:val="0"/>
              </w:rPr>
              <w:t xml:space="preserve"> will terminate if it encounters any difference.</w:t>
            </w:r>
          </w:p>
        </w:tc>
      </w:tr>
    </w:tbl>
    <w:bookmarkStart w:colFirst="0" w:colLast="0" w:name="3znysh7" w:id="3"/>
    <w:bookmarkEnd w:id="3"/>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OPTIONS</w:t>
      </w:r>
    </w:p>
    <w:tbl>
      <w:tblPr>
        <w:tblStyle w:val="Table4"/>
        <w:tblW w:w="9359.999999999998" w:type="dxa"/>
        <w:jc w:val="left"/>
        <w:tblInd w:w="0.0" w:type="pct"/>
        <w:tblLayout w:type="fixed"/>
        <w:tblLook w:val="0600"/>
      </w:tblPr>
      <w:tblGrid>
        <w:gridCol w:w="984.8201438848919"/>
        <w:gridCol w:w="382.603008502289"/>
        <w:gridCol w:w="447.6455199476782"/>
        <w:gridCol w:w="7162.328319162852"/>
        <w:gridCol w:w="382.603008502289"/>
        <w:tblGridChange w:id="0">
          <w:tblGrid>
            <w:gridCol w:w="984.8201438848919"/>
            <w:gridCol w:w="382.603008502289"/>
            <w:gridCol w:w="447.6455199476782"/>
            <w:gridCol w:w="7162.328319162852"/>
            <w:gridCol w:w="382.60300850228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List each byte of image data that differs between the files.</w:t>
            </w:r>
          </w:p>
        </w:tc>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5"/>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−z</w:t>
            </w:r>
            <w:r w:rsidDel="00000000" w:rsidR="00000000" w:rsidRPr="00000000">
              <w:rPr>
                <w:rtl w:val="0"/>
              </w:rPr>
              <w:t xml:space="preserve"> </w:t>
            </w:r>
            <w:r w:rsidDel="00000000" w:rsidR="00000000" w:rsidRPr="00000000">
              <w:rPr>
                <w:i w:val="1"/>
                <w:rtl w:val="0"/>
              </w:rPr>
              <w:t xml:space="preserve">number</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6"/>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List specified number of image data bytes that differs between the files.</w:t>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7"/>
        <w:tblW w:w="9360.0" w:type="dxa"/>
        <w:jc w:val="left"/>
        <w:tblInd w:w="0.0" w:type="pct"/>
        <w:tblLayout w:type="fixed"/>
        <w:tblLook w:val="0600"/>
      </w:tblPr>
      <w:tblGrid>
        <w:gridCol w:w="933.4469826116605"/>
        <w:gridCol w:w="398.90896692806"/>
        <w:gridCol w:w="1026.7916808728264"/>
        <w:gridCol w:w="4853.924309580635"/>
        <w:gridCol w:w="2146.928060006819"/>
        <w:tblGridChange w:id="0">
          <w:tblGrid>
            <w:gridCol w:w="933.4469826116605"/>
            <w:gridCol w:w="398.90896692806"/>
            <w:gridCol w:w="1026.7916808728264"/>
            <w:gridCol w:w="4853.924309580635"/>
            <w:gridCol w:w="2146.92806000681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−t</w:t>
            </w:r>
          </w:p>
        </w:tc>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Ignore any differences in directory tags.</w:t>
            </w:r>
          </w:p>
        </w:tc>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bookmarkStart w:colFirst="0" w:colLast="0" w:name="2et92p0" w:id="4"/>
    <w:bookmarkEnd w:id="4"/>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BUGS</w:t>
      </w:r>
    </w:p>
    <w:tbl>
      <w:tblPr>
        <w:tblStyle w:val="Table8"/>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Tags that are not recognized by the library are not compared; they may also generate spurious diagnostics.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image data of tiled files is not compared, since the </w:t>
            </w:r>
            <w:r w:rsidDel="00000000" w:rsidR="00000000" w:rsidRPr="00000000">
              <w:rPr>
                <w:i w:val="1"/>
                <w:rtl w:val="0"/>
              </w:rPr>
              <w:t xml:space="preserve">TIFFReadScanline()</w:t>
            </w:r>
            <w:r w:rsidDel="00000000" w:rsidR="00000000" w:rsidRPr="00000000">
              <w:rPr>
                <w:rtl w:val="0"/>
              </w:rPr>
              <w:t xml:space="preserve"> function is used. An error will be reported for tiled files.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pixel and/or sample number reported in differences may be off in some exotic cases.</w:t>
            </w:r>
          </w:p>
        </w:tc>
      </w:tr>
    </w:tbl>
    <w:bookmarkStart w:colFirst="0" w:colLast="0" w:name="tyjcwt" w:id="5"/>
    <w:bookmarkEnd w:id="5"/>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tbl>
      <w:tblPr>
        <w:tblStyle w:val="Table9"/>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pal2rgb</w:t>
            </w:r>
            <w:r w:rsidDel="00000000" w:rsidR="00000000" w:rsidRPr="00000000">
              <w:rPr>
                <w:rtl w:val="0"/>
              </w:rPr>
              <w:t xml:space="preserve">(1), </w:t>
            </w:r>
            <w:r w:rsidDel="00000000" w:rsidR="00000000" w:rsidRPr="00000000">
              <w:rPr>
                <w:b w:val="1"/>
                <w:rtl w:val="0"/>
              </w:rPr>
              <w:t xml:space="preserve">tiffcp</w:t>
            </w:r>
            <w:r w:rsidDel="00000000" w:rsidR="00000000" w:rsidRPr="00000000">
              <w:rPr>
                <w:rtl w:val="0"/>
              </w:rPr>
              <w:t xml:space="preserve">(1), </w:t>
            </w:r>
            <w:r w:rsidDel="00000000" w:rsidR="00000000" w:rsidRPr="00000000">
              <w:rPr>
                <w:b w:val="1"/>
                <w:rtl w:val="0"/>
              </w:rPr>
              <w:t xml:space="preserve">tiffmedian</w:t>
            </w:r>
            <w:r w:rsidDel="00000000" w:rsidR="00000000" w:rsidRPr="00000000">
              <w:rPr>
                <w:rtl w:val="0"/>
              </w:rPr>
              <w:t xml:space="preserve">(1), </w:t>
            </w:r>
            <w:r w:rsidDel="00000000" w:rsidR="00000000" w:rsidRPr="00000000">
              <w:rPr>
                <w:b w:val="1"/>
                <w:rtl w:val="0"/>
              </w:rPr>
              <w:t xml:space="preserve">libtiff</w:t>
            </w:r>
            <w:r w:rsidDel="00000000" w:rsidR="00000000" w:rsidRPr="00000000">
              <w:rPr>
                <w:rtl w:val="0"/>
              </w:rPr>
              <w:t xml:space="preserve">(3TIFF)</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Libtiff library home page: </w:t>
            </w:r>
            <w:r w:rsidDel="00000000" w:rsidR="00000000" w:rsidRPr="00000000">
              <w:rPr>
                <w:b w:val="1"/>
                <w:rtl w:val="0"/>
              </w:rPr>
              <w:t xml:space="preserve">http://www.simplesystems.org/libtiff/</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