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Fixes for CVE-2010-1411.</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Various reported bug fixes.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libtool is updated to version 2.2.10.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a couple of issues that trigger failures in some cases when using TIFFReadScanline() with JPEG compressed subsampled ycbcr images. http://bugzilla.maptools.org/show_bug.cgi?id=1936</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Ensure tile and scanline sizes are reset when moving to new directories. http://bugzilla.maptools.org/show_bug.cgi?id=1936</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Do not generate a JPEGTables tag when creating the JPEG TIFF as is is not required in order to prevent it from being unused and filled with invalid data. (Leave it to be generated by later activity.) http://bugzilla.maptools.org/show_bug.cgi?id=2135</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Don't return error on badly-terminated MMR strips. http://bugzilla.maptools.org/show_bug.cgi?id=2029</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Have TIFFTAG_REFERENCEBLACKWHITE always print 6 floats instead of 2*SamplesPerPixel. http://bugzilla.maptools.org/show_bug.cgi?id=2186</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Ensure that JPEG quality is always set in JPEGPreEncode(), not just when we want to output local tables. Otherwise the quality used during compression may not be right and might not match the tables in the tables tag. This bug only occurs when seeking between directories in the midst of writing blocks. http://trac.osgeo.org/gdal/ticket/3539</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OJPEG: Report an error and avoid a crash if the input file is so broken that the strip offsets are not defined.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Eliminate FAX3 decoder buffer overrun possibility (CVE-2010-1411).</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Restore ReferenceBlackWhite as a non-custom field. This avoids a multi-thread reentrancy problem as well as fixing output of wrong tag value due to redundant definitions for the same tag in the tiffFieldInfo[] array. Resolves http://bugzilla.maptools.org/show_bug.cgi?id=2185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Write the JPEG SOI headers into the TIFF strip data rather than skipping them. This fixes the ability to view in Acrobat Reader, Evince, and Ghostscript. http://bugzilla.maptools.org/show_bug.cgi?id=2135</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ppm2tiff: While case for parsing comment line requires extra parenthesis to work as expected. Reported by Thomas Sinclair.</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 add a new option -x to force merged tiff file PAGENUMBER value in sequence for users who care the page sequence, this will also prevent tiff2pdf from creating pdf file from the merged tiff file with wrong page sequence.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 Applied Tom Lane's patch to reject YCbCr subsampled data since tiffcp currently doesn't support it. http://bugzilla.maptools.org/show_bug.cgi?id=2097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3.9.2.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