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--enable-ld-version-script: New configure option to enable shared library symbol versioning on ELF-based systems (e.g. Linux and FreeBSD) which use the GNU linker. This allows multiple major versions of libtiff to be loaded simultaneously into the same application or library without conflict, as long as all libtiffs involved are built with versioned symbols. This option is not enabled by default.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libtiff private dependency on -llzma for pkg-config.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libtiff/tif_dirread.c: Extra caution around assumption tag fetching is always successful.</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Extra caution for case where sp is NULL.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4.0.0.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