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headers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configure_file(${CMAKE_CURRENT_SOURCE_DIR}/tif_config.h.cmake.in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${CMAKE_CURRENT_BINARY_DIR}/tif_config.h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@ONLY)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configure_file(${CMAKE_CURRENT_SOURCE_DIR}/tiffconf.h.cmake.in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${CMAKE_CURRENT_BINARY_DIR}/tiffconf.h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@ONLY)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SConstruct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tif_config.h-vms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tif_config.vc.h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tif_config.wince.h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tiffconf.vc.h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tiffconf.wince.h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libtiff.def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libtiff.map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libtiffxx.map)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set(tiff_HEADERS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tiff.h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tiffio.h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tiffvers.h)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set(tiff_noinst_HEADERS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t4.h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tif_dir.h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tif_predict.h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tiffiop.h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uvcode.h)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set(nodist_tiff_HEADERS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${CMAKE_CURRENT_BINARY_DIR}/tiffconf.h)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set(tiff_SOURCES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tif_aux.c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tif_close.c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tif_codec.c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tif_color.c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tif_compress.c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tif_dir.c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tif_dirinfo.c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tif_dirread.c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tif_dirwrite.c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tif_dumpmode.c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tif_error.c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tif_extension.c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tif_fax3.c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tif_fax3sm.c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tif_flush.c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tif_getimage.c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tif_jbig.c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tif_jpeg.c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tif_jpeg_12.c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tif_luv.c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tif_lzma.c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tif_lzw.c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tif_next.c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tif_ojpeg.c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tif_open.c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tif_packbits.c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tif_pixarlog.c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tif_predict.c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tif_print.c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tif_read.c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tif_strip.c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tif_swab.c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tif_thunder.c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tif_tile.c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tif_version.c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tif_warning.c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tif_write.c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tif_zip.c)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set(tiffxx_HEADERS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tiffio.hxx)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set(tiffxx_SOURCES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tif_stream.cxx)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if(WIN32_IO)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extra_dist(tif_unix.c)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tiff_SOURCES tif_win32.c)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extra_dist(tif_win32.c)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tiff_SOURCES tif_unix.c)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include_directories(${CMAKE_CURRENT_SOURCE_DIR}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${TIFF_INCLUDES})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add_library(tiff ${tiff_SOURCES} ${tiff_HEADERS} ${nodist_tiff_HEADERS}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${tiff_port_SOURCES} libtiff.def)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 ${TIFF_LIBRARY_DEPS})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set_target_properties(tiff PROPERTIES SOVERSION ${SO_COMPATVERSION})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CYGWIN)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property causes shared libraries on Linux to have the full version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encoded into their final filename.  We disable this on Cygwin because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 causes cygz-${TIFF_FULL_VERSION}.dll to be created when cygz.dll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seems to be the default.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set_target_properties(tiff PROPERTIES VERSION ${SO_VERSION})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if(HAVE_LD_VERSION_SCRIPT)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set_target_properties(tiff PROPERTIES LINK_FLAGS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"-Wl,--version-script=${CMAKE_CURRENT_SOURCE_DIR}/libtiff.map")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tiff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RUNTIME DESTINATION ${CMAKE_INSTALL_FULL_BINDIR}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LIBRARY DESTINATION ${CMAKE_INSTALL_FULL_LIBDIR}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 DESTINATION ${CMAKE_INSTALL_FULL_LIBDIR})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${tiff_HEADERS} ${nodist_tiff_HEADERS}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"${CMAKE_INSTALL_FULL_INCLUDEDIR}")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if(cxx)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add_library(tiffxx ${tiffxx_SOURCES} ${tiffxx_HEADERS})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target_link_libraries(tiffxx tiff)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set_target_properties(tiffxx PROPERTIES SOVERSION ${SO_COMPATVERSION})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CYGWIN)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property causes shared libraries on Linux to have the full version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encoded into their final filename.  We disable this on Cygwin because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 causes cygz-${TIFF_FULL_VERSION}.dll to be created when cygz.dll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seems to be the default.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set_target_properties(tiffxx PROPERTIES VERSION ${SO_VERSION})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if(HAVE_LD_VERSION_SCRIPT)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set_target_properties(tiffxx PROPERTIES LINK_FLAGS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"-Wl,--version-script=${CMAKE_CURRENT_SOURCE_DIR}/libtiffxx.map")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tiffxx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RUNTIME DESTINATION ${CMAKE_INSTALL_FULL_BINDIR}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LIBRARY DESTINATION ${CMAKE_INSTALL_FULL_LIBDIR}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ARCHIVE DESTINATION ${CMAKE_INSTALL_FULL_LIBDIR})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${tiffxx_HEADERS}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DESTINATION "${CMAKE_INSTALL_FULL_INCLUDEDIR}")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