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3F" w:rsidRPr="00874E4B" w:rsidRDefault="00D1583F" w:rsidP="00D1583F">
      <w:pPr>
        <w:pStyle w:val="a3"/>
        <w:jc w:val="center"/>
        <w:rPr>
          <w:b/>
          <w:sz w:val="32"/>
        </w:rPr>
      </w:pPr>
      <w:r w:rsidRPr="00874E4B">
        <w:rPr>
          <w:b/>
          <w:sz w:val="32"/>
        </w:rPr>
        <w:t>Медицинский центр «ЭДЕЛЬВЕЙС»</w:t>
      </w:r>
    </w:p>
    <w:p w:rsidR="00D1583F" w:rsidRDefault="00D1583F" w:rsidP="00D1583F">
      <w:pPr>
        <w:pStyle w:val="a3"/>
        <w:jc w:val="center"/>
      </w:pPr>
      <w:r>
        <w:t>Город Самарканд, поселок Супер, тел: 225-20-15</w:t>
      </w:r>
    </w:p>
    <w:p w:rsidR="00D1583F" w:rsidRDefault="00D1583F" w:rsidP="00D1583F">
      <w:pPr>
        <w:jc w:val="center"/>
        <w:rPr>
          <w:sz w:val="44"/>
        </w:rPr>
      </w:pPr>
      <w:proofErr w:type="spellStart"/>
      <w:r w:rsidRPr="00874E4B">
        <w:rPr>
          <w:sz w:val="44"/>
        </w:rPr>
        <w:t>Кольпоскопия</w:t>
      </w:r>
      <w:proofErr w:type="spellEnd"/>
    </w:p>
    <w:tbl>
      <w:tblPr>
        <w:tblW w:w="10584" w:type="dxa"/>
        <w:tblLook w:val="04A0" w:firstRow="1" w:lastRow="0" w:firstColumn="1" w:lastColumn="0" w:noHBand="0" w:noVBand="1"/>
      </w:tblPr>
      <w:tblGrid>
        <w:gridCol w:w="2270"/>
        <w:gridCol w:w="4895"/>
        <w:gridCol w:w="1151"/>
        <w:gridCol w:w="2268"/>
      </w:tblGrid>
      <w:tr w:rsidR="00D1583F" w:rsidRPr="00262628" w:rsidTr="004D6B8A">
        <w:trPr>
          <w:trHeight w:val="281"/>
        </w:trPr>
        <w:tc>
          <w:tcPr>
            <w:tcW w:w="2270" w:type="dxa"/>
          </w:tcPr>
          <w:p w:rsidR="00D1583F" w:rsidRPr="00805089" w:rsidRDefault="00D1583F" w:rsidP="004D6B8A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805089">
              <w:rPr>
                <w:sz w:val="28"/>
                <w:szCs w:val="28"/>
              </w:rPr>
              <w:t xml:space="preserve">Ф.И.О пациента </w:t>
            </w:r>
          </w:p>
        </w:tc>
        <w:tc>
          <w:tcPr>
            <w:tcW w:w="4895" w:type="dxa"/>
            <w:shd w:val="clear" w:color="auto" w:fill="auto"/>
          </w:tcPr>
          <w:p w:rsidR="00D1583F" w:rsidRPr="00805089" w:rsidRDefault="00D1583F" w:rsidP="004D6B8A">
            <w:pPr>
              <w:rPr>
                <w:sz w:val="26"/>
                <w:szCs w:val="26"/>
              </w:rPr>
            </w:pPr>
            <w:r w:rsidRPr="00805089">
              <w:rPr>
                <w:sz w:val="26"/>
                <w:szCs w:val="26"/>
              </w:rPr>
              <w:t>&lt;FIO&gt;</w:t>
            </w:r>
          </w:p>
        </w:tc>
        <w:tc>
          <w:tcPr>
            <w:tcW w:w="1151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  <w:lang w:val="en-US"/>
              </w:rPr>
            </w:pPr>
            <w:r w:rsidRPr="00262628">
              <w:rPr>
                <w:sz w:val="28"/>
                <w:szCs w:val="20"/>
              </w:rPr>
              <w:t xml:space="preserve">возраст </w:t>
            </w:r>
            <w:r w:rsidRPr="00262628">
              <w:rPr>
                <w:sz w:val="28"/>
                <w:szCs w:val="20"/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D1583F" w:rsidRPr="00805089" w:rsidRDefault="00D1583F" w:rsidP="004D6B8A"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805089">
              <w:rPr>
                <w:sz w:val="26"/>
                <w:szCs w:val="26"/>
                <w:lang w:val="en-US"/>
              </w:rPr>
              <w:t>&lt;AGE&gt;</w:t>
            </w:r>
          </w:p>
        </w:tc>
      </w:tr>
      <w:tr w:rsidR="00D1583F" w:rsidRPr="00262628" w:rsidTr="004D6B8A">
        <w:trPr>
          <w:trHeight w:val="281"/>
        </w:trPr>
        <w:tc>
          <w:tcPr>
            <w:tcW w:w="2270" w:type="dxa"/>
          </w:tcPr>
          <w:p w:rsidR="00D1583F" w:rsidRPr="00805089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Дата</w:t>
            </w:r>
          </w:p>
        </w:tc>
        <w:tc>
          <w:tcPr>
            <w:tcW w:w="4895" w:type="dxa"/>
            <w:shd w:val="clear" w:color="auto" w:fill="auto"/>
          </w:tcPr>
          <w:p w:rsidR="00D1583F" w:rsidRPr="00805089" w:rsidRDefault="00D1583F" w:rsidP="004D6B8A">
            <w:pPr>
              <w:rPr>
                <w:sz w:val="26"/>
                <w:szCs w:val="26"/>
                <w:lang w:val="en-US"/>
              </w:rPr>
            </w:pPr>
            <w:r w:rsidRPr="00805089">
              <w:rPr>
                <w:sz w:val="26"/>
                <w:szCs w:val="26"/>
                <w:lang w:val="en-US"/>
              </w:rPr>
              <w:t>&lt;DATE&gt;</w:t>
            </w:r>
          </w:p>
        </w:tc>
        <w:tc>
          <w:tcPr>
            <w:tcW w:w="1151" w:type="dxa"/>
          </w:tcPr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D1583F" w:rsidRDefault="00D1583F" w:rsidP="004D6B8A">
            <w:pPr>
              <w:spacing w:after="0" w:line="240" w:lineRule="auto"/>
              <w:rPr>
                <w:b/>
                <w:sz w:val="28"/>
                <w:szCs w:val="20"/>
                <w:lang w:val="en-US"/>
              </w:rPr>
            </w:pPr>
          </w:p>
        </w:tc>
      </w:tr>
    </w:tbl>
    <w:p w:rsidR="00D1583F" w:rsidRPr="00562C20" w:rsidRDefault="00D1583F" w:rsidP="00D1583F">
      <w:pPr>
        <w:pStyle w:val="a3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D1583F" w:rsidRPr="00262628" w:rsidTr="004D6B8A">
        <w:tc>
          <w:tcPr>
            <w:tcW w:w="3473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Жалобы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Нарушения цикла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Боли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Бели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Бесплодие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proofErr w:type="spellStart"/>
            <w:r w:rsidRPr="00262628">
              <w:rPr>
                <w:sz w:val="28"/>
                <w:szCs w:val="20"/>
              </w:rPr>
              <w:t>Вульводиния</w:t>
            </w:r>
            <w:proofErr w:type="spellEnd"/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  <w:tc>
          <w:tcPr>
            <w:tcW w:w="3474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ИППП в анамнезе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Хламидии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ВПЧ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ВПГ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Гонорея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Сифилис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  <w:tc>
          <w:tcPr>
            <w:tcW w:w="3474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Контрацепция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КОК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ЧПОК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ВМС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Презерватив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Спермициды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</w:tr>
      <w:tr w:rsidR="00D1583F" w:rsidRPr="00262628" w:rsidTr="004D6B8A">
        <w:tc>
          <w:tcPr>
            <w:tcW w:w="3473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Вредные привычки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Курение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10 сигарет / день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Более 10 сигарет / день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Алкоголь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  <w:tc>
          <w:tcPr>
            <w:tcW w:w="3474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Патология ШМ в анамнезе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Дисплазия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Лейкоплакия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«эрозия»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  <w:tc>
          <w:tcPr>
            <w:tcW w:w="3474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Лечение ШМ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Лазер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Крио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ДЭК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ПЭЭ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</w:tr>
      <w:tr w:rsidR="00D1583F" w:rsidRPr="00262628" w:rsidTr="004D6B8A">
        <w:tc>
          <w:tcPr>
            <w:tcW w:w="3473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Приём препаратов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Гормоны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Антибиотики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другие</w:t>
            </w:r>
          </w:p>
        </w:tc>
        <w:tc>
          <w:tcPr>
            <w:tcW w:w="3474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Об-е в анамнезе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ВПЧ+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Цитология+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Биопсия+</w:t>
            </w:r>
          </w:p>
        </w:tc>
        <w:tc>
          <w:tcPr>
            <w:tcW w:w="3474" w:type="dxa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262628">
              <w:rPr>
                <w:b/>
                <w:sz w:val="28"/>
                <w:szCs w:val="20"/>
              </w:rPr>
              <w:t>Половая жизнь с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Роды ____________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Аборты___________</w:t>
            </w:r>
          </w:p>
          <w:p w:rsidR="00D1583F" w:rsidRPr="00262628" w:rsidRDefault="00D1583F" w:rsidP="004D6B8A">
            <w:pPr>
              <w:spacing w:after="0" w:line="240" w:lineRule="auto"/>
              <w:rPr>
                <w:sz w:val="28"/>
                <w:szCs w:val="20"/>
              </w:rPr>
            </w:pPr>
            <w:r w:rsidRPr="00262628">
              <w:rPr>
                <w:sz w:val="28"/>
                <w:szCs w:val="20"/>
              </w:rPr>
              <w:t>ПНМ_____________</w:t>
            </w:r>
          </w:p>
        </w:tc>
      </w:tr>
    </w:tbl>
    <w:p w:rsidR="00D1583F" w:rsidRDefault="00D1583F" w:rsidP="00D1583F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64"/>
        <w:tblW w:w="10407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5405"/>
        <w:gridCol w:w="5002"/>
      </w:tblGrid>
      <w:tr w:rsidR="005D5040" w:rsidTr="00FD2360">
        <w:trPr>
          <w:trHeight w:val="3421"/>
        </w:trPr>
        <w:tc>
          <w:tcPr>
            <w:tcW w:w="5405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hideMark/>
          </w:tcPr>
          <w:p w:rsidR="005D5040" w:rsidRPr="00C12444" w:rsidRDefault="005D5040" w:rsidP="005D50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00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hideMark/>
          </w:tcPr>
          <w:p w:rsidR="005D5040" w:rsidRDefault="005D5040" w:rsidP="005D504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D2360" w:rsidTr="00FD2360">
        <w:trPr>
          <w:trHeight w:val="3421"/>
        </w:trPr>
        <w:tc>
          <w:tcPr>
            <w:tcW w:w="5405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FD2360" w:rsidRPr="00C12444" w:rsidRDefault="00FD2360" w:rsidP="005D50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00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FD2360" w:rsidRDefault="00FD2360" w:rsidP="005D504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FD2360" w:rsidRDefault="00FD2360" w:rsidP="00FD2360">
      <w:pPr>
        <w:rPr>
          <w:b/>
          <w:sz w:val="32"/>
          <w:szCs w:val="20"/>
        </w:rPr>
      </w:pPr>
      <w:bookmarkStart w:id="0" w:name="_GoBack"/>
      <w:bookmarkEnd w:id="0"/>
    </w:p>
    <w:p w:rsidR="00D1583F" w:rsidRDefault="00D1583F" w:rsidP="00C57E7A">
      <w:pPr>
        <w:jc w:val="center"/>
        <w:rPr>
          <w:b/>
          <w:sz w:val="32"/>
          <w:szCs w:val="20"/>
        </w:rPr>
      </w:pPr>
      <w:r w:rsidRPr="0042477A">
        <w:rPr>
          <w:b/>
          <w:sz w:val="32"/>
          <w:szCs w:val="20"/>
        </w:rPr>
        <w:lastRenderedPageBreak/>
        <w:t xml:space="preserve">Описание </w:t>
      </w:r>
      <w:proofErr w:type="spellStart"/>
      <w:r w:rsidRPr="0042477A">
        <w:rPr>
          <w:b/>
          <w:sz w:val="32"/>
          <w:szCs w:val="20"/>
        </w:rPr>
        <w:t>кольпоскопии</w:t>
      </w:r>
      <w:proofErr w:type="spellEnd"/>
    </w:p>
    <w:p w:rsidR="00D1583F" w:rsidRPr="0042477A" w:rsidRDefault="00D1583F" w:rsidP="00CC7679">
      <w:pPr>
        <w:rPr>
          <w:b/>
          <w:sz w:val="32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749"/>
        <w:gridCol w:w="2084"/>
        <w:gridCol w:w="2085"/>
      </w:tblGrid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b/>
                <w:szCs w:val="20"/>
              </w:rPr>
            </w:pPr>
            <w:r w:rsidRPr="00262628">
              <w:rPr>
                <w:b/>
                <w:szCs w:val="20"/>
              </w:rPr>
              <w:t>Шейка матки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262628">
              <w:rPr>
                <w:b/>
                <w:szCs w:val="20"/>
              </w:rPr>
              <w:t>Цилиндр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262628">
              <w:rPr>
                <w:b/>
                <w:szCs w:val="20"/>
              </w:rPr>
              <w:t>Коническая</w:t>
            </w:r>
          </w:p>
        </w:tc>
        <w:tc>
          <w:tcPr>
            <w:tcW w:w="4169" w:type="dxa"/>
            <w:gridSpan w:val="2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262628">
              <w:rPr>
                <w:b/>
                <w:szCs w:val="20"/>
              </w:rPr>
              <w:t>(не) гипертрофировано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proofErr w:type="spellStart"/>
            <w:r w:rsidRPr="00262628">
              <w:rPr>
                <w:szCs w:val="20"/>
              </w:rPr>
              <w:t>Кольпоскопия</w:t>
            </w:r>
            <w:proofErr w:type="spellEnd"/>
          </w:p>
        </w:tc>
        <w:tc>
          <w:tcPr>
            <w:tcW w:w="3167" w:type="dxa"/>
            <w:gridSpan w:val="2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(не) удовлетворительное</w:t>
            </w:r>
          </w:p>
        </w:tc>
        <w:tc>
          <w:tcPr>
            <w:tcW w:w="4169" w:type="dxa"/>
            <w:gridSpan w:val="2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Стык (не) виден</w:t>
            </w:r>
          </w:p>
        </w:tc>
      </w:tr>
      <w:tr w:rsidR="00D1583F" w:rsidRPr="00262628" w:rsidTr="004D6B8A">
        <w:trPr>
          <w:trHeight w:hRule="exact" w:val="1001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Зона трансформации (ЗТ)</w:t>
            </w:r>
          </w:p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proofErr w:type="spellStart"/>
            <w:r w:rsidRPr="00262628">
              <w:rPr>
                <w:szCs w:val="20"/>
              </w:rPr>
              <w:t>Низкоатепическая</w:t>
            </w:r>
            <w:proofErr w:type="spellEnd"/>
            <w:r w:rsidRPr="00262628">
              <w:rPr>
                <w:szCs w:val="20"/>
              </w:rPr>
              <w:t xml:space="preserve"> ЗТ (НАЗТ)</w:t>
            </w:r>
          </w:p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proofErr w:type="spellStart"/>
            <w:r w:rsidRPr="00262628">
              <w:rPr>
                <w:szCs w:val="20"/>
              </w:rPr>
              <w:t>Высокоатипическая</w:t>
            </w:r>
            <w:proofErr w:type="spellEnd"/>
            <w:r w:rsidRPr="00262628">
              <w:rPr>
                <w:szCs w:val="20"/>
              </w:rPr>
              <w:t xml:space="preserve"> ЗТ (ВАЗТ)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Большая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 большая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 xml:space="preserve">Открытые </w:t>
            </w:r>
            <w:proofErr w:type="gramStart"/>
            <w:r w:rsidRPr="00262628">
              <w:rPr>
                <w:szCs w:val="20"/>
              </w:rPr>
              <w:t>железы  (</w:t>
            </w:r>
            <w:proofErr w:type="gramEnd"/>
            <w:r w:rsidRPr="00262628">
              <w:rPr>
                <w:szCs w:val="20"/>
              </w:rPr>
              <w:t>ОЖ)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С ороговением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Без ороговения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proofErr w:type="spellStart"/>
            <w:r w:rsidRPr="00262628">
              <w:rPr>
                <w:szCs w:val="20"/>
              </w:rPr>
              <w:t>Ретенционные</w:t>
            </w:r>
            <w:proofErr w:type="spellEnd"/>
            <w:r w:rsidRPr="00262628">
              <w:rPr>
                <w:szCs w:val="20"/>
              </w:rPr>
              <w:t xml:space="preserve"> кисти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tabs>
                <w:tab w:val="right" w:pos="1868"/>
              </w:tabs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Большие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 большие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Сосуды (ТС, АС)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Типичный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Ати</w:t>
            </w:r>
            <w:r w:rsidRPr="00262628">
              <w:rPr>
                <w:szCs w:val="20"/>
              </w:rPr>
              <w:t>пичные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Лейкоплакия (Л), Кератоз (К)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Тонкий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Толстый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Мозаика (М)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Нежная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Грубая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proofErr w:type="spellStart"/>
            <w:r w:rsidRPr="00262628">
              <w:rPr>
                <w:szCs w:val="20"/>
              </w:rPr>
              <w:t>Пунктация</w:t>
            </w:r>
            <w:proofErr w:type="spellEnd"/>
            <w:r w:rsidRPr="00262628">
              <w:rPr>
                <w:szCs w:val="20"/>
              </w:rPr>
              <w:t xml:space="preserve"> (П)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Нежная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Грубая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proofErr w:type="spellStart"/>
            <w:r w:rsidRPr="00262628">
              <w:rPr>
                <w:szCs w:val="20"/>
              </w:rPr>
              <w:t>Ацетобелый</w:t>
            </w:r>
            <w:proofErr w:type="spellEnd"/>
            <w:r w:rsidRPr="00262628">
              <w:rPr>
                <w:szCs w:val="20"/>
              </w:rPr>
              <w:t xml:space="preserve"> эпителий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Нежный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Грубый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Эктопия (Эк)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Большая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Небольшая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Границы аномального эпителия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Четкие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Нечеткие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Йод негативная зона (ЙНЗ)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Большая</w:t>
            </w: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Небольшая</w:t>
            </w:r>
          </w:p>
        </w:tc>
      </w:tr>
      <w:tr w:rsidR="00D1583F" w:rsidRPr="00262628" w:rsidTr="004D6B8A">
        <w:trPr>
          <w:trHeight w:hRule="exact" w:val="624"/>
        </w:trPr>
        <w:tc>
          <w:tcPr>
            <w:tcW w:w="3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rPr>
                <w:szCs w:val="20"/>
              </w:rPr>
            </w:pPr>
            <w:r w:rsidRPr="00262628">
              <w:rPr>
                <w:szCs w:val="20"/>
              </w:rPr>
              <w:t>Эндометриоз (Эн)</w:t>
            </w:r>
          </w:p>
        </w:tc>
        <w:tc>
          <w:tcPr>
            <w:tcW w:w="1418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Есть</w:t>
            </w:r>
          </w:p>
        </w:tc>
        <w:tc>
          <w:tcPr>
            <w:tcW w:w="1749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  <w:r w:rsidRPr="00262628">
              <w:rPr>
                <w:szCs w:val="20"/>
              </w:rPr>
              <w:t>Нет</w:t>
            </w:r>
          </w:p>
        </w:tc>
        <w:tc>
          <w:tcPr>
            <w:tcW w:w="2084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085" w:type="dxa"/>
            <w:vAlign w:val="center"/>
          </w:tcPr>
          <w:p w:rsidR="00D1583F" w:rsidRPr="00262628" w:rsidRDefault="00D1583F" w:rsidP="004D6B8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:rsidR="00D1583F" w:rsidRDefault="00D1583F" w:rsidP="00D1583F">
      <w:pPr>
        <w:rPr>
          <w:sz w:val="20"/>
          <w:szCs w:val="20"/>
        </w:rPr>
      </w:pPr>
    </w:p>
    <w:p w:rsidR="00D1583F" w:rsidRPr="00025F08" w:rsidRDefault="00D1583F" w:rsidP="00D1583F">
      <w:pPr>
        <w:pStyle w:val="a3"/>
        <w:rPr>
          <w:b/>
        </w:rPr>
      </w:pPr>
      <w:r w:rsidRPr="00025F08">
        <w:rPr>
          <w:b/>
        </w:rPr>
        <w:t xml:space="preserve">Диагноз </w:t>
      </w:r>
      <w:proofErr w:type="spellStart"/>
      <w:r w:rsidRPr="00025F08">
        <w:rPr>
          <w:b/>
        </w:rPr>
        <w:t>кольпоскопический</w:t>
      </w:r>
      <w:proofErr w:type="spellEnd"/>
      <w:r w:rsidRPr="00025F08">
        <w:rPr>
          <w:b/>
        </w:rPr>
        <w:t>:</w:t>
      </w:r>
    </w:p>
    <w:p w:rsidR="00D1583F" w:rsidRDefault="00D1583F" w:rsidP="00D1583F">
      <w:pPr>
        <w:pStyle w:val="a3"/>
      </w:pPr>
    </w:p>
    <w:p w:rsidR="00D1583F" w:rsidRDefault="00D1583F" w:rsidP="00D1583F">
      <w:pPr>
        <w:pStyle w:val="a3"/>
      </w:pPr>
    </w:p>
    <w:p w:rsidR="00D1583F" w:rsidRDefault="00D1583F" w:rsidP="00D1583F">
      <w:pPr>
        <w:pStyle w:val="a3"/>
      </w:pPr>
    </w:p>
    <w:p w:rsidR="00D1583F" w:rsidRPr="005262D9" w:rsidRDefault="00D1583F" w:rsidP="00D1583F">
      <w:pPr>
        <w:pStyle w:val="a3"/>
        <w:rPr>
          <w:b/>
        </w:rPr>
      </w:pPr>
      <w:r w:rsidRPr="005262D9">
        <w:rPr>
          <w:b/>
        </w:rPr>
        <w:t>Диагноз клинический:</w:t>
      </w:r>
    </w:p>
    <w:p w:rsidR="00D1583F" w:rsidRDefault="00D1583F" w:rsidP="00D1583F">
      <w:pPr>
        <w:pStyle w:val="a3"/>
      </w:pPr>
    </w:p>
    <w:p w:rsidR="00D1583F" w:rsidRDefault="00D1583F" w:rsidP="00D1583F">
      <w:pPr>
        <w:pStyle w:val="a3"/>
      </w:pPr>
    </w:p>
    <w:p w:rsidR="00D1583F" w:rsidRDefault="00D1583F" w:rsidP="00D1583F">
      <w:pPr>
        <w:pStyle w:val="a3"/>
      </w:pPr>
    </w:p>
    <w:p w:rsidR="00D1583F" w:rsidRPr="00025F08" w:rsidRDefault="00D1583F" w:rsidP="00D1583F">
      <w:pPr>
        <w:pStyle w:val="a3"/>
        <w:rPr>
          <w:b/>
        </w:rPr>
      </w:pPr>
      <w:r w:rsidRPr="00025F08">
        <w:rPr>
          <w:b/>
        </w:rPr>
        <w:t>Рекомендовано:</w:t>
      </w:r>
    </w:p>
    <w:p w:rsidR="00D1583F" w:rsidRDefault="00D1583F" w:rsidP="00D1583F">
      <w:pPr>
        <w:pStyle w:val="a3"/>
        <w:tabs>
          <w:tab w:val="left" w:pos="4275"/>
        </w:tabs>
      </w:pPr>
      <w:r>
        <w:tab/>
      </w:r>
    </w:p>
    <w:p w:rsidR="00D1583F" w:rsidRPr="00874E4B" w:rsidRDefault="00D1583F" w:rsidP="00D1583F">
      <w:pPr>
        <w:rPr>
          <w:sz w:val="20"/>
          <w:szCs w:val="20"/>
        </w:rPr>
      </w:pPr>
    </w:p>
    <w:p w:rsidR="00D1583F" w:rsidRDefault="00D1583F" w:rsidP="00D1583F"/>
    <w:p w:rsidR="00197468" w:rsidRDefault="00FD2360"/>
    <w:sectPr w:rsidR="00197468" w:rsidSect="00AF1F44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72"/>
    <w:rsid w:val="0014555B"/>
    <w:rsid w:val="0027492E"/>
    <w:rsid w:val="005D5040"/>
    <w:rsid w:val="0071555C"/>
    <w:rsid w:val="007C0872"/>
    <w:rsid w:val="00A160C4"/>
    <w:rsid w:val="00AF1F44"/>
    <w:rsid w:val="00C57E7A"/>
    <w:rsid w:val="00CC7679"/>
    <w:rsid w:val="00D1583F"/>
    <w:rsid w:val="00D326BE"/>
    <w:rsid w:val="00EB7A42"/>
    <w:rsid w:val="00F86AC9"/>
    <w:rsid w:val="00F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8949"/>
  <w15:chartTrackingRefBased/>
  <w15:docId w15:val="{BE6C08E2-CA5C-4628-A451-DAED3F17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8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58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1264</Characters>
  <Application>Microsoft Office Word</Application>
  <DocSecurity>0</DocSecurity>
  <Lines>10</Lines>
  <Paragraphs>2</Paragraphs>
  <ScaleCrop>false</ScaleCrop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Komil</dc:creator>
  <cp:keywords/>
  <dc:description/>
  <cp:lastModifiedBy>Sukhrob Kudratov</cp:lastModifiedBy>
  <cp:revision>16</cp:revision>
  <dcterms:created xsi:type="dcterms:W3CDTF">2020-05-19T05:05:00Z</dcterms:created>
  <dcterms:modified xsi:type="dcterms:W3CDTF">2020-07-02T11:23:00Z</dcterms:modified>
</cp:coreProperties>
</file>