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09223E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09223E">
        <w:rPr>
          <w:b/>
          <w:bCs/>
          <w:sz w:val="30"/>
          <w:szCs w:val="30"/>
        </w:rPr>
        <w:t>2858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09223E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09223E">
        <w:rPr>
          <w:b/>
          <w:bCs/>
          <w:sz w:val="30"/>
          <w:szCs w:val="30"/>
        </w:rPr>
        <w:t>2719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09223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F66C0">
        <w:rPr>
          <w:b/>
          <w:bCs/>
          <w:sz w:val="30"/>
          <w:szCs w:val="30"/>
        </w:rPr>
        <w:t>272</w:t>
      </w:r>
      <w:r w:rsidR="0009223E">
        <w:rPr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09223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F66C0">
        <w:rPr>
          <w:b/>
          <w:bCs/>
          <w:sz w:val="30"/>
          <w:szCs w:val="30"/>
        </w:rPr>
        <w:t>27</w:t>
      </w:r>
      <w:r w:rsidR="0009223E">
        <w:rPr>
          <w:b/>
          <w:bCs/>
          <w:sz w:val="30"/>
          <w:szCs w:val="30"/>
        </w:rPr>
        <w:t>27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09223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F66C0">
        <w:rPr>
          <w:b/>
          <w:bCs/>
          <w:sz w:val="30"/>
          <w:szCs w:val="30"/>
        </w:rPr>
        <w:t>27</w:t>
      </w:r>
      <w:r w:rsidR="0009223E">
        <w:rPr>
          <w:b/>
          <w:bCs/>
          <w:sz w:val="30"/>
          <w:szCs w:val="30"/>
        </w:rPr>
        <w:t>0</w:t>
      </w:r>
      <w:r w:rsidR="00BF66C0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09223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F66C0">
        <w:rPr>
          <w:b/>
          <w:bCs/>
          <w:sz w:val="30"/>
          <w:szCs w:val="30"/>
        </w:rPr>
        <w:t>26</w:t>
      </w:r>
      <w:r w:rsidR="0009223E">
        <w:rPr>
          <w:b/>
          <w:bCs/>
          <w:sz w:val="30"/>
          <w:szCs w:val="30"/>
        </w:rPr>
        <w:t>40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09223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09223E">
        <w:rPr>
          <w:b/>
          <w:bCs/>
          <w:sz w:val="30"/>
          <w:szCs w:val="30"/>
        </w:rPr>
        <w:t>2729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223E" w:rsidRPr="0009223E" w:rsidTr="0009223E"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223E" w:rsidRPr="0009223E" w:rsidRDefault="0009223E" w:rsidP="000922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223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09223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A5F93">
        <w:rPr>
          <w:b/>
          <w:bCs/>
          <w:sz w:val="30"/>
          <w:szCs w:val="30"/>
        </w:rPr>
        <w:t>2827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09223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A5F93">
        <w:rPr>
          <w:b/>
          <w:bCs/>
          <w:sz w:val="30"/>
          <w:szCs w:val="30"/>
        </w:rPr>
        <w:t>2686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09223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F614DB">
        <w:rPr>
          <w:b/>
          <w:bCs/>
          <w:sz w:val="30"/>
          <w:szCs w:val="30"/>
        </w:rPr>
        <w:t>27</w:t>
      </w:r>
      <w:r w:rsidR="001A5F93">
        <w:rPr>
          <w:b/>
          <w:bCs/>
          <w:sz w:val="30"/>
          <w:szCs w:val="30"/>
        </w:rPr>
        <w:t>38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A5F93" w:rsidRPr="001A5F93" w:rsidTr="001A5F93"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A5F93" w:rsidRPr="001A5F93" w:rsidRDefault="001A5F93" w:rsidP="001A5F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A5F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326" w:rsidRDefault="00BA5326">
      <w:r>
        <w:separator/>
      </w:r>
    </w:p>
  </w:endnote>
  <w:endnote w:type="continuationSeparator" w:id="0">
    <w:p w:rsidR="00BA5326" w:rsidRDefault="00BA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326" w:rsidRDefault="00BA5326">
      <w:r>
        <w:rPr>
          <w:color w:val="000000"/>
        </w:rPr>
        <w:separator/>
      </w:r>
    </w:p>
  </w:footnote>
  <w:footnote w:type="continuationSeparator" w:id="0">
    <w:p w:rsidR="00BA5326" w:rsidRDefault="00BA5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9223E"/>
    <w:rsid w:val="000B4574"/>
    <w:rsid w:val="001063F9"/>
    <w:rsid w:val="001A5F93"/>
    <w:rsid w:val="001B6913"/>
    <w:rsid w:val="001D36D9"/>
    <w:rsid w:val="00234DFB"/>
    <w:rsid w:val="00336ABE"/>
    <w:rsid w:val="00396F48"/>
    <w:rsid w:val="004730BA"/>
    <w:rsid w:val="004A3C75"/>
    <w:rsid w:val="004C12BA"/>
    <w:rsid w:val="004C734B"/>
    <w:rsid w:val="004D4488"/>
    <w:rsid w:val="0052162E"/>
    <w:rsid w:val="005522EB"/>
    <w:rsid w:val="005815DF"/>
    <w:rsid w:val="005A15F7"/>
    <w:rsid w:val="005F5CD3"/>
    <w:rsid w:val="00662E91"/>
    <w:rsid w:val="006C5E81"/>
    <w:rsid w:val="00700EFA"/>
    <w:rsid w:val="007369F0"/>
    <w:rsid w:val="00744A48"/>
    <w:rsid w:val="0078092F"/>
    <w:rsid w:val="00793402"/>
    <w:rsid w:val="00846786"/>
    <w:rsid w:val="00874DFA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7194"/>
    <w:rsid w:val="00AB1A01"/>
    <w:rsid w:val="00AB7044"/>
    <w:rsid w:val="00B43A62"/>
    <w:rsid w:val="00B5476B"/>
    <w:rsid w:val="00B714DB"/>
    <w:rsid w:val="00BA5326"/>
    <w:rsid w:val="00BB203C"/>
    <w:rsid w:val="00BE0118"/>
    <w:rsid w:val="00BF551D"/>
    <w:rsid w:val="00BF66C0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51233"/>
    <w:rsid w:val="00DE40C5"/>
    <w:rsid w:val="00E026C3"/>
    <w:rsid w:val="00E14D2D"/>
    <w:rsid w:val="00E31E63"/>
    <w:rsid w:val="00E36F97"/>
    <w:rsid w:val="00E72AFC"/>
    <w:rsid w:val="00E81BD6"/>
    <w:rsid w:val="00ED7746"/>
    <w:rsid w:val="00EE223C"/>
    <w:rsid w:val="00F06225"/>
    <w:rsid w:val="00F614DB"/>
    <w:rsid w:val="00F71033"/>
    <w:rsid w:val="00F71B99"/>
    <w:rsid w:val="00F722BE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91E6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3779</Words>
  <Characters>21543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35</cp:revision>
  <dcterms:created xsi:type="dcterms:W3CDTF">2016-04-14T07:09:00Z</dcterms:created>
  <dcterms:modified xsi:type="dcterms:W3CDTF">2017-09-12T06:08:00Z</dcterms:modified>
</cp:coreProperties>
</file>