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placeholder</w:t>
      </w:r>
      <w:r>
        <w:fldChar w:fldCharType="end"/>
      </w:r>
    </w:p>
    <w:p>
      <w:pPr>
        <w:pStyle w:val="Heading2"/>
      </w:pPr>
      <w:r>
        <w:t>Real Heading</w:t>
      </w:r>
    </w:p>
    <w:p>
      <w:pPr>
        <w:pStyle w:val="Normal"/>
      </w:pPr>
      <w:r>
        <w:rPr>
          <w:rStyle w:val="Heading2Char"/>
        </w:rPr>
        <w:t>InlineHeading</w:t>
      </w:r>
      <w:r>
        <w:t xml:space="preserve"> trailing text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pPr>
      <w:outlineLvl w:val="1"/>
    </w:pPr>
    <w:rPr>
      <w:b/>
      <w:sz w:val="26"/>
    </w:rPr>
  </w:style>
  <w:style w:type="character" w:customStyle="1" w:styleId="Heading2Char">
    <w:name w:val="Heading 2 Char"/>
    <w:basedOn w:val="DefaultParagraphFont"/>
    <w:link w:val="Heading2"/>
    <w:rPr>
      <w:b/>
      <w:sz w:val="26"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