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9000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</w:tblPrEx>
        <w:tc>
          <w:tcPr>
            <w:tcW w:w="9000" w:type="dxa"/>
          </w:tcPr>
          <w:p>
            <w:r>
              <w:t>outer cell</w:t>
            </w:r>
          </w:p>
          <w:tbl>
            <w:tblPr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000"/>
            </w:tblGrid>
            <w:tr>
              <w:tc>
                <w:tcPr>
                  <w:tcW w:w="8000" w:type="dxa"/>
                </w:tcPr>
                <w:p>
                  <w:r>
                    <w:t>inner cell</w:t>
                  </w:r>
                </w:p>
              </w:tc>
            </w:tr>
          </w:tbl>
          <w:p>
            <w:r>
              <w:t>after inner</w:t>
            </w:r>
          </w:p>
        </w:tc>
      </w:tr>
    </w:tbl>
    <w:p/>
  </w:body>
</w:document>
</file>