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Before the tables.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>
          <w:tblHeader w:val="true"/>
        </w:trPr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Outer head left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Outer head right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Outer body left</w:t>
            </w:r>
          </w:p>
          <w:tbl>
            <w:tblPr>
              <w:tblW w:w="3969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984"/>
              <w:gridCol w:w="1985"/>
            </w:tblGrid>
            <w:tr>
              <w:trPr/>
              <w:tc>
                <w:tcPr>
                  <w:tcW w:w="1984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one</w:t>
                  </w:r>
                </w:p>
              </w:tc>
              <w:tc>
                <w:tcPr>
                  <w:tcW w:w="1985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two</w:t>
                  </w:r>
                </w:p>
              </w:tc>
            </w:tr>
            <w:tr>
              <w:trPr/>
              <w:tc>
                <w:tcPr>
                  <w:tcW w:w="1984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three</w:t>
                  </w:r>
                </w:p>
              </w:tc>
              <w:tc>
                <w:tcPr>
                  <w:tcW w:w="1985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four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  <w:t>After the inner table.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Outer body right</w:t>
            </w:r>
          </w:p>
        </w:tc>
      </w:tr>
    </w:tbl>
    <w:p>
      <w:pPr>
        <w:pStyle w:val="Normal"/>
        <w:bidi w:val="0"/>
        <w:jc w:val="start"/>
        <w:rPr/>
      </w:pPr>
      <w:r>
        <w:rPr/>
        <w:t>Between the tables.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Wide cell</w:t>
            </w:r>
          </w:p>
        </w:tc>
        <w:tc>
          <w:tcPr>
            <w:tcW w:w="3213" w:type="dxa"/>
            <w:vMerge w:val="restart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Tall cell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Plain 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Plain b</w:t>
            </w:r>
          </w:p>
        </w:tc>
        <w:tc>
          <w:tcPr>
            <w:tcW w:w="3213" w:type="dxa"/>
            <w:vMerge w:val="continue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t>After the tables.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Nested tables and header rows</dc:subject>
  <dc:title>Paperless table document</dc:title>
</cp:coreProperties>
</file>