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v:background id="_x0000_s1025" o:bwmode="white" fillcolor="white [3212]">
      <v:fill r:id="rId6" o:title="5%" color2="white [3212]" type="pattern"/>
    </v:background>
  </w:background>
  <w:body>
    <w:p w:rsidR="00ED0FB3" w:rsidRPr="002202AD" w:rsidRDefault="00956AB6" w:rsidP="00ED0FB3">
      <w:pPr>
        <w:spacing w:before="100" w:beforeAutospacing="1" w:after="100" w:afterAutospacing="1"/>
        <w:ind w:left="432"/>
        <w:rPr>
          <w:b/>
          <w:sz w:val="44"/>
          <w:szCs w:val="44"/>
        </w:rPr>
      </w:pPr>
      <w:r>
        <w:rPr>
          <w:noProof/>
          <w:lang w:val="en-IN" w:eastAsia="en-IN"/>
        </w:rPr>
        <mc:AlternateContent>
          <mc:Choice Requires="wpg">
            <w:drawing>
              <wp:anchor distT="0" distB="0" distL="114300" distR="114300" simplePos="0" relativeHeight="251684864" behindDoc="0" locked="0" layoutInCell="0" allowOverlap="1" wp14:anchorId="215738D5" wp14:editId="2A2C0FA8">
                <wp:simplePos x="0" y="0"/>
                <wp:positionH relativeFrom="page">
                  <wp:align>right</wp:align>
                </wp:positionH>
                <wp:positionV relativeFrom="page">
                  <wp:posOffset>-48895</wp:posOffset>
                </wp:positionV>
                <wp:extent cx="3952240" cy="10142220"/>
                <wp:effectExtent l="0" t="0" r="0" b="0"/>
                <wp:wrapNone/>
                <wp:docPr id="12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52240" cy="10142220"/>
                          <a:chOff x="7344" y="0"/>
                          <a:chExt cx="5338" cy="15972"/>
                        </a:xfrm>
                      </wpg:grpSpPr>
                      <wpg:grpSp>
                        <wpg:cNvPr id="124" name="Group 364"/>
                        <wpg:cNvGrpSpPr>
                          <a:grpSpLocks/>
                        </wpg:cNvGrpSpPr>
                        <wpg:grpSpPr bwMode="auto">
                          <a:xfrm>
                            <a:off x="7346" y="8"/>
                            <a:ext cx="5336" cy="15964"/>
                            <a:chOff x="7560" y="8"/>
                            <a:chExt cx="5122" cy="15964"/>
                          </a:xfrm>
                        </wpg:grpSpPr>
                        <wps:wsp>
                          <wps:cNvPr id="125" name="Rectangle 365"/>
                          <wps:cNvSpPr>
                            <a:spLocks noChangeArrowheads="1"/>
                          </wps:cNvSpPr>
                          <wps:spPr bwMode="auto">
                            <a:xfrm>
                              <a:off x="8177" y="8"/>
                              <a:ext cx="4505" cy="15964"/>
                            </a:xfrm>
                            <a:prstGeom prst="rect">
                              <a:avLst/>
                            </a:prstGeom>
                            <a:solidFill>
                              <a:srgbClr val="9BBB59"/>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126" name="Rectangle 366" descr="Light vertical"/>
                          <wps:cNvSpPr>
                            <a:spLocks noChangeArrowheads="1"/>
                          </wps:cNvSpPr>
                          <wps:spPr bwMode="auto">
                            <a:xfrm>
                              <a:off x="7560" y="8"/>
                              <a:ext cx="195" cy="15964"/>
                            </a:xfrm>
                            <a:prstGeom prst="rect">
                              <a:avLst/>
                            </a:prstGeom>
                            <a:pattFill prst="ltVert">
                              <a:fgClr>
                                <a:srgbClr val="9BBB59">
                                  <a:alpha val="80000"/>
                                </a:srgbClr>
                              </a:fgClr>
                              <a:bgClr>
                                <a:sysClr val="window" lastClr="FFFFFF">
                                  <a:alpha val="80000"/>
                                </a:sys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12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56"/>
                                  <w:szCs w:val="56"/>
                                </w:rPr>
                                <w:alias w:val="Year"/>
                                <w:id w:val="1914428035"/>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A82CA8" w:rsidRDefault="00A82CA8" w:rsidP="00CF052E">
                                  <w:pPr>
                                    <w:pStyle w:val="NoSpacing"/>
                                    <w:spacing w:before="480" w:after="100" w:afterAutospacing="1"/>
                                    <w:ind w:left="576"/>
                                    <w:rPr>
                                      <w:rFonts w:asciiTheme="majorHAnsi" w:eastAsiaTheme="majorEastAsia" w:hAnsiTheme="majorHAnsi" w:cstheme="majorBidi"/>
                                      <w:b/>
                                      <w:bCs/>
                                      <w:color w:val="FFFFFF" w:themeColor="background1"/>
                                      <w:sz w:val="56"/>
                                      <w:szCs w:val="56"/>
                                      <w:lang w:eastAsia="en-US"/>
                                    </w:rPr>
                                  </w:pPr>
                                  <w:r>
                                    <w:rPr>
                                      <w:rFonts w:asciiTheme="majorHAnsi" w:eastAsiaTheme="majorEastAsia" w:hAnsiTheme="majorHAnsi" w:cstheme="majorBidi"/>
                                      <w:b/>
                                      <w:bCs/>
                                      <w:color w:val="FFFFFF" w:themeColor="background1"/>
                                      <w:sz w:val="56"/>
                                      <w:szCs w:val="56"/>
                                    </w:rPr>
                                    <w:t>Fiscal Year 2013</w:t>
                                  </w:r>
                                </w:p>
                              </w:sdtContent>
                            </w:sdt>
                          </w:txbxContent>
                        </wps:txbx>
                        <wps:bodyPr rot="0" vert="horz" wrap="square" lIns="365760" tIns="182880" rIns="182880" bIns="182880" anchor="b" anchorCtr="0" upright="1">
                          <a:noAutofit/>
                        </wps:bodyPr>
                      </wps:wsp>
                      <wps:wsp>
                        <wps:cNvPr id="352" name="Rectangle 9"/>
                        <wps:cNvSpPr>
                          <a:spLocks noChangeArrowheads="1"/>
                        </wps:cNvSpPr>
                        <wps:spPr bwMode="auto">
                          <a:xfrm>
                            <a:off x="7907" y="10658"/>
                            <a:ext cx="4296"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A82CA8" w:rsidRPr="00ED0FB3" w:rsidRDefault="00A82CA8" w:rsidP="00ED0FB3">
                              <w:pPr>
                                <w:pStyle w:val="NoSpacing"/>
                                <w:spacing w:line="360" w:lineRule="auto"/>
                                <w:rPr>
                                  <w:color w:val="FFFFFF"/>
                                  <w:sz w:val="56"/>
                                  <w:szCs w:val="56"/>
                                </w:rPr>
                              </w:pPr>
                              <w:r w:rsidRPr="00ED0FB3">
                                <w:rPr>
                                  <w:color w:val="FFFFFF"/>
                                  <w:sz w:val="56"/>
                                  <w:szCs w:val="56"/>
                                </w:rPr>
                                <w:t>Treasury Inspector General for Tax Administration</w:t>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left:0;text-align:left;margin-left:260pt;margin-top:-3.85pt;width:311.2pt;height:798.6pt;z-index:251684864;mso-position-horizontal:right;mso-position-horizontal-relative:page;mso-position-vertical-relative:page" coordorigin="7344" coordsize="5338,15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wrYFgUAAE0XAAAOAAAAZHJzL2Uyb0RvYy54bWzsmFlv4zYQgN8L9D8Ieles+0KcRXwtCqTt&#10;ounxTEuyJFQWVZKOnBb97x0OJVn2rtEcu0ECJAt4RYkczflxqMsP+22l3WWMl7Se6taFqWtZndC0&#10;rPOp/tuvKyPUNS5InZKK1tlUv8+4/uHq++8u2ybObFrQKs2YBkJqHrfNVC+EaOLJhCdFtiX8gjZZ&#10;DQ83lG2JgCHLJykjLUjfVhPbNP1JS1naMJpknMPdhXqoX6H8zSZLxM+bDc+EVk110E3gL8Pftfyd&#10;XF2SOGekKcqkU4M8QYstKWt46SBqQQTRdqz8TNS2TBjldCMuErqd0M2mTDK0AayxzBNrPjK6a9CW&#10;PG7zZnATuPbET08Wm/x094lpZQqxsx1dq8kWgoTv1SxXeqdt8hgmfWTNbfOJKRPh8oYmf3J4PDl9&#10;Lse5mqyt2x9pCvLITlD0zn7DtlIE2K3tMQj3QxCyvdASuOlEnm27EKsEnlmm5dq23cUpKSCYcmHg&#10;uK6uHdYmxbJb7TkOZBwu9aLAlhZMSKzei7p2uinDcDDYODgCZI8d4fjf3BNgkI8GhSoje2eAOXC/&#10;M0epQeKDGzwf/ARu6FaN3GDZ9sm6s26AwuOH3OLPy63bgjQZpiyXaTO41Otd+guUJKnzKtMc31MJ&#10;hjP77OIqtbSazguYl10zRtsiIykoZmE422a0QA44JOb/5lpoBcHYV72HXc8E3Y48PHiKxA3j4mNG&#10;t5q8mOoMlMdEJnc3XKjc6qfIvOa0KtNVWVU4YPl6XjHtjgB7otls5kVdOh5NA0VAllwgVUJm/BNZ&#10;UAEzOzJWfhgY7sr1jCgwQ8O0olnkm27kLlb/SkUsNy7KNM3qm7LOen5Z7sNi2JFUkQcJprWgqWd7&#10;aOORlnxszCKU/75kzLYUgPOq3EJOmvJPTiKxjN+yTvFakLJS15Nj9bFSwQf9/+gVqFkVYFmlPF7T&#10;9B6CzSgEA1IfNh64KCj7W9dagPhU53/tCMt0rfqhhoSJLFeSRODA9QIAicbGT9bjJ6ROQNRUF7qm&#10;LudC7RS7hpV5AW+y0DE1vQagbUpMgINWCEMsJqXrC1QVsEGBalxVcDPNeAKq30it0UllQioZCqkt&#10;lOW3LrbgBEx9sVnR16u1hgghS60rzUr8DsmA8dnkUHbnKlDeJ1VTEFWXmKV9Jqscx/wbZKwHYfd8&#10;qGZoQFLaQpYRLuDmVF/hH779nHBcjrI7kYCZ3gap1GvjgGUHUL7oxrNU68xWIDzixdcBwZiJ1yvP&#10;DFwnNILAcwzXWZrGLFzNjeu55fvBcjafLa1jJi6x/+PPxyKGB4V1pKY7wNxtkbZaWsp9wXPCEPbb&#10;tIRUkG6T4NNIlUNLnAgGzKHij1IUuDlKcKFXzxJ1kK5IeHjxCJidbWrGK2Ammvlcah4atBcjKPQE&#10;nxM0eElUnrSyPSrdMOo6P2iI+72275/7nuOBbUlNJShx9/0iZcxoGS5D13Btf2m45mJhXK/mruGv&#10;rMBbOIv5fHFSWchddWiDPfyp3caD2CInnUPqiNcj+IyqRLViAFowG4v4VXRY72SVR93hyJwdAAcn&#10;w7dEVrFf77um6pGNKZx9Anl2U52pFdphOLSm/Uj1pv2ob07Xb6Q5dTzYEE/Rigegl+pBI1Md+CzT&#10;VwBV3YT8xuDaPVxd1z/+SPDoM987XN/hisfvQy/23raCBw5UH23Ij2hbJVzVh8m+G3tLjMVWFr7Z&#10;YlJ035flR+HxGK7HX8Gv/gMAAP//AwBQSwMEFAAGAAgAAAAhAOONk07gAAAACAEAAA8AAABkcnMv&#10;ZG93bnJldi54bWxMj0FLw0AUhO+C/2F5grd2k2jaGrMppainItgK4m2bfU1Cs29Ddpuk/97nSY/D&#10;DDPf5OvJtmLA3jeOFMTzCARS6UxDlYLPw+tsBcIHTUa3jlDBFT2si9ubXGfGjfSBwz5UgkvIZ1pB&#10;HUKXSenLGq32c9chsXdyvdWBZV9J0+uRy20rkyhaSKsb4oVad7itsTzvL1bB26jHzUP8MuzOp+31&#10;+5C+f+1iVOr+bto8gwg4hb8w/OIzOhTMdHQXMl60CvhIUDBbLkGwu0iSRxBHjqWrpxRkkcv/B4of&#10;AAAA//8DAFBLAQItABQABgAIAAAAIQC2gziS/gAAAOEBAAATAAAAAAAAAAAAAAAAAAAAAABbQ29u&#10;dGVudF9UeXBlc10ueG1sUEsBAi0AFAAGAAgAAAAhADj9If/WAAAAlAEAAAsAAAAAAAAAAAAAAAAA&#10;LwEAAF9yZWxzLy5yZWxzUEsBAi0AFAAGAAgAAAAhAG2HCtgWBQAATRcAAA4AAAAAAAAAAAAAAAAA&#10;LgIAAGRycy9lMm9Eb2MueG1sUEsBAi0AFAAGAAgAAAAhAOONk07gAAAACAEAAA8AAAAAAAAAAAAA&#10;AAAAcAcAAGRycy9kb3ducmV2LnhtbFBLBQYAAAAABAAEAPMAAAB9CAAAAAA=&#10;" o:allowincell="f">
                <v:group id="Group 364" o:spid="_x0000_s1027" style="position:absolute;left:7346;top:8;width:5336;height:15964" coordorigin="7560,8" coordsize="5122,159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rect id="Rectangle 365" o:spid="_x0000_s1028" style="position:absolute;left:8177;top:8;width:4505;height:15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srxMMA&#10;AADcAAAADwAAAGRycy9kb3ducmV2LnhtbERP22rCQBB9L/Qflin0rdk00CLRVaSlEgoFL0F8HLJj&#10;Es3Oht01pn/fLQi+zeFcZ7YYTScGcr61rOA1SUEQV1a3XCsod18vExA+IGvsLJOCX/KwmD8+zDDX&#10;9sobGrahFjGEfY4KmhD6XEpfNWTQJ7YnjtzROoMhQldL7fAaw00nszR9lwZbjg0N9vTRUHXeXoyC&#10;Na4PZvdZlN1ptTE/rsVsf/pW6vlpXE5BBBrDXXxzFzrOz97g/5l4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srxMMAAADcAAAADwAAAAAAAAAAAAAAAACYAgAAZHJzL2Rv&#10;d25yZXYueG1sUEsFBgAAAAAEAAQA9QAAAIgDAAAAAA==&#10;" fillcolor="#9bbb59" stroked="f" strokecolor="#d8d8d8"/>
                  <v:rect id="Rectangle 366" o:spid="_x0000_s1029" alt="Light vertical" style="position:absolute;left:7560;top:8;width:195;height:159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otr8AA&#10;AADcAAAADwAAAGRycy9kb3ducmV2LnhtbERPS4vCMBC+C/sfwix403QFRappWXYVPOzFB1JvQzO2&#10;xWZSkqjdf28Ewdt8fM9Z5r1pxY2cbywr+BonIIhLqxuuFBz269EchA/IGlvLpOCfPOTZx2CJqbZ3&#10;3tJtFyoRQ9inqKAOoUul9GVNBv3YdsSRO1tnMEToKqkd3mO4aeUkSWbSYMOxocaOfmoqL7urUfC3&#10;nZ7MdEXoNwUef52zrgmFUsPP/nsBIlAf3uKXe6Pj/MkMns/EC2T2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Wotr8AAAADcAAAADwAAAAAAAAAAAAAAAACYAgAAZHJzL2Rvd25y&#10;ZXYueG1sUEsFBgAAAAAEAAQA9QAAAIUDAAAAAA==&#10;" fillcolor="#9bbb59" stroked="f" strokecolor="white" strokeweight="1pt">
                    <v:fill r:id="rId11" o:title="" opacity="52428f" color2="window" o:opacity2="52428f" type="pattern"/>
                    <v:shadow color="#d8d8d8" offset="3pt,3pt"/>
                  </v:rect>
                </v:group>
                <v:rect id="Rectangle 367" o:spid="_x0000_s1030"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8KOsIA&#10;AADcAAAADwAAAGRycy9kb3ducmV2LnhtbERP22oCMRB9F/oPYQp906xCq65GKRVBCyLe3ofNuLu6&#10;maSbdN3+fSMIvs3hXGc6b00lGqp9aVlBv5eAIM6sLjlXcDwsuyMQPiBrrCyTgj/yMJ+9dKaYanvj&#10;HTX7kIsYwj5FBUUILpXSZwUZ9D3riCN3trXBEGGdS13jLYabSg6S5EMaLDk2FOjoq6Dsuv81CuSm&#10;caflZZwcd26xXbvvy887LpR6e20/JyACteEpfrhXOs4fDOH+TLx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3wo6wgAAANwAAAAPAAAAAAAAAAAAAAAAAJgCAABkcnMvZG93&#10;bnJldi54bWxQSwUGAAAAAAQABAD1AAAAhw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56"/>
                            <w:szCs w:val="56"/>
                          </w:rPr>
                          <w:alias w:val="Year"/>
                          <w:id w:val="1914428035"/>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A82CA8" w:rsidRDefault="00A82CA8" w:rsidP="00CF052E">
                            <w:pPr>
                              <w:pStyle w:val="NoSpacing"/>
                              <w:spacing w:before="480" w:after="100" w:afterAutospacing="1"/>
                              <w:ind w:left="576"/>
                              <w:rPr>
                                <w:rFonts w:asciiTheme="majorHAnsi" w:eastAsiaTheme="majorEastAsia" w:hAnsiTheme="majorHAnsi" w:cstheme="majorBidi"/>
                                <w:b/>
                                <w:bCs/>
                                <w:color w:val="FFFFFF" w:themeColor="background1"/>
                                <w:sz w:val="56"/>
                                <w:szCs w:val="56"/>
                                <w:lang w:eastAsia="en-US"/>
                              </w:rPr>
                            </w:pPr>
                            <w:r>
                              <w:rPr>
                                <w:rFonts w:asciiTheme="majorHAnsi" w:eastAsiaTheme="majorEastAsia" w:hAnsiTheme="majorHAnsi" w:cstheme="majorBidi"/>
                                <w:b/>
                                <w:bCs/>
                                <w:color w:val="FFFFFF" w:themeColor="background1"/>
                                <w:sz w:val="56"/>
                                <w:szCs w:val="56"/>
                              </w:rPr>
                              <w:t>Fiscal Year 2013</w:t>
                            </w:r>
                          </w:p>
                        </w:sdtContent>
                      </w:sdt>
                    </w:txbxContent>
                  </v:textbox>
                </v:rect>
                <v:rect id="Rectangle 9" o:spid="_x0000_s1031" style="position:absolute;left:7907;top:10658;width:4296;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q0PsUA&#10;AADcAAAADwAAAGRycy9kb3ducmV2LnhtbESPQWvCQBSE70L/w/IK3nRTxVJjVikVwQpF1Hh/ZF+T&#10;2OzbbXaN6b93C4Ueh5n5hslWvWlER62vLSt4GicgiAuray4V5KfN6AWED8gaG8uk4Ic8rJYPgwxT&#10;bW98oO4YShEh7FNUUIXgUil9UZFBP7aOOHqftjUYomxLqVu8Rbhp5CRJnqXBmuNChY7eKiq+jlej&#10;QH507ry5zJP84Nb7d7e7fM9wrdTwsX9dgAjUh//wX3urFUxnE/g9E4+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arQ+xQAAANwAAAAPAAAAAAAAAAAAAAAAAJgCAABkcnMv&#10;ZG93bnJldi54bWxQSwUGAAAAAAQABAD1AAAAigMAAAAA&#10;" filled="f" stroked="f" strokecolor="white" strokeweight="1pt">
                  <v:fill opacity="52428f"/>
                  <v:shadow color="#d8d8d8" offset="3pt,3pt"/>
                  <v:textbox inset="28.8pt,14.4pt,14.4pt,14.4pt">
                    <w:txbxContent>
                      <w:p w:rsidR="00A82CA8" w:rsidRPr="00ED0FB3" w:rsidRDefault="00A82CA8" w:rsidP="00ED0FB3">
                        <w:pPr>
                          <w:pStyle w:val="NoSpacing"/>
                          <w:spacing w:line="360" w:lineRule="auto"/>
                          <w:rPr>
                            <w:color w:val="FFFFFF"/>
                            <w:sz w:val="56"/>
                            <w:szCs w:val="56"/>
                          </w:rPr>
                        </w:pPr>
                        <w:r w:rsidRPr="00ED0FB3">
                          <w:rPr>
                            <w:color w:val="FFFFFF"/>
                            <w:sz w:val="56"/>
                            <w:szCs w:val="56"/>
                          </w:rPr>
                          <w:t>Treasury Inspector General for Tax Administration</w:t>
                        </w:r>
                      </w:p>
                    </w:txbxContent>
                  </v:textbox>
                </v:rect>
                <w10:wrap anchorx="page" anchory="page"/>
              </v:group>
            </w:pict>
          </mc:Fallback>
        </mc:AlternateContent>
      </w:r>
      <w:r w:rsidR="002F77E5">
        <w:rPr>
          <w:noProof/>
          <w:lang w:val="en-IN" w:eastAsia="en-IN"/>
        </w:rPr>
        <w:drawing>
          <wp:inline distT="0" distB="0" distL="0" distR="0" wp14:anchorId="60977910" wp14:editId="2E0C32A1">
            <wp:extent cx="1552575" cy="1400175"/>
            <wp:effectExtent l="0" t="0" r="9525" b="9525"/>
            <wp:docPr id="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2575" cy="1400175"/>
                    </a:xfrm>
                    <a:prstGeom prst="rect">
                      <a:avLst/>
                    </a:prstGeom>
                    <a:noFill/>
                    <a:ln>
                      <a:noFill/>
                    </a:ln>
                  </pic:spPr>
                </pic:pic>
              </a:graphicData>
            </a:graphic>
          </wp:inline>
        </w:drawing>
      </w:r>
    </w:p>
    <w:p w:rsidR="00ED0FB3" w:rsidRPr="002202AD" w:rsidRDefault="00956AB6" w:rsidP="00ED0FB3">
      <w:pPr>
        <w:ind w:left="-1152"/>
        <w:rPr>
          <w:b/>
          <w:sz w:val="44"/>
          <w:szCs w:val="44"/>
        </w:rPr>
      </w:pPr>
      <w:r>
        <w:rPr>
          <w:noProof/>
          <w:lang w:val="en-IN" w:eastAsia="en-IN"/>
        </w:rPr>
        <mc:AlternateContent>
          <mc:Choice Requires="wps">
            <w:drawing>
              <wp:anchor distT="0" distB="0" distL="114300" distR="114300" simplePos="0" relativeHeight="251685888" behindDoc="0" locked="0" layoutInCell="0" allowOverlap="1" wp14:anchorId="63DA3DE0" wp14:editId="46849DCE">
                <wp:simplePos x="0" y="0"/>
                <wp:positionH relativeFrom="page">
                  <wp:posOffset>-47625</wp:posOffset>
                </wp:positionH>
                <wp:positionV relativeFrom="page">
                  <wp:posOffset>2514600</wp:posOffset>
                </wp:positionV>
                <wp:extent cx="7488555" cy="982980"/>
                <wp:effectExtent l="0" t="0" r="17145" b="26670"/>
                <wp:wrapNone/>
                <wp:docPr id="35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8555" cy="982980"/>
                        </a:xfrm>
                        <a:prstGeom prst="rect">
                          <a:avLst/>
                        </a:prstGeom>
                        <a:solidFill>
                          <a:srgbClr val="4F81BD"/>
                        </a:solidFill>
                        <a:ln w="12700">
                          <a:solidFill>
                            <a:sysClr val="window" lastClr="FFFFFF"/>
                          </a:solidFill>
                          <a:miter lim="800000"/>
                          <a:headEnd/>
                          <a:tailEnd/>
                        </a:ln>
                        <a:extLst/>
                      </wps:spPr>
                      <wps:txbx>
                        <w:txbxContent>
                          <w:sdt>
                            <w:sdtPr>
                              <w:rPr>
                                <w:rFonts w:asciiTheme="majorHAnsi" w:eastAsiaTheme="majorEastAsia" w:hAnsiTheme="majorHAnsi" w:cstheme="majorBidi"/>
                                <w:color w:val="FFFFFF" w:themeColor="background1"/>
                                <w:sz w:val="96"/>
                                <w:szCs w:val="96"/>
                              </w:rPr>
                              <w:alias w:val="Title"/>
                              <w:id w:val="2046323911"/>
                              <w:dataBinding w:prefixMappings="xmlns:ns0='http://schemas.openxmlformats.org/package/2006/metadata/core-properties' xmlns:ns1='http://purl.org/dc/elements/1.1/'" w:xpath="/ns0:coreProperties[1]/ns1:title[1]" w:storeItemID="{6C3C8BC8-F283-45AE-878A-BAB7291924A1}"/>
                              <w:text/>
                            </w:sdtPr>
                            <w:sdtEndPr/>
                            <w:sdtContent>
                              <w:p w:rsidR="00A82CA8" w:rsidRDefault="00A82CA8" w:rsidP="00CF052E">
                                <w:pPr>
                                  <w:pStyle w:val="NoSpacing"/>
                                  <w:spacing w:before="240" w:after="100" w:afterAutospacing="1"/>
                                  <w:jc w:val="right"/>
                                  <w:rPr>
                                    <w:rFonts w:asciiTheme="majorHAnsi" w:eastAsiaTheme="majorEastAsia" w:hAnsiTheme="majorHAnsi" w:cstheme="majorBidi"/>
                                    <w:color w:val="FFFFFF" w:themeColor="background1"/>
                                    <w:sz w:val="96"/>
                                    <w:szCs w:val="96"/>
                                    <w:lang w:eastAsia="en-US"/>
                                  </w:rPr>
                                </w:pPr>
                                <w:r>
                                  <w:rPr>
                                    <w:rFonts w:asciiTheme="majorHAnsi" w:eastAsiaTheme="majorEastAsia" w:hAnsiTheme="majorHAnsi" w:cstheme="majorBidi"/>
                                    <w:color w:val="FFFFFF" w:themeColor="background1"/>
                                    <w:sz w:val="96"/>
                                    <w:szCs w:val="96"/>
                                  </w:rPr>
                                  <w:t>Annual Audit Plan</w:t>
                                </w:r>
                              </w:p>
                            </w:sdtContent>
                          </w:sdt>
                          <w:p w:rsidR="00A82CA8" w:rsidRPr="00ED0FB3" w:rsidRDefault="00A82CA8" w:rsidP="00ED0FB3">
                            <w:pPr>
                              <w:pStyle w:val="NoSpacing"/>
                              <w:spacing w:before="240" w:after="100" w:afterAutospacing="1"/>
                              <w:jc w:val="right"/>
                              <w:rPr>
                                <w:rFonts w:ascii="Cambria" w:hAnsi="Cambria"/>
                                <w:color w:val="FFFFFF"/>
                                <w:sz w:val="72"/>
                                <w:szCs w:val="72"/>
                              </w:rPr>
                            </w:pPr>
                            <w:r w:rsidRPr="00ED0FB3">
                              <w:rPr>
                                <w:rFonts w:ascii="Cambria" w:hAnsi="Cambria"/>
                                <w:color w:val="FFFFFF"/>
                                <w:sz w:val="96"/>
                                <w:szCs w:val="96"/>
                              </w:rPr>
                              <w:t xml:space="preserve">     </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32" style="position:absolute;left:0;text-align:left;margin-left:-3.75pt;margin-top:198pt;width:589.65pt;height:77.4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qo1RAIAAHEEAAAOAAAAZHJzL2Uyb0RvYy54bWysVNty0zAQfWeGf9Dondhxm8b11OmUhDDM&#10;FOhQ+ICNLMcaZEmslDjh61kpl7bAE4MfNFrv6njPOSvf3O56zbYSvbKm5uNRzpk0wjbKrGv+7evy&#10;TcmZD2Aa0NbImu+l57ez169uBlfJwnZWNxIZgRhfDa7mXQiuyjIvOtmDH1knDSVbiz0ECnGdNQgD&#10;ofc6K/L8KhssNg6tkN7T28UhyWcJv22lCJ/b1svAdM2pt5BWTOsqrtnsBqo1guuUOLYB/9BFD8rQ&#10;R89QCwjANqj+gOqVQOttG0bC9pltWyVk4kBsxvlvbB47cDJxIXG8O8vk/x+s+LR9QKaaml9MLjgz&#10;0JNJX0g2MGst2fgqKjQ4X1Hho3vAyNG7eyu+e2bsvKMyeYdoh05CQ32NY3324kAMPB1lq+GjbQge&#10;NsEmsXYt9hGQZGC75Mn+7IncBSbo5fSyLCeTCWeCctdlcV0m0zKoTqcd+vBe2p7FTc2Rmk/osL33&#10;IXYD1akkdW+1apZK6xTgejXXyLZA83G5LMdvF4kAkXxepg0biFsxzfME/SLp9/4MQZPZ2IEzDT7Q&#10;y5ov0/M3zF4Fmnyt+pqXeXxiEVRRx3emSfsASh/2xEGbmCZZjqxOsh7sCbvVLtlYRJiYW9lmT6Kj&#10;Pcw83VHadBZ/cjbQvNfc/9gASur1g4nGlUVJ0rKQosvJtKAAX6RWz1NgBIHVXATk7BDMw+FibRyq&#10;dUdfGyexjL0jw1uVvHjq7DgmNNfJouMdjBfneZyqnv4Us18AAAD//wMAUEsDBBQABgAIAAAAIQC1&#10;IgQj4QAAAAsBAAAPAAAAZHJzL2Rvd25yZXYueG1sTI/RTsJAEEXfTfyHzZj4BtsqBazdEmM0GIxG&#10;wA9YukO32p1tugvUv3d40sfJnNx7T7EYXCuO2IfGk4J0nIBAqrxpqFbwuX0ezUGEqMno1hMq+MEA&#10;i/LyotC58Sda43ETa8EhFHKtwMbY5VKGyqLTYew7JP7tfe905LOvpen1icNdK2+SZCqdbogbrO7w&#10;0WL1vTk4TllOXjv6aL729XKyfXnz69XTu1Xq+mp4uAcRcYh/MJzn83QoedPOH8gE0SoYzTImFdze&#10;TdnpDKSzlGV2CrIsmYMsC/nfofwFAAD//wMAUEsBAi0AFAAGAAgAAAAhALaDOJL+AAAA4QEAABMA&#10;AAAAAAAAAAAAAAAAAAAAAFtDb250ZW50X1R5cGVzXS54bWxQSwECLQAUAAYACAAAACEAOP0h/9YA&#10;AACUAQAACwAAAAAAAAAAAAAAAAAvAQAAX3JlbHMvLnJlbHNQSwECLQAUAAYACAAAACEAowaqNUQC&#10;AABxBAAADgAAAAAAAAAAAAAAAAAuAgAAZHJzL2Uyb0RvYy54bWxQSwECLQAUAAYACAAAACEAtSIE&#10;I+EAAAALAQAADwAAAAAAAAAAAAAAAACeBAAAZHJzL2Rvd25yZXYueG1sUEsFBgAAAAAEAAQA8wAA&#10;AKwFAAAAAA==&#10;" o:allowincell="f" fillcolor="#4f81bd" strokecolor="window" strokeweight="1pt">
                <v:textbox inset="14.4pt,,14.4pt">
                  <w:txbxContent>
                    <w:sdt>
                      <w:sdtPr>
                        <w:rPr>
                          <w:rFonts w:asciiTheme="majorHAnsi" w:eastAsiaTheme="majorEastAsia" w:hAnsiTheme="majorHAnsi" w:cstheme="majorBidi"/>
                          <w:color w:val="FFFFFF" w:themeColor="background1"/>
                          <w:sz w:val="96"/>
                          <w:szCs w:val="96"/>
                        </w:rPr>
                        <w:alias w:val="Title"/>
                        <w:id w:val="2046323911"/>
                        <w:dataBinding w:prefixMappings="xmlns:ns0='http://schemas.openxmlformats.org/package/2006/metadata/core-properties' xmlns:ns1='http://purl.org/dc/elements/1.1/'" w:xpath="/ns0:coreProperties[1]/ns1:title[1]" w:storeItemID="{6C3C8BC8-F283-45AE-878A-BAB7291924A1}"/>
                        <w:text/>
                      </w:sdtPr>
                      <w:sdtEndPr/>
                      <w:sdtContent>
                        <w:p w:rsidR="00A82CA8" w:rsidRDefault="00A82CA8" w:rsidP="00CF052E">
                          <w:pPr>
                            <w:pStyle w:val="NoSpacing"/>
                            <w:spacing w:before="240" w:after="100" w:afterAutospacing="1"/>
                            <w:jc w:val="right"/>
                            <w:rPr>
                              <w:rFonts w:asciiTheme="majorHAnsi" w:eastAsiaTheme="majorEastAsia" w:hAnsiTheme="majorHAnsi" w:cstheme="majorBidi"/>
                              <w:color w:val="FFFFFF" w:themeColor="background1"/>
                              <w:sz w:val="96"/>
                              <w:szCs w:val="96"/>
                              <w:lang w:eastAsia="en-US"/>
                            </w:rPr>
                          </w:pPr>
                          <w:r>
                            <w:rPr>
                              <w:rFonts w:asciiTheme="majorHAnsi" w:eastAsiaTheme="majorEastAsia" w:hAnsiTheme="majorHAnsi" w:cstheme="majorBidi"/>
                              <w:color w:val="FFFFFF" w:themeColor="background1"/>
                              <w:sz w:val="96"/>
                              <w:szCs w:val="96"/>
                            </w:rPr>
                            <w:t>Annual Audit Plan</w:t>
                          </w:r>
                        </w:p>
                      </w:sdtContent>
                    </w:sdt>
                    <w:p w:rsidR="00A82CA8" w:rsidRPr="00ED0FB3" w:rsidRDefault="00A82CA8" w:rsidP="00ED0FB3">
                      <w:pPr>
                        <w:pStyle w:val="NoSpacing"/>
                        <w:spacing w:before="240" w:after="100" w:afterAutospacing="1"/>
                        <w:jc w:val="right"/>
                        <w:rPr>
                          <w:rFonts w:ascii="Cambria" w:hAnsi="Cambria"/>
                          <w:color w:val="FFFFFF"/>
                          <w:sz w:val="72"/>
                          <w:szCs w:val="72"/>
                        </w:rPr>
                      </w:pPr>
                      <w:r w:rsidRPr="00ED0FB3">
                        <w:rPr>
                          <w:rFonts w:ascii="Cambria" w:hAnsi="Cambria"/>
                          <w:color w:val="FFFFFF"/>
                          <w:sz w:val="96"/>
                          <w:szCs w:val="96"/>
                        </w:rPr>
                        <w:t xml:space="preserve">     </w:t>
                      </w:r>
                    </w:p>
                  </w:txbxContent>
                </v:textbox>
                <w10:wrap anchorx="page" anchory="page"/>
              </v:rect>
            </w:pict>
          </mc:Fallback>
        </mc:AlternateContent>
      </w:r>
    </w:p>
    <w:p w:rsidR="00ED0FB3" w:rsidRDefault="00ED0FB3" w:rsidP="00ED0FB3">
      <w:pPr>
        <w:rPr>
          <w:rFonts w:ascii="Arial" w:hAnsi="Arial" w:cs="Arial"/>
        </w:rPr>
      </w:pPr>
    </w:p>
    <w:p w:rsidR="00FA5968" w:rsidRPr="00ED0FB3" w:rsidRDefault="00FA5968" w:rsidP="00CE3DE3">
      <w:pPr>
        <w:pStyle w:val="Header"/>
        <w:tabs>
          <w:tab w:val="clear" w:pos="4320"/>
          <w:tab w:val="clear" w:pos="8640"/>
        </w:tabs>
        <w:rPr>
          <w:color w:val="000000" w:themeColor="text1"/>
        </w:rPr>
      </w:pPr>
    </w:p>
    <w:p w:rsidR="00FA5968" w:rsidRPr="00ED0FB3" w:rsidRDefault="00FA5968" w:rsidP="00CE3DE3">
      <w:pPr>
        <w:pStyle w:val="Header"/>
        <w:tabs>
          <w:tab w:val="clear" w:pos="4320"/>
          <w:tab w:val="clear" w:pos="8640"/>
        </w:tabs>
        <w:rPr>
          <w:color w:val="000000" w:themeColor="text1"/>
        </w:rPr>
      </w:pPr>
    </w:p>
    <w:p w:rsidR="00FA5968" w:rsidRPr="00ED0FB3" w:rsidRDefault="00FA5968" w:rsidP="00CE3DE3">
      <w:pPr>
        <w:pStyle w:val="Header"/>
        <w:tabs>
          <w:tab w:val="clear" w:pos="4320"/>
          <w:tab w:val="clear" w:pos="8640"/>
        </w:tabs>
        <w:rPr>
          <w:color w:val="000000" w:themeColor="text1"/>
        </w:rPr>
      </w:pPr>
    </w:p>
    <w:p w:rsidR="00FA5968" w:rsidRPr="00ED0FB3" w:rsidRDefault="00FA5968" w:rsidP="00CE3DE3">
      <w:pPr>
        <w:pStyle w:val="Header"/>
        <w:tabs>
          <w:tab w:val="clear" w:pos="4320"/>
          <w:tab w:val="clear" w:pos="8640"/>
        </w:tabs>
        <w:rPr>
          <w:color w:val="000000" w:themeColor="text1"/>
        </w:rPr>
      </w:pPr>
    </w:p>
    <w:p w:rsidR="00FA5968" w:rsidRPr="00ED0FB3" w:rsidRDefault="00FA5968" w:rsidP="00CE3DE3">
      <w:pPr>
        <w:pStyle w:val="Header"/>
        <w:tabs>
          <w:tab w:val="clear" w:pos="4320"/>
          <w:tab w:val="clear" w:pos="8640"/>
        </w:tabs>
        <w:rPr>
          <w:color w:val="000000" w:themeColor="text1"/>
        </w:rPr>
      </w:pPr>
    </w:p>
    <w:p w:rsidR="00FA5968" w:rsidRPr="00ED0FB3" w:rsidRDefault="00FA5968" w:rsidP="00CE3DE3">
      <w:pPr>
        <w:pStyle w:val="Header"/>
        <w:tabs>
          <w:tab w:val="clear" w:pos="4320"/>
          <w:tab w:val="clear" w:pos="8640"/>
        </w:tabs>
        <w:rPr>
          <w:color w:val="000000" w:themeColor="text1"/>
        </w:rPr>
      </w:pPr>
    </w:p>
    <w:p w:rsidR="00FA5968" w:rsidRPr="00ED0FB3" w:rsidRDefault="00FA5968" w:rsidP="00CE3DE3">
      <w:pPr>
        <w:pStyle w:val="Header"/>
        <w:tabs>
          <w:tab w:val="clear" w:pos="4320"/>
          <w:tab w:val="clear" w:pos="8640"/>
        </w:tabs>
        <w:rPr>
          <w:color w:val="000000" w:themeColor="text1"/>
        </w:rPr>
      </w:pPr>
    </w:p>
    <w:p w:rsidR="00FA5968" w:rsidRPr="00ED0FB3" w:rsidRDefault="00FA5968" w:rsidP="00CE3DE3">
      <w:pPr>
        <w:pStyle w:val="Header"/>
        <w:tabs>
          <w:tab w:val="clear" w:pos="4320"/>
          <w:tab w:val="clear" w:pos="8640"/>
        </w:tabs>
        <w:rPr>
          <w:color w:val="000000" w:themeColor="text1"/>
        </w:rPr>
      </w:pPr>
    </w:p>
    <w:p w:rsidR="00FA5968" w:rsidRDefault="00FA5968" w:rsidP="00CE3DE3">
      <w:pPr>
        <w:pStyle w:val="Header"/>
        <w:tabs>
          <w:tab w:val="clear" w:pos="4320"/>
          <w:tab w:val="clear" w:pos="8640"/>
        </w:tabs>
        <w:rPr>
          <w:color w:val="FFFFFF"/>
        </w:rPr>
      </w:pPr>
    </w:p>
    <w:p w:rsidR="00FA5968" w:rsidRDefault="00FA5968" w:rsidP="00CE3DE3">
      <w:pPr>
        <w:pStyle w:val="Header"/>
        <w:tabs>
          <w:tab w:val="clear" w:pos="4320"/>
          <w:tab w:val="clear" w:pos="8640"/>
        </w:tabs>
        <w:rPr>
          <w:color w:val="FFFFFF"/>
        </w:rPr>
        <w:sectPr w:rsidR="00FA5968" w:rsidSect="00C93477">
          <w:footnotePr>
            <w:numRestart w:val="eachSect"/>
          </w:footnotePr>
          <w:endnotePr>
            <w:numFmt w:val="decimal"/>
          </w:endnotePr>
          <w:pgSz w:w="12240" w:h="15840" w:code="1"/>
          <w:pgMar w:top="1440" w:right="1440" w:bottom="1440" w:left="1440" w:header="720" w:footer="1080" w:gutter="0"/>
          <w:cols w:space="720"/>
        </w:sectPr>
      </w:pPr>
    </w:p>
    <w:p w:rsidR="00CE3DE3" w:rsidRDefault="00CE3DE3" w:rsidP="00CE3DE3">
      <w:pPr>
        <w:pStyle w:val="Header"/>
        <w:tabs>
          <w:tab w:val="clear" w:pos="4320"/>
          <w:tab w:val="clear" w:pos="8640"/>
        </w:tabs>
        <w:rPr>
          <w:color w:val="FFFFFF"/>
        </w:rPr>
      </w:pPr>
    </w:p>
    <w:p w:rsidR="00D2649D" w:rsidRPr="00A1251E" w:rsidRDefault="00D2649D" w:rsidP="00814D32">
      <w:pPr>
        <w:pBdr>
          <w:bottom w:val="thickThinSmallGap" w:sz="18" w:space="1" w:color="9BBB59"/>
        </w:pBdr>
        <w:ind w:left="720" w:right="720"/>
        <w:jc w:val="center"/>
        <w:outlineLvl w:val="0"/>
        <w:rPr>
          <w:rFonts w:ascii="Arial" w:hAnsi="Arial"/>
          <w:b/>
          <w:i/>
          <w:color w:val="000080"/>
          <w:sz w:val="48"/>
        </w:rPr>
      </w:pPr>
      <w:r w:rsidRPr="00A1251E">
        <w:rPr>
          <w:rFonts w:ascii="Arial" w:hAnsi="Arial"/>
          <w:b/>
          <w:i/>
          <w:color w:val="000080"/>
          <w:sz w:val="48"/>
        </w:rPr>
        <w:t>Table of Contents</w:t>
      </w:r>
    </w:p>
    <w:p w:rsidR="00D2649D" w:rsidRDefault="00D2649D">
      <w:pPr>
        <w:jc w:val="center"/>
        <w:rPr>
          <w:b/>
          <w:color w:val="000000"/>
          <w:sz w:val="16"/>
        </w:rPr>
      </w:pPr>
    </w:p>
    <w:p w:rsidR="00D2649D" w:rsidRDefault="00D2649D" w:rsidP="00C175DB">
      <w:pPr>
        <w:pStyle w:val="ContentsList"/>
        <w:tabs>
          <w:tab w:val="left" w:leader="dot" w:pos="7704"/>
          <w:tab w:val="right" w:pos="8640"/>
        </w:tabs>
        <w:spacing w:after="120"/>
        <w:rPr>
          <w:color w:val="000000"/>
          <w:sz w:val="28"/>
        </w:rPr>
      </w:pPr>
    </w:p>
    <w:p w:rsidR="00D2649D" w:rsidRPr="00AD0C25" w:rsidRDefault="00344AA1" w:rsidP="00C175DB">
      <w:pPr>
        <w:pStyle w:val="ContentsList"/>
        <w:tabs>
          <w:tab w:val="clear" w:pos="8640"/>
          <w:tab w:val="right" w:leader="dot" w:pos="9360"/>
        </w:tabs>
        <w:spacing w:after="200"/>
        <w:rPr>
          <w:rFonts w:ascii="Times New Roman" w:hAnsi="Times New Roman"/>
          <w:color w:val="000000"/>
          <w:szCs w:val="24"/>
        </w:rPr>
      </w:pPr>
      <w:hyperlink w:anchor="_Message_From_the" w:history="1">
        <w:r w:rsidR="00D2649D" w:rsidRPr="00AD0C25">
          <w:rPr>
            <w:rStyle w:val="Hyperlink"/>
            <w:rFonts w:ascii="Times New Roman" w:hAnsi="Times New Roman"/>
            <w:szCs w:val="24"/>
          </w:rPr>
          <w:t xml:space="preserve">Message </w:t>
        </w:r>
        <w:r w:rsidR="0018607B">
          <w:rPr>
            <w:rStyle w:val="Hyperlink"/>
            <w:rFonts w:ascii="Times New Roman" w:hAnsi="Times New Roman"/>
            <w:szCs w:val="24"/>
          </w:rPr>
          <w:t>F</w:t>
        </w:r>
        <w:r w:rsidR="00D2649D" w:rsidRPr="00AD0C25">
          <w:rPr>
            <w:rStyle w:val="Hyperlink"/>
            <w:rFonts w:ascii="Times New Roman" w:hAnsi="Times New Roman"/>
            <w:szCs w:val="24"/>
          </w:rPr>
          <w:t>rom the Deputy Inspector General for Audit</w:t>
        </w:r>
      </w:hyperlink>
      <w:r w:rsidR="00D62849" w:rsidRPr="00AD0C25">
        <w:rPr>
          <w:rFonts w:ascii="Times New Roman" w:hAnsi="Times New Roman"/>
          <w:szCs w:val="24"/>
        </w:rPr>
        <w:tab/>
      </w:r>
      <w:r w:rsidR="00D2649D" w:rsidRPr="00AD0C25">
        <w:rPr>
          <w:rFonts w:ascii="Times New Roman" w:hAnsi="Times New Roman"/>
          <w:color w:val="000000"/>
          <w:szCs w:val="24"/>
        </w:rPr>
        <w:t>1</w:t>
      </w:r>
    </w:p>
    <w:p w:rsidR="00D2649D" w:rsidRPr="00AD0C25" w:rsidRDefault="00344AA1" w:rsidP="00C175DB">
      <w:pPr>
        <w:pStyle w:val="ContentsList"/>
        <w:tabs>
          <w:tab w:val="clear" w:pos="8640"/>
          <w:tab w:val="right" w:leader="dot" w:pos="9360"/>
        </w:tabs>
        <w:spacing w:after="200"/>
        <w:rPr>
          <w:rFonts w:ascii="Times New Roman" w:hAnsi="Times New Roman"/>
          <w:color w:val="000000"/>
          <w:szCs w:val="24"/>
        </w:rPr>
      </w:pPr>
      <w:hyperlink w:anchor="_The_Mission_and" w:history="1">
        <w:r w:rsidR="00D2649D" w:rsidRPr="00AD0C25">
          <w:rPr>
            <w:rStyle w:val="Hyperlink"/>
            <w:rFonts w:ascii="Times New Roman" w:hAnsi="Times New Roman"/>
            <w:szCs w:val="24"/>
          </w:rPr>
          <w:t xml:space="preserve">The </w:t>
        </w:r>
        <w:bookmarkStart w:id="0" w:name="_Hlt492195491"/>
        <w:r w:rsidR="00D2649D" w:rsidRPr="00AD0C25">
          <w:rPr>
            <w:rStyle w:val="Hyperlink"/>
            <w:rFonts w:ascii="Times New Roman" w:hAnsi="Times New Roman"/>
            <w:szCs w:val="24"/>
          </w:rPr>
          <w:t>M</w:t>
        </w:r>
        <w:bookmarkEnd w:id="0"/>
        <w:r w:rsidR="00D2649D" w:rsidRPr="00AD0C25">
          <w:rPr>
            <w:rStyle w:val="Hyperlink"/>
            <w:rFonts w:ascii="Times New Roman" w:hAnsi="Times New Roman"/>
            <w:szCs w:val="24"/>
          </w:rPr>
          <w:t>issio</w:t>
        </w:r>
        <w:bookmarkStart w:id="1" w:name="_Hlt525716695"/>
        <w:r w:rsidR="00D2649D" w:rsidRPr="00AD0C25">
          <w:rPr>
            <w:rStyle w:val="Hyperlink"/>
            <w:rFonts w:ascii="Times New Roman" w:hAnsi="Times New Roman"/>
            <w:szCs w:val="24"/>
          </w:rPr>
          <w:t>n</w:t>
        </w:r>
        <w:bookmarkEnd w:id="1"/>
        <w:r w:rsidR="00D2649D" w:rsidRPr="00AD0C25">
          <w:rPr>
            <w:rStyle w:val="Hyperlink"/>
            <w:rFonts w:ascii="Times New Roman" w:hAnsi="Times New Roman"/>
            <w:szCs w:val="24"/>
          </w:rPr>
          <w:t xml:space="preserve"> and the Organization</w:t>
        </w:r>
      </w:hyperlink>
      <w:r w:rsidR="00D2649D" w:rsidRPr="00AD0C25">
        <w:rPr>
          <w:rFonts w:ascii="Times New Roman" w:hAnsi="Times New Roman"/>
          <w:color w:val="000000"/>
          <w:szCs w:val="24"/>
        </w:rPr>
        <w:tab/>
      </w:r>
      <w:r w:rsidR="00673334">
        <w:rPr>
          <w:rFonts w:ascii="Times New Roman" w:hAnsi="Times New Roman"/>
          <w:color w:val="000000"/>
          <w:szCs w:val="24"/>
        </w:rPr>
        <w:t>3</w:t>
      </w:r>
    </w:p>
    <w:p w:rsidR="00D2649D" w:rsidRPr="00AD0C25" w:rsidRDefault="00344AA1" w:rsidP="00C175DB">
      <w:pPr>
        <w:pStyle w:val="ContentsList"/>
        <w:tabs>
          <w:tab w:val="clear" w:pos="8640"/>
          <w:tab w:val="right" w:leader="dot" w:pos="9360"/>
        </w:tabs>
        <w:spacing w:after="200"/>
        <w:rPr>
          <w:rFonts w:ascii="Times New Roman" w:hAnsi="Times New Roman"/>
          <w:color w:val="000000"/>
          <w:szCs w:val="24"/>
        </w:rPr>
      </w:pPr>
      <w:hyperlink w:anchor="_Audit_Program_for" w:history="1">
        <w:r w:rsidR="00BC4055">
          <w:rPr>
            <w:rStyle w:val="Hyperlink"/>
            <w:rFonts w:ascii="Times New Roman" w:hAnsi="Times New Roman"/>
            <w:szCs w:val="24"/>
          </w:rPr>
          <w:t>Audit Program for Fiscal Year 2013</w:t>
        </w:r>
      </w:hyperlink>
      <w:r w:rsidR="00D2649D" w:rsidRPr="00AD0C25">
        <w:rPr>
          <w:rFonts w:ascii="Times New Roman" w:hAnsi="Times New Roman"/>
          <w:color w:val="000000"/>
          <w:szCs w:val="24"/>
        </w:rPr>
        <w:tab/>
      </w:r>
      <w:r w:rsidR="00673334">
        <w:rPr>
          <w:rFonts w:ascii="Times New Roman" w:hAnsi="Times New Roman"/>
          <w:color w:val="000000"/>
          <w:szCs w:val="24"/>
        </w:rPr>
        <w:t>4</w:t>
      </w:r>
    </w:p>
    <w:p w:rsidR="00D2649D" w:rsidRPr="00AD0C25" w:rsidRDefault="00344AA1" w:rsidP="00C175DB">
      <w:pPr>
        <w:pStyle w:val="ContentsList"/>
        <w:tabs>
          <w:tab w:val="clear" w:pos="8640"/>
          <w:tab w:val="right" w:leader="dot" w:pos="9360"/>
        </w:tabs>
        <w:spacing w:after="200"/>
        <w:rPr>
          <w:rFonts w:ascii="Times New Roman" w:hAnsi="Times New Roman"/>
          <w:color w:val="000000"/>
          <w:szCs w:val="24"/>
        </w:rPr>
      </w:pPr>
      <w:hyperlink w:anchor="_Office_of_Audit’s" w:history="1">
        <w:r w:rsidR="00D2649D" w:rsidRPr="00AD0C25">
          <w:rPr>
            <w:rStyle w:val="Hyperlink"/>
            <w:rFonts w:ascii="Times New Roman" w:hAnsi="Times New Roman"/>
            <w:szCs w:val="24"/>
          </w:rPr>
          <w:t>Office of Au</w:t>
        </w:r>
        <w:bookmarkStart w:id="2" w:name="_Hlt525716709"/>
        <w:r w:rsidR="00D2649D" w:rsidRPr="00AD0C25">
          <w:rPr>
            <w:rStyle w:val="Hyperlink"/>
            <w:rFonts w:ascii="Times New Roman" w:hAnsi="Times New Roman"/>
            <w:szCs w:val="24"/>
          </w:rPr>
          <w:t>d</w:t>
        </w:r>
        <w:bookmarkEnd w:id="2"/>
        <w:r w:rsidR="00D2649D" w:rsidRPr="00AD0C25">
          <w:rPr>
            <w:rStyle w:val="Hyperlink"/>
            <w:rFonts w:ascii="Times New Roman" w:hAnsi="Times New Roman"/>
            <w:szCs w:val="24"/>
          </w:rPr>
          <w:t>it</w:t>
        </w:r>
        <w:r w:rsidR="00B409C5" w:rsidRPr="00AD0C25">
          <w:rPr>
            <w:rStyle w:val="Hyperlink"/>
            <w:rFonts w:ascii="Times New Roman" w:hAnsi="Times New Roman"/>
            <w:szCs w:val="24"/>
          </w:rPr>
          <w:t>’s</w:t>
        </w:r>
        <w:r w:rsidR="00D2649D" w:rsidRPr="00AD0C25">
          <w:rPr>
            <w:rStyle w:val="Hyperlink"/>
            <w:rFonts w:ascii="Times New Roman" w:hAnsi="Times New Roman"/>
            <w:szCs w:val="24"/>
          </w:rPr>
          <w:t xml:space="preserve"> Program Areas</w:t>
        </w:r>
      </w:hyperlink>
      <w:r w:rsidR="00D2649D" w:rsidRPr="00AD0C25">
        <w:rPr>
          <w:rFonts w:ascii="Times New Roman" w:hAnsi="Times New Roman"/>
          <w:color w:val="0000FF"/>
          <w:szCs w:val="24"/>
          <w:u w:val="single"/>
        </w:rPr>
        <w:t xml:space="preserve"> </w:t>
      </w:r>
      <w:r w:rsidR="00D2649D" w:rsidRPr="00AD0C25">
        <w:rPr>
          <w:rFonts w:ascii="Times New Roman" w:hAnsi="Times New Roman"/>
          <w:color w:val="000000"/>
          <w:szCs w:val="24"/>
        </w:rPr>
        <w:tab/>
      </w:r>
      <w:r w:rsidR="00673334">
        <w:rPr>
          <w:rFonts w:ascii="Times New Roman" w:hAnsi="Times New Roman"/>
          <w:color w:val="000000"/>
          <w:szCs w:val="24"/>
        </w:rPr>
        <w:t>5</w:t>
      </w:r>
    </w:p>
    <w:p w:rsidR="00D2649D" w:rsidRPr="00AD0C25" w:rsidRDefault="00344AA1" w:rsidP="00C175DB">
      <w:pPr>
        <w:pStyle w:val="ContentsList"/>
        <w:tabs>
          <w:tab w:val="clear" w:pos="8640"/>
          <w:tab w:val="right" w:leader="dot" w:pos="9360"/>
        </w:tabs>
        <w:spacing w:after="200"/>
        <w:rPr>
          <w:rFonts w:ascii="Times New Roman" w:hAnsi="Times New Roman"/>
          <w:color w:val="000000"/>
          <w:szCs w:val="24"/>
        </w:rPr>
      </w:pPr>
      <w:hyperlink w:anchor="_Organization_Chart" w:history="1">
        <w:r w:rsidR="000C60BE" w:rsidRPr="00BD6AAC">
          <w:rPr>
            <w:rStyle w:val="Hyperlink"/>
            <w:rFonts w:ascii="Times New Roman" w:hAnsi="Times New Roman"/>
            <w:szCs w:val="24"/>
          </w:rPr>
          <w:t>Appendix I – Organization Chart –</w:t>
        </w:r>
        <w:r w:rsidR="00725A3E">
          <w:rPr>
            <w:rStyle w:val="Hyperlink"/>
            <w:rFonts w:ascii="Times New Roman" w:hAnsi="Times New Roman"/>
            <w:szCs w:val="24"/>
          </w:rPr>
          <w:t xml:space="preserve"> </w:t>
        </w:r>
        <w:r w:rsidR="000C60BE" w:rsidRPr="00BD6AAC">
          <w:rPr>
            <w:rStyle w:val="Hyperlink"/>
            <w:rFonts w:ascii="Times New Roman" w:hAnsi="Times New Roman"/>
            <w:szCs w:val="24"/>
          </w:rPr>
          <w:t>Office of Audit</w:t>
        </w:r>
      </w:hyperlink>
      <w:r w:rsidR="00D2649D" w:rsidRPr="00AD0C25">
        <w:rPr>
          <w:rFonts w:ascii="Times New Roman" w:hAnsi="Times New Roman"/>
          <w:color w:val="000000"/>
          <w:szCs w:val="24"/>
        </w:rPr>
        <w:tab/>
      </w:r>
      <w:r w:rsidR="00673334">
        <w:rPr>
          <w:rFonts w:ascii="Times New Roman" w:hAnsi="Times New Roman"/>
          <w:color w:val="000000"/>
          <w:szCs w:val="24"/>
        </w:rPr>
        <w:t>7</w:t>
      </w:r>
    </w:p>
    <w:p w:rsidR="00D2649D" w:rsidRPr="00AD0C25" w:rsidRDefault="00344AA1" w:rsidP="00C175DB">
      <w:pPr>
        <w:pStyle w:val="ContentsList"/>
        <w:tabs>
          <w:tab w:val="clear" w:pos="8640"/>
          <w:tab w:val="right" w:leader="dot" w:pos="9360"/>
        </w:tabs>
        <w:spacing w:after="200"/>
        <w:rPr>
          <w:rFonts w:ascii="Times New Roman" w:hAnsi="Times New Roman"/>
          <w:color w:val="000000"/>
          <w:szCs w:val="24"/>
        </w:rPr>
      </w:pPr>
      <w:hyperlink w:anchor="_Major_Management_and" w:history="1">
        <w:r w:rsidR="000C60BE" w:rsidRPr="00AD0C25">
          <w:rPr>
            <w:rStyle w:val="Hyperlink"/>
            <w:rFonts w:ascii="Times New Roman" w:hAnsi="Times New Roman"/>
            <w:szCs w:val="24"/>
          </w:rPr>
          <w:t xml:space="preserve">Appendix II – Major Management </w:t>
        </w:r>
        <w:r w:rsidR="00C445B6" w:rsidRPr="00AD0C25">
          <w:rPr>
            <w:rStyle w:val="Hyperlink"/>
            <w:rFonts w:ascii="Times New Roman" w:hAnsi="Times New Roman"/>
            <w:szCs w:val="24"/>
          </w:rPr>
          <w:t xml:space="preserve">and Performance </w:t>
        </w:r>
        <w:r w:rsidR="000C60BE" w:rsidRPr="00AD0C25">
          <w:rPr>
            <w:rStyle w:val="Hyperlink"/>
            <w:rFonts w:ascii="Times New Roman" w:hAnsi="Times New Roman"/>
            <w:szCs w:val="24"/>
          </w:rPr>
          <w:t xml:space="preserve">Challenges </w:t>
        </w:r>
        <w:r w:rsidR="00C175DB">
          <w:rPr>
            <w:rStyle w:val="Hyperlink"/>
            <w:rFonts w:ascii="Times New Roman" w:hAnsi="Times New Roman"/>
            <w:szCs w:val="24"/>
          </w:rPr>
          <w:br/>
        </w:r>
        <w:r w:rsidR="000C60BE" w:rsidRPr="00AD0C25">
          <w:rPr>
            <w:rStyle w:val="Hyperlink"/>
            <w:rFonts w:ascii="Times New Roman" w:hAnsi="Times New Roman"/>
            <w:szCs w:val="24"/>
          </w:rPr>
          <w:t>Facing the</w:t>
        </w:r>
        <w:r w:rsidR="00C445B6" w:rsidRPr="00AD0C25">
          <w:rPr>
            <w:rStyle w:val="Hyperlink"/>
            <w:rFonts w:ascii="Times New Roman" w:hAnsi="Times New Roman"/>
            <w:szCs w:val="24"/>
          </w:rPr>
          <w:t xml:space="preserve"> </w:t>
        </w:r>
        <w:r w:rsidR="000C60BE" w:rsidRPr="00AD0C25">
          <w:rPr>
            <w:rStyle w:val="Hyperlink"/>
            <w:rFonts w:ascii="Times New Roman" w:hAnsi="Times New Roman"/>
            <w:szCs w:val="24"/>
          </w:rPr>
          <w:t>Internal Revenue Service</w:t>
        </w:r>
      </w:hyperlink>
      <w:r w:rsidR="00D2649D" w:rsidRPr="00AD0C25">
        <w:rPr>
          <w:rFonts w:ascii="Times New Roman" w:hAnsi="Times New Roman"/>
          <w:color w:val="000000"/>
          <w:szCs w:val="24"/>
        </w:rPr>
        <w:tab/>
      </w:r>
      <w:r w:rsidR="00673334">
        <w:rPr>
          <w:rFonts w:ascii="Times New Roman" w:hAnsi="Times New Roman"/>
          <w:color w:val="000000"/>
          <w:szCs w:val="24"/>
        </w:rPr>
        <w:t>8</w:t>
      </w:r>
    </w:p>
    <w:p w:rsidR="00D2649D" w:rsidRPr="00AD0C25" w:rsidRDefault="00344AA1" w:rsidP="00C175DB">
      <w:pPr>
        <w:pStyle w:val="ContentsList"/>
        <w:tabs>
          <w:tab w:val="clear" w:pos="8640"/>
          <w:tab w:val="right" w:leader="dot" w:pos="9360"/>
        </w:tabs>
        <w:spacing w:after="200"/>
        <w:rPr>
          <w:rFonts w:ascii="Times New Roman" w:hAnsi="Times New Roman"/>
          <w:color w:val="000000"/>
          <w:szCs w:val="24"/>
        </w:rPr>
      </w:pPr>
      <w:hyperlink w:anchor="App3" w:history="1">
        <w:r w:rsidR="000C60BE" w:rsidRPr="00AD0C25">
          <w:rPr>
            <w:rStyle w:val="Hyperlink"/>
            <w:rFonts w:ascii="Times New Roman" w:hAnsi="Times New Roman"/>
            <w:szCs w:val="24"/>
          </w:rPr>
          <w:t>Appendix III – The Internal Revenue Service</w:t>
        </w:r>
        <w:r w:rsidR="00632C91" w:rsidRPr="00AD0C25">
          <w:rPr>
            <w:rStyle w:val="Hyperlink"/>
            <w:rFonts w:ascii="Times New Roman" w:hAnsi="Times New Roman"/>
            <w:szCs w:val="24"/>
          </w:rPr>
          <w:t>’</w:t>
        </w:r>
        <w:r w:rsidR="000C60BE" w:rsidRPr="00AD0C25">
          <w:rPr>
            <w:rStyle w:val="Hyperlink"/>
            <w:rFonts w:ascii="Times New Roman" w:hAnsi="Times New Roman"/>
            <w:szCs w:val="24"/>
          </w:rPr>
          <w:t xml:space="preserve">s Strategic Goals and </w:t>
        </w:r>
        <w:r w:rsidR="00D06826" w:rsidRPr="00AD0C25">
          <w:rPr>
            <w:rStyle w:val="Hyperlink"/>
            <w:rFonts w:ascii="Times New Roman" w:hAnsi="Times New Roman"/>
            <w:szCs w:val="24"/>
          </w:rPr>
          <w:t>Foundations</w:t>
        </w:r>
      </w:hyperlink>
      <w:r w:rsidR="00D2649D" w:rsidRPr="00AD0C25">
        <w:rPr>
          <w:rFonts w:ascii="Times New Roman" w:hAnsi="Times New Roman"/>
          <w:color w:val="000000"/>
          <w:szCs w:val="24"/>
        </w:rPr>
        <w:tab/>
      </w:r>
      <w:r w:rsidR="00673334">
        <w:rPr>
          <w:rFonts w:ascii="Times New Roman" w:hAnsi="Times New Roman"/>
          <w:color w:val="000000"/>
          <w:szCs w:val="24"/>
        </w:rPr>
        <w:t>9</w:t>
      </w:r>
    </w:p>
    <w:p w:rsidR="00D2649D" w:rsidRPr="00832999" w:rsidRDefault="00344AA1" w:rsidP="00832999">
      <w:pPr>
        <w:pStyle w:val="ContentsList"/>
        <w:tabs>
          <w:tab w:val="clear" w:pos="8640"/>
          <w:tab w:val="right" w:leader="dot" w:pos="9360"/>
        </w:tabs>
        <w:spacing w:after="180"/>
        <w:rPr>
          <w:rFonts w:ascii="Times New Roman" w:hAnsi="Times New Roman"/>
          <w:color w:val="000000"/>
          <w:szCs w:val="24"/>
        </w:rPr>
      </w:pPr>
      <w:hyperlink w:anchor="_Staff_Day_Allocation" w:history="1">
        <w:r w:rsidR="00BC4055">
          <w:rPr>
            <w:rStyle w:val="Hyperlink"/>
            <w:rFonts w:ascii="Times New Roman" w:hAnsi="Times New Roman"/>
            <w:szCs w:val="24"/>
          </w:rPr>
          <w:t>Appendix IV – Office of Audit’s Fiscal Year 2013 Staff Day Allocation</w:t>
        </w:r>
      </w:hyperlink>
      <w:r w:rsidR="00C01028">
        <w:rPr>
          <w:rFonts w:ascii="Times New Roman" w:hAnsi="Times New Roman"/>
          <w:color w:val="000000"/>
          <w:szCs w:val="24"/>
        </w:rPr>
        <w:tab/>
      </w:r>
      <w:r w:rsidR="00E96985">
        <w:rPr>
          <w:rFonts w:ascii="Times New Roman" w:hAnsi="Times New Roman"/>
          <w:color w:val="000000"/>
          <w:szCs w:val="24"/>
        </w:rPr>
        <w:t>1</w:t>
      </w:r>
      <w:r w:rsidR="00673334">
        <w:rPr>
          <w:rFonts w:ascii="Times New Roman" w:hAnsi="Times New Roman"/>
          <w:color w:val="000000"/>
          <w:szCs w:val="24"/>
        </w:rPr>
        <w:t>0</w:t>
      </w:r>
    </w:p>
    <w:p w:rsidR="00D2649D" w:rsidRDefault="00D2649D" w:rsidP="008B7833">
      <w:pPr>
        <w:pStyle w:val="ContentsList"/>
        <w:tabs>
          <w:tab w:val="clear" w:pos="8640"/>
          <w:tab w:val="left" w:leader="dot" w:pos="8280"/>
        </w:tabs>
        <w:spacing w:after="120"/>
        <w:ind w:left="720" w:hanging="720"/>
        <w:rPr>
          <w:rFonts w:ascii="Times New Roman" w:hAnsi="Times New Roman"/>
          <w:color w:val="000000"/>
        </w:rPr>
      </w:pPr>
      <w:r>
        <w:rPr>
          <w:rFonts w:ascii="Times New Roman" w:hAnsi="Times New Roman"/>
          <w:color w:val="000000"/>
        </w:rPr>
        <w:tab/>
      </w:r>
      <w:hyperlink w:anchor="App4" w:history="1">
        <w:r w:rsidR="008B7833">
          <w:rPr>
            <w:rStyle w:val="Hyperlink"/>
            <w:rFonts w:ascii="Times New Roman" w:hAnsi="Times New Roman"/>
            <w:sz w:val="20"/>
          </w:rPr>
          <w:t>Section A – Major Challenges Facing Internal Revenue Service Management</w:t>
        </w:r>
      </w:hyperlink>
      <w:r>
        <w:rPr>
          <w:rFonts w:ascii="Times New Roman" w:hAnsi="Times New Roman"/>
          <w:color w:val="000000"/>
        </w:rPr>
        <w:tab/>
      </w:r>
      <w:r w:rsidR="00E96985">
        <w:rPr>
          <w:rFonts w:ascii="Times New Roman" w:hAnsi="Times New Roman"/>
          <w:color w:val="000000"/>
        </w:rPr>
        <w:t>1</w:t>
      </w:r>
      <w:r w:rsidR="00673334">
        <w:rPr>
          <w:rFonts w:ascii="Times New Roman" w:hAnsi="Times New Roman"/>
          <w:color w:val="000000"/>
        </w:rPr>
        <w:t>0</w:t>
      </w:r>
    </w:p>
    <w:p w:rsidR="00D2649D" w:rsidRDefault="00D2649D" w:rsidP="00832999">
      <w:pPr>
        <w:pStyle w:val="ContentsList"/>
        <w:tabs>
          <w:tab w:val="clear" w:pos="8640"/>
          <w:tab w:val="left" w:leader="dot" w:pos="8280"/>
        </w:tabs>
        <w:spacing w:after="120"/>
        <w:ind w:left="720" w:hanging="720"/>
        <w:rPr>
          <w:rFonts w:ascii="Times New Roman" w:hAnsi="Times New Roman"/>
          <w:color w:val="000000"/>
        </w:rPr>
      </w:pPr>
      <w:r>
        <w:rPr>
          <w:rFonts w:ascii="Times New Roman" w:hAnsi="Times New Roman"/>
          <w:color w:val="000000"/>
        </w:rPr>
        <w:tab/>
      </w:r>
      <w:hyperlink w:anchor="App5" w:history="1">
        <w:r w:rsidR="008B7833">
          <w:rPr>
            <w:rStyle w:val="Hyperlink"/>
            <w:rFonts w:ascii="Times New Roman" w:hAnsi="Times New Roman"/>
            <w:sz w:val="20"/>
          </w:rPr>
          <w:t>Section B – Internal Revenue Service Strategic Plan Goals and Foundations</w:t>
        </w:r>
      </w:hyperlink>
      <w:r>
        <w:rPr>
          <w:rFonts w:ascii="Times New Roman" w:hAnsi="Times New Roman"/>
          <w:color w:val="000000"/>
        </w:rPr>
        <w:tab/>
      </w:r>
      <w:r w:rsidR="009836BF" w:rsidRPr="006811BE">
        <w:rPr>
          <w:rFonts w:ascii="Times New Roman" w:hAnsi="Times New Roman"/>
          <w:color w:val="000000"/>
        </w:rPr>
        <w:t>1</w:t>
      </w:r>
      <w:r w:rsidR="00673334">
        <w:rPr>
          <w:rFonts w:ascii="Times New Roman" w:hAnsi="Times New Roman"/>
          <w:color w:val="000000"/>
        </w:rPr>
        <w:t>1</w:t>
      </w:r>
    </w:p>
    <w:p w:rsidR="00D2649D" w:rsidRDefault="00D2649D" w:rsidP="0007458A">
      <w:pPr>
        <w:pStyle w:val="ContentsList"/>
        <w:tabs>
          <w:tab w:val="clear" w:pos="8640"/>
          <w:tab w:val="left" w:leader="dot" w:pos="8280"/>
        </w:tabs>
        <w:spacing w:after="120"/>
        <w:ind w:left="720" w:hanging="720"/>
        <w:rPr>
          <w:rFonts w:ascii="Times New Roman" w:hAnsi="Times New Roman"/>
          <w:color w:val="000000"/>
        </w:rPr>
      </w:pPr>
      <w:r>
        <w:rPr>
          <w:rFonts w:ascii="Times New Roman" w:hAnsi="Times New Roman"/>
          <w:color w:val="000000"/>
        </w:rPr>
        <w:tab/>
      </w:r>
      <w:hyperlink w:anchor="_Appendix_VI_–" w:history="1">
        <w:r w:rsidR="00FC4B37">
          <w:rPr>
            <w:rStyle w:val="Hyperlink"/>
            <w:rFonts w:ascii="Times New Roman" w:hAnsi="Times New Roman"/>
            <w:sz w:val="20"/>
          </w:rPr>
          <w:t>Section C – Audit Focus Areas</w:t>
        </w:r>
      </w:hyperlink>
      <w:r>
        <w:rPr>
          <w:rFonts w:ascii="Times New Roman" w:hAnsi="Times New Roman"/>
          <w:color w:val="000000"/>
        </w:rPr>
        <w:tab/>
      </w:r>
      <w:r w:rsidR="009836BF" w:rsidRPr="006811BE">
        <w:rPr>
          <w:rFonts w:ascii="Times New Roman" w:hAnsi="Times New Roman"/>
          <w:color w:val="000000"/>
        </w:rPr>
        <w:t>1</w:t>
      </w:r>
      <w:r w:rsidR="00673334">
        <w:rPr>
          <w:rFonts w:ascii="Times New Roman" w:hAnsi="Times New Roman"/>
          <w:color w:val="000000"/>
        </w:rPr>
        <w:t>2</w:t>
      </w:r>
    </w:p>
    <w:p w:rsidR="0007458A" w:rsidRDefault="0007458A" w:rsidP="00C175DB">
      <w:pPr>
        <w:pStyle w:val="ContentsList"/>
        <w:tabs>
          <w:tab w:val="clear" w:pos="8640"/>
          <w:tab w:val="left" w:leader="dot" w:pos="8280"/>
        </w:tabs>
        <w:spacing w:after="200"/>
        <w:ind w:left="720" w:hanging="720"/>
        <w:rPr>
          <w:rFonts w:ascii="Times New Roman" w:hAnsi="Times New Roman"/>
          <w:color w:val="000000"/>
        </w:rPr>
      </w:pPr>
      <w:r>
        <w:rPr>
          <w:rFonts w:ascii="Times New Roman" w:hAnsi="Times New Roman"/>
          <w:color w:val="000000"/>
        </w:rPr>
        <w:tab/>
      </w:r>
      <w:hyperlink w:anchor="_By_Mandatory,_Risk-Based," w:history="1">
        <w:r w:rsidR="00C175DB">
          <w:rPr>
            <w:rStyle w:val="Hyperlink"/>
            <w:rFonts w:ascii="Times New Roman" w:hAnsi="Times New Roman"/>
            <w:sz w:val="20"/>
          </w:rPr>
          <w:t>Section D – Mandatory, Risk-Based, and Requested Audits</w:t>
        </w:r>
      </w:hyperlink>
      <w:r>
        <w:rPr>
          <w:rFonts w:ascii="Times New Roman" w:hAnsi="Times New Roman"/>
          <w:color w:val="000000"/>
        </w:rPr>
        <w:tab/>
      </w:r>
      <w:r w:rsidR="002D7C65" w:rsidRPr="006811BE">
        <w:rPr>
          <w:rFonts w:ascii="Times New Roman" w:hAnsi="Times New Roman"/>
          <w:color w:val="000000"/>
        </w:rPr>
        <w:t>1</w:t>
      </w:r>
      <w:r w:rsidR="00673334">
        <w:rPr>
          <w:rFonts w:ascii="Times New Roman" w:hAnsi="Times New Roman"/>
          <w:color w:val="000000"/>
        </w:rPr>
        <w:t>3</w:t>
      </w:r>
    </w:p>
    <w:p w:rsidR="00D2649D" w:rsidRPr="00832999" w:rsidRDefault="00344AA1" w:rsidP="0007458A">
      <w:pPr>
        <w:pStyle w:val="ContentsList"/>
        <w:tabs>
          <w:tab w:val="clear" w:pos="8640"/>
          <w:tab w:val="right" w:leader="dot" w:pos="9360"/>
        </w:tabs>
        <w:spacing w:after="180"/>
        <w:rPr>
          <w:rFonts w:ascii="Times New Roman" w:hAnsi="Times New Roman"/>
          <w:szCs w:val="24"/>
        </w:rPr>
      </w:pPr>
      <w:hyperlink w:anchor="_List_of_Planned_1" w:history="1">
        <w:r w:rsidR="008B7833" w:rsidRPr="007C33B6">
          <w:rPr>
            <w:rStyle w:val="Hyperlink"/>
            <w:rFonts w:ascii="Times New Roman" w:hAnsi="Times New Roman"/>
            <w:szCs w:val="24"/>
          </w:rPr>
          <w:t xml:space="preserve">Appendix V – </w:t>
        </w:r>
        <w:r w:rsidR="005B082E" w:rsidRPr="007C33B6">
          <w:rPr>
            <w:rStyle w:val="Hyperlink"/>
            <w:rFonts w:ascii="Times New Roman" w:hAnsi="Times New Roman"/>
            <w:szCs w:val="24"/>
          </w:rPr>
          <w:t>List of Planned Audits for Fiscal Year 20</w:t>
        </w:r>
        <w:r w:rsidR="00821921" w:rsidRPr="007C33B6">
          <w:rPr>
            <w:rStyle w:val="Hyperlink"/>
            <w:rFonts w:ascii="Times New Roman" w:hAnsi="Times New Roman"/>
            <w:szCs w:val="24"/>
          </w:rPr>
          <w:t>1</w:t>
        </w:r>
        <w:r w:rsidR="00BC4055">
          <w:rPr>
            <w:rStyle w:val="Hyperlink"/>
            <w:rFonts w:ascii="Times New Roman" w:hAnsi="Times New Roman"/>
            <w:szCs w:val="24"/>
          </w:rPr>
          <w:t>3</w:t>
        </w:r>
        <w:r w:rsidR="005B082E" w:rsidRPr="007C33B6">
          <w:rPr>
            <w:rStyle w:val="Hyperlink"/>
            <w:rFonts w:ascii="Times New Roman" w:hAnsi="Times New Roman"/>
            <w:szCs w:val="24"/>
          </w:rPr>
          <w:t xml:space="preserve"> by </w:t>
        </w:r>
        <w:r w:rsidR="008B7833" w:rsidRPr="007C33B6">
          <w:rPr>
            <w:rStyle w:val="Hyperlink"/>
            <w:rFonts w:ascii="Times New Roman" w:hAnsi="Times New Roman"/>
            <w:szCs w:val="24"/>
          </w:rPr>
          <w:br/>
        </w:r>
        <w:r w:rsidR="005B082E" w:rsidRPr="007C33B6">
          <w:rPr>
            <w:rStyle w:val="Hyperlink"/>
            <w:rFonts w:ascii="Times New Roman" w:hAnsi="Times New Roman"/>
            <w:szCs w:val="24"/>
          </w:rPr>
          <w:t xml:space="preserve">Major Management </w:t>
        </w:r>
        <w:r w:rsidR="009A4A50" w:rsidRPr="007C33B6">
          <w:rPr>
            <w:rStyle w:val="Hyperlink"/>
            <w:rFonts w:ascii="Times New Roman" w:hAnsi="Times New Roman"/>
            <w:szCs w:val="24"/>
          </w:rPr>
          <w:t xml:space="preserve">and Performance </w:t>
        </w:r>
        <w:r w:rsidR="005B082E" w:rsidRPr="007C33B6">
          <w:rPr>
            <w:rStyle w:val="Hyperlink"/>
            <w:rFonts w:ascii="Times New Roman" w:hAnsi="Times New Roman"/>
            <w:szCs w:val="24"/>
          </w:rPr>
          <w:t>Challeng</w:t>
        </w:r>
        <w:r w:rsidR="00FC4B37">
          <w:rPr>
            <w:rStyle w:val="Hyperlink"/>
            <w:rFonts w:ascii="Times New Roman" w:hAnsi="Times New Roman"/>
            <w:szCs w:val="24"/>
          </w:rPr>
          <w:t>es</w:t>
        </w:r>
      </w:hyperlink>
      <w:r w:rsidR="00832999">
        <w:rPr>
          <w:rFonts w:ascii="Times New Roman" w:hAnsi="Times New Roman"/>
          <w:szCs w:val="24"/>
        </w:rPr>
        <w:tab/>
      </w:r>
      <w:r w:rsidR="00C01028">
        <w:rPr>
          <w:rFonts w:ascii="Times New Roman" w:hAnsi="Times New Roman"/>
          <w:szCs w:val="24"/>
        </w:rPr>
        <w:t>1</w:t>
      </w:r>
      <w:r w:rsidR="00673334">
        <w:rPr>
          <w:rFonts w:ascii="Times New Roman" w:hAnsi="Times New Roman"/>
          <w:szCs w:val="24"/>
        </w:rPr>
        <w:t>4</w:t>
      </w:r>
    </w:p>
    <w:p w:rsidR="00D2649D" w:rsidRDefault="00D2649D" w:rsidP="008B7833">
      <w:pPr>
        <w:pStyle w:val="ContentsList"/>
        <w:tabs>
          <w:tab w:val="clear" w:pos="8640"/>
          <w:tab w:val="left" w:leader="dot" w:pos="8280"/>
        </w:tabs>
        <w:spacing w:after="120"/>
        <w:ind w:left="720" w:hanging="720"/>
        <w:rPr>
          <w:rFonts w:ascii="Times New Roman" w:hAnsi="Times New Roman"/>
          <w:color w:val="000000"/>
        </w:rPr>
      </w:pPr>
      <w:r>
        <w:rPr>
          <w:rFonts w:ascii="Times New Roman" w:hAnsi="Times New Roman"/>
          <w:color w:val="000000"/>
        </w:rPr>
        <w:tab/>
      </w:r>
      <w:hyperlink w:anchor="Challenge1" w:history="1">
        <w:r w:rsidR="007C33B6">
          <w:rPr>
            <w:rStyle w:val="Hyperlink"/>
            <w:rFonts w:ascii="Times New Roman" w:hAnsi="Times New Roman"/>
            <w:sz w:val="20"/>
          </w:rPr>
          <w:t>Challenge 1 – Security for Taxpayer Data and Employees</w:t>
        </w:r>
      </w:hyperlink>
      <w:r w:rsidR="007E5B2F" w:rsidRPr="004E2AFE">
        <w:rPr>
          <w:rFonts w:ascii="Times New Roman" w:hAnsi="Times New Roman"/>
          <w:color w:val="000000"/>
          <w:szCs w:val="24"/>
        </w:rPr>
        <w:tab/>
      </w:r>
      <w:r w:rsidR="002D7C65" w:rsidRPr="007E5B2F">
        <w:rPr>
          <w:rFonts w:ascii="Times New Roman" w:hAnsi="Times New Roman"/>
          <w:color w:val="000000"/>
        </w:rPr>
        <w:t>1</w:t>
      </w:r>
      <w:r w:rsidR="00673334">
        <w:rPr>
          <w:rFonts w:ascii="Times New Roman" w:hAnsi="Times New Roman"/>
          <w:color w:val="000000"/>
        </w:rPr>
        <w:t>4</w:t>
      </w:r>
    </w:p>
    <w:p w:rsidR="00D2649D" w:rsidRDefault="00D2649D" w:rsidP="008B7833">
      <w:pPr>
        <w:pStyle w:val="ContentsList"/>
        <w:tabs>
          <w:tab w:val="clear" w:pos="8640"/>
          <w:tab w:val="left" w:leader="dot" w:pos="8280"/>
        </w:tabs>
        <w:spacing w:after="120"/>
        <w:ind w:left="720" w:hanging="720"/>
        <w:rPr>
          <w:rFonts w:ascii="Times New Roman" w:hAnsi="Times New Roman"/>
          <w:color w:val="000000"/>
        </w:rPr>
      </w:pPr>
      <w:r>
        <w:rPr>
          <w:rFonts w:ascii="Times New Roman" w:hAnsi="Times New Roman"/>
          <w:color w:val="000000"/>
        </w:rPr>
        <w:tab/>
      </w:r>
      <w:hyperlink w:anchor="Challenge2a" w:history="1">
        <w:r w:rsidR="00BC4055">
          <w:rPr>
            <w:rStyle w:val="Hyperlink"/>
            <w:rFonts w:ascii="Times New Roman" w:hAnsi="Times New Roman"/>
            <w:sz w:val="20"/>
          </w:rPr>
          <w:t>Challenge 2 – Tax Compliance Initiatives</w:t>
        </w:r>
      </w:hyperlink>
      <w:r w:rsidR="007E5B2F" w:rsidRPr="004E2AFE">
        <w:rPr>
          <w:rFonts w:ascii="Times New Roman" w:hAnsi="Times New Roman"/>
          <w:color w:val="000000"/>
          <w:szCs w:val="24"/>
        </w:rPr>
        <w:tab/>
      </w:r>
      <w:r w:rsidR="00350AED">
        <w:rPr>
          <w:rFonts w:ascii="Times New Roman" w:hAnsi="Times New Roman"/>
          <w:color w:val="000000"/>
        </w:rPr>
        <w:t>1</w:t>
      </w:r>
      <w:r w:rsidR="00673334">
        <w:rPr>
          <w:rFonts w:ascii="Times New Roman" w:hAnsi="Times New Roman"/>
          <w:color w:val="000000"/>
        </w:rPr>
        <w:t>7</w:t>
      </w:r>
    </w:p>
    <w:p w:rsidR="00D2649D" w:rsidRDefault="00D2649D" w:rsidP="008B7833">
      <w:pPr>
        <w:pStyle w:val="ContentsList"/>
        <w:tabs>
          <w:tab w:val="clear" w:pos="8640"/>
          <w:tab w:val="left" w:leader="dot" w:pos="8280"/>
        </w:tabs>
        <w:spacing w:after="120"/>
        <w:ind w:left="720" w:hanging="720"/>
        <w:rPr>
          <w:rFonts w:ascii="Times New Roman" w:hAnsi="Times New Roman"/>
          <w:color w:val="000000"/>
        </w:rPr>
      </w:pPr>
      <w:r>
        <w:rPr>
          <w:rFonts w:ascii="Times New Roman" w:hAnsi="Times New Roman"/>
          <w:color w:val="000000"/>
        </w:rPr>
        <w:tab/>
      </w:r>
      <w:hyperlink w:anchor="Challenge2b" w:history="1">
        <w:r w:rsidR="00BC4055">
          <w:rPr>
            <w:rStyle w:val="Hyperlink"/>
            <w:rFonts w:ascii="Times New Roman" w:hAnsi="Times New Roman"/>
            <w:sz w:val="20"/>
          </w:rPr>
          <w:t>Challenge 3 – Modernization</w:t>
        </w:r>
      </w:hyperlink>
      <w:r w:rsidR="007E5B2F" w:rsidRPr="004E2AFE">
        <w:rPr>
          <w:rFonts w:ascii="Times New Roman" w:hAnsi="Times New Roman"/>
          <w:color w:val="000000"/>
          <w:szCs w:val="24"/>
        </w:rPr>
        <w:tab/>
      </w:r>
      <w:r w:rsidR="00673334">
        <w:rPr>
          <w:rFonts w:ascii="Times New Roman" w:hAnsi="Times New Roman"/>
          <w:color w:val="000000"/>
          <w:szCs w:val="24"/>
        </w:rPr>
        <w:t>28</w:t>
      </w:r>
    </w:p>
    <w:p w:rsidR="00D2649D" w:rsidRDefault="00D2649D" w:rsidP="008B7833">
      <w:pPr>
        <w:pStyle w:val="ContentsList"/>
        <w:tabs>
          <w:tab w:val="clear" w:pos="8640"/>
          <w:tab w:val="left" w:leader="dot" w:pos="8280"/>
        </w:tabs>
        <w:spacing w:after="120"/>
        <w:ind w:left="720" w:hanging="720"/>
        <w:rPr>
          <w:rFonts w:ascii="Times New Roman" w:hAnsi="Times New Roman"/>
          <w:color w:val="000000"/>
        </w:rPr>
      </w:pPr>
      <w:r>
        <w:rPr>
          <w:rFonts w:ascii="Times New Roman" w:hAnsi="Times New Roman"/>
          <w:color w:val="000000"/>
        </w:rPr>
        <w:tab/>
      </w:r>
      <w:hyperlink w:anchor="Challenge4" w:history="1">
        <w:r w:rsidR="00E63899" w:rsidRPr="00E63899">
          <w:rPr>
            <w:rStyle w:val="Hyperlink"/>
            <w:rFonts w:ascii="Times New Roman" w:hAnsi="Times New Roman"/>
            <w:sz w:val="20"/>
          </w:rPr>
          <w:t xml:space="preserve">Challenge 4 – Implementing </w:t>
        </w:r>
        <w:r w:rsidR="00F47BED">
          <w:rPr>
            <w:rStyle w:val="Hyperlink"/>
            <w:rFonts w:ascii="Times New Roman" w:hAnsi="Times New Roman"/>
            <w:sz w:val="20"/>
          </w:rPr>
          <w:t xml:space="preserve">the Affordable Care Act and Other </w:t>
        </w:r>
        <w:r w:rsidR="00E63899" w:rsidRPr="00E63899">
          <w:rPr>
            <w:rStyle w:val="Hyperlink"/>
            <w:rFonts w:ascii="Times New Roman" w:hAnsi="Times New Roman"/>
            <w:sz w:val="20"/>
          </w:rPr>
          <w:t>Tax Law Changes</w:t>
        </w:r>
      </w:hyperlink>
      <w:r w:rsidR="007E5B2F" w:rsidRPr="004E2AFE">
        <w:rPr>
          <w:rFonts w:ascii="Times New Roman" w:hAnsi="Times New Roman"/>
          <w:color w:val="000000"/>
          <w:szCs w:val="24"/>
        </w:rPr>
        <w:tab/>
      </w:r>
      <w:r w:rsidR="00E96985">
        <w:rPr>
          <w:rFonts w:ascii="Times New Roman" w:hAnsi="Times New Roman"/>
          <w:color w:val="000000"/>
        </w:rPr>
        <w:t>3</w:t>
      </w:r>
      <w:r w:rsidR="00673334">
        <w:rPr>
          <w:rFonts w:ascii="Times New Roman" w:hAnsi="Times New Roman"/>
          <w:color w:val="000000"/>
        </w:rPr>
        <w:t>0</w:t>
      </w:r>
    </w:p>
    <w:p w:rsidR="00FF4A3A" w:rsidRPr="007E5B2F" w:rsidRDefault="00FF4A3A" w:rsidP="008B7833">
      <w:pPr>
        <w:pStyle w:val="ContentsList"/>
        <w:tabs>
          <w:tab w:val="clear" w:pos="8640"/>
          <w:tab w:val="left" w:leader="dot" w:pos="8280"/>
        </w:tabs>
        <w:spacing w:after="120"/>
        <w:ind w:left="720" w:hanging="720"/>
        <w:rPr>
          <w:rFonts w:ascii="Times New Roman" w:hAnsi="Times New Roman"/>
          <w:color w:val="000000"/>
        </w:rPr>
      </w:pPr>
      <w:r>
        <w:rPr>
          <w:rFonts w:ascii="Times New Roman" w:hAnsi="Times New Roman"/>
          <w:color w:val="000000"/>
        </w:rPr>
        <w:tab/>
      </w:r>
      <w:hyperlink w:anchor="Challenge5" w:history="1">
        <w:r w:rsidR="008B7833">
          <w:rPr>
            <w:rStyle w:val="Hyperlink"/>
            <w:rFonts w:ascii="Times New Roman" w:hAnsi="Times New Roman"/>
            <w:sz w:val="20"/>
          </w:rPr>
          <w:t>Challenge 5 – Fraudulent Claims and Improper Payments</w:t>
        </w:r>
      </w:hyperlink>
      <w:r w:rsidR="007E5B2F" w:rsidRPr="004E2AFE">
        <w:rPr>
          <w:rFonts w:ascii="Times New Roman" w:hAnsi="Times New Roman"/>
          <w:color w:val="000000"/>
          <w:szCs w:val="24"/>
        </w:rPr>
        <w:tab/>
      </w:r>
      <w:r w:rsidR="00C01028">
        <w:rPr>
          <w:rFonts w:ascii="Times New Roman" w:hAnsi="Times New Roman"/>
          <w:color w:val="000000"/>
        </w:rPr>
        <w:t>3</w:t>
      </w:r>
      <w:r w:rsidR="00673334">
        <w:rPr>
          <w:rFonts w:ascii="Times New Roman" w:hAnsi="Times New Roman"/>
          <w:color w:val="000000"/>
        </w:rPr>
        <w:t>3</w:t>
      </w:r>
    </w:p>
    <w:p w:rsidR="00FF4A3A" w:rsidRPr="007E5B2F" w:rsidRDefault="00FF4A3A" w:rsidP="008B7833">
      <w:pPr>
        <w:pStyle w:val="ContentsList"/>
        <w:tabs>
          <w:tab w:val="clear" w:pos="8640"/>
          <w:tab w:val="left" w:leader="dot" w:pos="8280"/>
        </w:tabs>
        <w:spacing w:after="120"/>
        <w:ind w:left="720" w:hanging="720"/>
        <w:rPr>
          <w:rFonts w:ascii="Times New Roman" w:hAnsi="Times New Roman"/>
          <w:color w:val="000000"/>
        </w:rPr>
      </w:pPr>
      <w:r>
        <w:rPr>
          <w:rFonts w:ascii="Times New Roman" w:hAnsi="Times New Roman"/>
          <w:color w:val="000000"/>
          <w:sz w:val="20"/>
        </w:rPr>
        <w:tab/>
      </w:r>
      <w:hyperlink w:anchor="Challenge6" w:history="1">
        <w:r w:rsidR="008259EE">
          <w:rPr>
            <w:rStyle w:val="Hyperlink"/>
            <w:rFonts w:ascii="Times New Roman" w:hAnsi="Times New Roman"/>
            <w:sz w:val="20"/>
          </w:rPr>
          <w:t>Challenge 6 – Providing Quality Taxpayer Service Operations</w:t>
        </w:r>
      </w:hyperlink>
      <w:r w:rsidRPr="004E2AFE">
        <w:rPr>
          <w:rFonts w:ascii="Times New Roman" w:hAnsi="Times New Roman"/>
          <w:color w:val="000000"/>
          <w:szCs w:val="24"/>
        </w:rPr>
        <w:tab/>
      </w:r>
      <w:r w:rsidR="002D7C65">
        <w:rPr>
          <w:rFonts w:ascii="Times New Roman" w:hAnsi="Times New Roman"/>
          <w:color w:val="000000"/>
        </w:rPr>
        <w:t>3</w:t>
      </w:r>
      <w:r w:rsidR="00F460D6">
        <w:rPr>
          <w:rFonts w:ascii="Times New Roman" w:hAnsi="Times New Roman"/>
          <w:color w:val="000000"/>
        </w:rPr>
        <w:t>6</w:t>
      </w:r>
    </w:p>
    <w:p w:rsidR="00FF4A3A" w:rsidRPr="00FF4A3A" w:rsidRDefault="00FF4A3A" w:rsidP="008B7833">
      <w:pPr>
        <w:pStyle w:val="ContentsList"/>
        <w:tabs>
          <w:tab w:val="clear" w:pos="8640"/>
          <w:tab w:val="left" w:leader="dot" w:pos="8280"/>
        </w:tabs>
        <w:spacing w:after="120"/>
        <w:ind w:left="720" w:hanging="720"/>
        <w:rPr>
          <w:rFonts w:ascii="Times New Roman" w:hAnsi="Times New Roman"/>
          <w:color w:val="000000"/>
          <w:szCs w:val="24"/>
        </w:rPr>
      </w:pPr>
      <w:r>
        <w:rPr>
          <w:rFonts w:ascii="Times New Roman" w:hAnsi="Times New Roman"/>
          <w:color w:val="000000"/>
          <w:szCs w:val="24"/>
        </w:rPr>
        <w:tab/>
      </w:r>
      <w:hyperlink w:anchor="Challenge7" w:history="1">
        <w:r w:rsidR="008B7833">
          <w:rPr>
            <w:rStyle w:val="Hyperlink"/>
            <w:rFonts w:ascii="Times New Roman" w:hAnsi="Times New Roman"/>
            <w:sz w:val="20"/>
          </w:rPr>
          <w:t xml:space="preserve">Challenge 7 – Human Capital </w:t>
        </w:r>
      </w:hyperlink>
      <w:r w:rsidRPr="004E2AFE">
        <w:rPr>
          <w:rFonts w:ascii="Times New Roman" w:hAnsi="Times New Roman"/>
          <w:color w:val="000000"/>
          <w:szCs w:val="24"/>
        </w:rPr>
        <w:tab/>
      </w:r>
      <w:r w:rsidR="00673334">
        <w:rPr>
          <w:rFonts w:ascii="Times New Roman" w:hAnsi="Times New Roman"/>
          <w:color w:val="000000"/>
          <w:szCs w:val="24"/>
        </w:rPr>
        <w:t>38</w:t>
      </w:r>
    </w:p>
    <w:p w:rsidR="00FF4A3A" w:rsidRDefault="00FF4A3A" w:rsidP="008B7833">
      <w:pPr>
        <w:pStyle w:val="ContentsList"/>
        <w:tabs>
          <w:tab w:val="clear" w:pos="8640"/>
          <w:tab w:val="left" w:leader="dot" w:pos="8280"/>
        </w:tabs>
        <w:spacing w:after="120"/>
        <w:ind w:left="720" w:hanging="720"/>
        <w:rPr>
          <w:rFonts w:ascii="Times New Roman" w:hAnsi="Times New Roman"/>
          <w:color w:val="000000"/>
          <w:sz w:val="20"/>
        </w:rPr>
      </w:pPr>
      <w:r>
        <w:rPr>
          <w:rFonts w:ascii="Times New Roman" w:hAnsi="Times New Roman"/>
          <w:color w:val="000000"/>
          <w:sz w:val="20"/>
        </w:rPr>
        <w:tab/>
      </w:r>
      <w:hyperlink w:anchor="Challenge8" w:history="1">
        <w:r w:rsidR="008B7833">
          <w:rPr>
            <w:rStyle w:val="Hyperlink"/>
            <w:rFonts w:ascii="Times New Roman" w:hAnsi="Times New Roman"/>
            <w:sz w:val="20"/>
          </w:rPr>
          <w:t>Challenge 8 – Globalization</w:t>
        </w:r>
      </w:hyperlink>
      <w:r w:rsidRPr="004E2AFE">
        <w:rPr>
          <w:rFonts w:ascii="Times New Roman" w:hAnsi="Times New Roman"/>
          <w:color w:val="000000"/>
          <w:szCs w:val="24"/>
        </w:rPr>
        <w:tab/>
      </w:r>
      <w:r w:rsidR="00673334">
        <w:rPr>
          <w:rFonts w:ascii="Times New Roman" w:hAnsi="Times New Roman"/>
          <w:color w:val="000000"/>
          <w:szCs w:val="24"/>
        </w:rPr>
        <w:t>39</w:t>
      </w:r>
    </w:p>
    <w:p w:rsidR="00FF4A3A" w:rsidRPr="00E36B86" w:rsidRDefault="00FF4A3A" w:rsidP="008B7833">
      <w:pPr>
        <w:pStyle w:val="ContentsList"/>
        <w:tabs>
          <w:tab w:val="clear" w:pos="8640"/>
          <w:tab w:val="left" w:leader="dot" w:pos="8280"/>
        </w:tabs>
        <w:spacing w:after="120"/>
        <w:ind w:left="720" w:hanging="720"/>
        <w:rPr>
          <w:rFonts w:ascii="Times New Roman" w:hAnsi="Times New Roman"/>
          <w:color w:val="000000"/>
          <w:sz w:val="20"/>
        </w:rPr>
      </w:pPr>
      <w:r>
        <w:rPr>
          <w:rFonts w:ascii="Times New Roman" w:hAnsi="Times New Roman"/>
          <w:color w:val="000000"/>
          <w:sz w:val="20"/>
        </w:rPr>
        <w:tab/>
      </w:r>
      <w:hyperlink w:anchor="Challenge9" w:history="1">
        <w:r w:rsidR="008B7833">
          <w:rPr>
            <w:rStyle w:val="Hyperlink"/>
            <w:rFonts w:ascii="Times New Roman" w:hAnsi="Times New Roman"/>
            <w:sz w:val="20"/>
          </w:rPr>
          <w:t>Challenge 9 – Taxpayer Protection and Rights</w:t>
        </w:r>
      </w:hyperlink>
      <w:r w:rsidRPr="004E2AFE">
        <w:rPr>
          <w:rFonts w:ascii="Times New Roman" w:hAnsi="Times New Roman"/>
          <w:color w:val="000000"/>
          <w:szCs w:val="24"/>
        </w:rPr>
        <w:tab/>
      </w:r>
      <w:r w:rsidR="00E07C68">
        <w:rPr>
          <w:rFonts w:ascii="Times New Roman" w:hAnsi="Times New Roman"/>
          <w:color w:val="000000"/>
          <w:szCs w:val="24"/>
        </w:rPr>
        <w:t>4</w:t>
      </w:r>
      <w:r w:rsidR="00F460D6">
        <w:rPr>
          <w:rFonts w:ascii="Times New Roman" w:hAnsi="Times New Roman"/>
          <w:color w:val="000000"/>
          <w:szCs w:val="24"/>
        </w:rPr>
        <w:t>1</w:t>
      </w:r>
    </w:p>
    <w:p w:rsidR="00FF4A3A" w:rsidRDefault="00FF4A3A" w:rsidP="00C175DB">
      <w:pPr>
        <w:pStyle w:val="ContentsList"/>
        <w:tabs>
          <w:tab w:val="clear" w:pos="8640"/>
          <w:tab w:val="left" w:leader="dot" w:pos="8280"/>
        </w:tabs>
        <w:spacing w:after="200"/>
        <w:ind w:left="720" w:hanging="720"/>
        <w:rPr>
          <w:rFonts w:ascii="Times New Roman" w:hAnsi="Times New Roman"/>
          <w:color w:val="000000"/>
          <w:sz w:val="20"/>
        </w:rPr>
      </w:pPr>
      <w:r>
        <w:rPr>
          <w:rFonts w:ascii="Times New Roman" w:hAnsi="Times New Roman"/>
          <w:color w:val="000000"/>
          <w:sz w:val="20"/>
        </w:rPr>
        <w:tab/>
      </w:r>
      <w:hyperlink w:anchor="Challenge10" w:history="1">
        <w:r w:rsidR="008B7833">
          <w:rPr>
            <w:rStyle w:val="Hyperlink"/>
            <w:rFonts w:ascii="Times New Roman" w:hAnsi="Times New Roman"/>
            <w:sz w:val="20"/>
          </w:rPr>
          <w:t>Challenge 10 – Achieving Program Efficiencies and Cost Savings</w:t>
        </w:r>
      </w:hyperlink>
      <w:r w:rsidRPr="004E2AFE">
        <w:rPr>
          <w:rFonts w:ascii="Times New Roman" w:hAnsi="Times New Roman"/>
          <w:szCs w:val="24"/>
        </w:rPr>
        <w:tab/>
      </w:r>
      <w:r w:rsidR="002D7C65">
        <w:rPr>
          <w:rFonts w:ascii="Times New Roman" w:hAnsi="Times New Roman"/>
          <w:color w:val="000000"/>
          <w:szCs w:val="24"/>
        </w:rPr>
        <w:t>4</w:t>
      </w:r>
      <w:r w:rsidR="00673334">
        <w:rPr>
          <w:rFonts w:ascii="Times New Roman" w:hAnsi="Times New Roman"/>
          <w:color w:val="000000"/>
          <w:szCs w:val="24"/>
        </w:rPr>
        <w:t>5</w:t>
      </w:r>
    </w:p>
    <w:p w:rsidR="00CB0A35" w:rsidRPr="00C175DB" w:rsidRDefault="00344AA1" w:rsidP="00C175DB">
      <w:pPr>
        <w:pStyle w:val="ContentsList"/>
        <w:tabs>
          <w:tab w:val="clear" w:pos="8640"/>
          <w:tab w:val="right" w:leader="dot" w:pos="9360"/>
        </w:tabs>
        <w:spacing w:after="240"/>
        <w:rPr>
          <w:b/>
          <w:color w:val="000000"/>
          <w:sz w:val="16"/>
          <w:szCs w:val="16"/>
        </w:rPr>
      </w:pPr>
      <w:hyperlink w:anchor="_List_of_Planned_2" w:history="1">
        <w:r w:rsidR="00BC4055">
          <w:rPr>
            <w:rStyle w:val="Hyperlink"/>
            <w:rFonts w:ascii="Times New Roman" w:hAnsi="Times New Roman"/>
            <w:szCs w:val="24"/>
          </w:rPr>
          <w:t>Appendix VI - List of Planned Mandatory Audits for Fiscal Year 2013</w:t>
        </w:r>
      </w:hyperlink>
      <w:r w:rsidR="00CB0A35" w:rsidRPr="0007458A">
        <w:rPr>
          <w:rFonts w:ascii="Times New Roman" w:hAnsi="Times New Roman"/>
          <w:szCs w:val="24"/>
        </w:rPr>
        <w:tab/>
      </w:r>
      <w:r w:rsidR="00673334">
        <w:rPr>
          <w:rFonts w:ascii="Times New Roman" w:hAnsi="Times New Roman"/>
          <w:szCs w:val="24"/>
        </w:rPr>
        <w:t>49</w:t>
      </w:r>
    </w:p>
    <w:p w:rsidR="00D2649D" w:rsidRPr="00C175DB" w:rsidRDefault="00D2649D">
      <w:pPr>
        <w:rPr>
          <w:b/>
          <w:color w:val="000000"/>
          <w:sz w:val="16"/>
          <w:szCs w:val="16"/>
        </w:rPr>
        <w:sectPr w:rsidR="00D2649D" w:rsidRPr="00C175DB" w:rsidSect="00C93477">
          <w:headerReference w:type="default" r:id="rId13"/>
          <w:footerReference w:type="default" r:id="rId14"/>
          <w:footnotePr>
            <w:numRestart w:val="eachSect"/>
          </w:footnotePr>
          <w:endnotePr>
            <w:numFmt w:val="decimal"/>
          </w:endnotePr>
          <w:pgSz w:w="12240" w:h="15840" w:code="1"/>
          <w:pgMar w:top="1440" w:right="1440" w:bottom="1440" w:left="1440" w:header="720" w:footer="1080" w:gutter="0"/>
          <w:cols w:space="720"/>
        </w:sectPr>
      </w:pPr>
    </w:p>
    <w:p w:rsidR="00D2649D" w:rsidRPr="00C07824" w:rsidRDefault="00D2649D" w:rsidP="000F3F28">
      <w:pPr>
        <w:pStyle w:val="Heading1"/>
      </w:pPr>
      <w:r w:rsidRPr="00C07824">
        <w:lastRenderedPageBreak/>
        <w:t>Fiscal Year 20</w:t>
      </w:r>
      <w:r w:rsidR="005E11C8" w:rsidRPr="00C07824">
        <w:t>1</w:t>
      </w:r>
      <w:r w:rsidR="00BC4055">
        <w:t>3</w:t>
      </w:r>
      <w:r w:rsidRPr="00C07824">
        <w:t xml:space="preserve"> Annual Audit Plan</w:t>
      </w:r>
    </w:p>
    <w:p w:rsidR="00D2649D" w:rsidRPr="00C07824" w:rsidRDefault="00520CA8" w:rsidP="003F74DD">
      <w:pPr>
        <w:pStyle w:val="Heading2"/>
        <w:pBdr>
          <w:bottom w:val="thickThinSmallGap" w:sz="18" w:space="1" w:color="9BBB59"/>
        </w:pBdr>
        <w:spacing w:before="0"/>
      </w:pPr>
      <w:bookmarkStart w:id="3" w:name="ExeOverview"/>
      <w:bookmarkStart w:id="4" w:name="_Message_From_the"/>
      <w:bookmarkEnd w:id="3"/>
      <w:bookmarkEnd w:id="4"/>
      <w:r w:rsidRPr="00C07824">
        <w:t xml:space="preserve">Message </w:t>
      </w:r>
      <w:r w:rsidR="004E2AFE" w:rsidRPr="00C07824">
        <w:t xml:space="preserve">From </w:t>
      </w:r>
      <w:r w:rsidRPr="00C07824">
        <w:t>the Deputy Inspector General for Audit</w:t>
      </w:r>
    </w:p>
    <w:p w:rsidR="00376C26" w:rsidRPr="00376C26" w:rsidRDefault="00376C26" w:rsidP="00FD19EF">
      <w:pPr>
        <w:spacing w:after="240"/>
        <w:jc w:val="both"/>
        <w:rPr>
          <w:rFonts w:eastAsia="Calibri"/>
        </w:rPr>
      </w:pPr>
      <w:r w:rsidRPr="00376C26">
        <w:rPr>
          <w:rFonts w:eastAsia="Calibri"/>
        </w:rPr>
        <w:t>F</w:t>
      </w:r>
      <w:r w:rsidR="00483347">
        <w:rPr>
          <w:rFonts w:eastAsia="Calibri"/>
        </w:rPr>
        <w:t xml:space="preserve">iscal </w:t>
      </w:r>
      <w:r w:rsidRPr="00376C26">
        <w:rPr>
          <w:rFonts w:eastAsia="Calibri"/>
        </w:rPr>
        <w:t>Y</w:t>
      </w:r>
      <w:r w:rsidR="00483347">
        <w:rPr>
          <w:rFonts w:eastAsia="Calibri"/>
        </w:rPr>
        <w:t>ear (FY)</w:t>
      </w:r>
      <w:r w:rsidRPr="00376C26">
        <w:rPr>
          <w:rFonts w:eastAsia="Calibri"/>
        </w:rPr>
        <w:t xml:space="preserve"> 2013 </w:t>
      </w:r>
      <w:r w:rsidR="00245F78">
        <w:rPr>
          <w:rFonts w:eastAsia="Calibri"/>
        </w:rPr>
        <w:t>will bring</w:t>
      </w:r>
      <w:r w:rsidRPr="00376C26">
        <w:rPr>
          <w:rFonts w:eastAsia="Calibri"/>
        </w:rPr>
        <w:t xml:space="preserve"> </w:t>
      </w:r>
      <w:r w:rsidR="001C5B26">
        <w:rPr>
          <w:rFonts w:eastAsia="Calibri"/>
        </w:rPr>
        <w:t>great challenges</w:t>
      </w:r>
      <w:r w:rsidRPr="00376C26">
        <w:rPr>
          <w:rFonts w:eastAsia="Calibri"/>
        </w:rPr>
        <w:t xml:space="preserve"> </w:t>
      </w:r>
      <w:r w:rsidR="001C5B26">
        <w:rPr>
          <w:rFonts w:eastAsia="Calibri"/>
        </w:rPr>
        <w:t>to</w:t>
      </w:r>
      <w:r w:rsidRPr="00376C26">
        <w:rPr>
          <w:rFonts w:eastAsia="Calibri"/>
        </w:rPr>
        <w:t xml:space="preserve"> the </w:t>
      </w:r>
      <w:r w:rsidR="00483347">
        <w:rPr>
          <w:rFonts w:eastAsia="Calibri"/>
        </w:rPr>
        <w:t>Internal Revenue Service (</w:t>
      </w:r>
      <w:r w:rsidRPr="00376C26">
        <w:rPr>
          <w:rFonts w:eastAsia="Calibri"/>
        </w:rPr>
        <w:t>IRS</w:t>
      </w:r>
      <w:r w:rsidR="00483347">
        <w:rPr>
          <w:rFonts w:eastAsia="Calibri"/>
        </w:rPr>
        <w:t xml:space="preserve">), </w:t>
      </w:r>
      <w:r w:rsidR="001C5B26">
        <w:rPr>
          <w:rFonts w:eastAsia="Calibri"/>
        </w:rPr>
        <w:t>some of which are unprecedented.  These challenges include</w:t>
      </w:r>
      <w:r w:rsidR="00FA52AC">
        <w:rPr>
          <w:rFonts w:eastAsia="Calibri"/>
        </w:rPr>
        <w:t xml:space="preserve"> e</w:t>
      </w:r>
      <w:r w:rsidRPr="00376C26">
        <w:rPr>
          <w:rFonts w:eastAsia="Calibri"/>
        </w:rPr>
        <w:t xml:space="preserve">xpiring tax </w:t>
      </w:r>
      <w:r w:rsidR="001C5B26">
        <w:rPr>
          <w:rFonts w:eastAsia="Calibri"/>
        </w:rPr>
        <w:t xml:space="preserve">law </w:t>
      </w:r>
      <w:r w:rsidRPr="00376C26">
        <w:rPr>
          <w:rFonts w:eastAsia="Calibri"/>
        </w:rPr>
        <w:t xml:space="preserve">provisions, a </w:t>
      </w:r>
      <w:r w:rsidR="00167D14">
        <w:rPr>
          <w:rFonts w:eastAsia="Calibri"/>
        </w:rPr>
        <w:t>six</w:t>
      </w:r>
      <w:r w:rsidR="001C5B26">
        <w:rPr>
          <w:rFonts w:eastAsia="Calibri"/>
        </w:rPr>
        <w:t>-</w:t>
      </w:r>
      <w:r w:rsidRPr="00376C26">
        <w:rPr>
          <w:rFonts w:eastAsia="Calibri"/>
        </w:rPr>
        <w:t xml:space="preserve">month </w:t>
      </w:r>
      <w:r w:rsidR="001C5B26">
        <w:rPr>
          <w:rFonts w:eastAsia="Calibri"/>
        </w:rPr>
        <w:t>C</w:t>
      </w:r>
      <w:r w:rsidRPr="00376C26">
        <w:rPr>
          <w:rFonts w:eastAsia="Calibri"/>
        </w:rPr>
        <w:t xml:space="preserve">ontinuing </w:t>
      </w:r>
      <w:r w:rsidR="001C5B26">
        <w:rPr>
          <w:rFonts w:eastAsia="Calibri"/>
        </w:rPr>
        <w:t>Budget R</w:t>
      </w:r>
      <w:r w:rsidRPr="00376C26">
        <w:rPr>
          <w:rFonts w:eastAsia="Calibri"/>
        </w:rPr>
        <w:t xml:space="preserve">esolution, and a possible sequestration </w:t>
      </w:r>
      <w:r w:rsidR="001C5B26">
        <w:rPr>
          <w:rFonts w:eastAsia="Calibri"/>
        </w:rPr>
        <w:t xml:space="preserve">of Government funds </w:t>
      </w:r>
      <w:r w:rsidRPr="00376C26">
        <w:rPr>
          <w:rFonts w:eastAsia="Calibri"/>
        </w:rPr>
        <w:t xml:space="preserve">in January 2013 that would require automatic cuts throughout the Federal Government.  Although the IRS has </w:t>
      </w:r>
      <w:r w:rsidR="001C5B26">
        <w:rPr>
          <w:rFonts w:eastAsia="Calibri"/>
        </w:rPr>
        <w:t xml:space="preserve">demonstrated its ability to </w:t>
      </w:r>
      <w:r w:rsidRPr="00376C26">
        <w:rPr>
          <w:rFonts w:eastAsia="Calibri"/>
        </w:rPr>
        <w:t xml:space="preserve">adapt and </w:t>
      </w:r>
      <w:r w:rsidR="001C5B26">
        <w:rPr>
          <w:rFonts w:eastAsia="Calibri"/>
        </w:rPr>
        <w:t>adjust</w:t>
      </w:r>
      <w:r w:rsidRPr="00376C26">
        <w:rPr>
          <w:rFonts w:eastAsia="Calibri"/>
        </w:rPr>
        <w:t xml:space="preserve"> to tax law changes</w:t>
      </w:r>
      <w:r w:rsidR="00483347">
        <w:rPr>
          <w:rFonts w:eastAsia="Calibri"/>
        </w:rPr>
        <w:t xml:space="preserve"> in the past</w:t>
      </w:r>
      <w:r w:rsidRPr="00376C26">
        <w:rPr>
          <w:rFonts w:eastAsia="Calibri"/>
        </w:rPr>
        <w:t xml:space="preserve">, </w:t>
      </w:r>
      <w:r w:rsidR="001C5B26">
        <w:rPr>
          <w:rFonts w:eastAsia="Calibri"/>
        </w:rPr>
        <w:t xml:space="preserve">nonetheless </w:t>
      </w:r>
      <w:r w:rsidRPr="00376C26">
        <w:rPr>
          <w:rFonts w:eastAsia="Calibri"/>
        </w:rPr>
        <w:t>these changes do have a major impact on how the IRS conducts its activities, determines resource requirements, and progresses toward</w:t>
      </w:r>
      <w:r w:rsidR="006F2479">
        <w:rPr>
          <w:rFonts w:eastAsia="Calibri"/>
        </w:rPr>
        <w:t>s</w:t>
      </w:r>
      <w:r w:rsidRPr="00376C26">
        <w:rPr>
          <w:rFonts w:eastAsia="Calibri"/>
        </w:rPr>
        <w:t xml:space="preserve"> meeting its strategic goals</w:t>
      </w:r>
      <w:r w:rsidR="001C5B26">
        <w:rPr>
          <w:rFonts w:eastAsia="Calibri"/>
        </w:rPr>
        <w:t>, particularly when change arrives late in the year and close to the beginning of the filing season</w:t>
      </w:r>
      <w:r w:rsidRPr="00376C26">
        <w:rPr>
          <w:rFonts w:eastAsia="Calibri"/>
        </w:rPr>
        <w:t>.</w:t>
      </w:r>
    </w:p>
    <w:p w:rsidR="00376C26" w:rsidRPr="00376C26" w:rsidRDefault="00483347" w:rsidP="00FD19EF">
      <w:pPr>
        <w:spacing w:after="240"/>
        <w:jc w:val="both"/>
        <w:rPr>
          <w:rFonts w:eastAsia="Calibri"/>
        </w:rPr>
      </w:pPr>
      <w:r>
        <w:rPr>
          <w:rFonts w:eastAsia="Calibri"/>
        </w:rPr>
        <w:t xml:space="preserve">For </w:t>
      </w:r>
      <w:r w:rsidR="00376C26" w:rsidRPr="00376C26">
        <w:rPr>
          <w:rFonts w:eastAsia="Calibri"/>
        </w:rPr>
        <w:t xml:space="preserve">FY 2013, </w:t>
      </w:r>
      <w:r w:rsidR="00167D14">
        <w:rPr>
          <w:rFonts w:eastAsia="Calibri"/>
        </w:rPr>
        <w:t xml:space="preserve">the </w:t>
      </w:r>
      <w:r>
        <w:rPr>
          <w:rFonts w:eastAsia="Calibri"/>
        </w:rPr>
        <w:t>Office of Audit will be focusing on several key emphasis areas in addition to its coverage of the major management challenges facing the IRS</w:t>
      </w:r>
      <w:r w:rsidR="0033012C">
        <w:rPr>
          <w:rFonts w:eastAsia="Calibri"/>
        </w:rPr>
        <w:t>.  These</w:t>
      </w:r>
      <w:r w:rsidR="00376C26" w:rsidRPr="00376C26">
        <w:rPr>
          <w:rFonts w:eastAsia="Calibri"/>
        </w:rPr>
        <w:t xml:space="preserve"> emphasis areas require continuing coverage because of their significance and</w:t>
      </w:r>
      <w:r w:rsidR="0033012C">
        <w:rPr>
          <w:rFonts w:eastAsia="Calibri"/>
        </w:rPr>
        <w:t xml:space="preserve"> impact </w:t>
      </w:r>
      <w:r w:rsidR="00167D14">
        <w:rPr>
          <w:rFonts w:eastAsia="Calibri"/>
        </w:rPr>
        <w:t xml:space="preserve">on </w:t>
      </w:r>
      <w:r w:rsidR="0033012C">
        <w:rPr>
          <w:rFonts w:eastAsia="Calibri"/>
        </w:rPr>
        <w:t>tax administration.</w:t>
      </w:r>
    </w:p>
    <w:p w:rsidR="00376C26" w:rsidRPr="00376C26" w:rsidRDefault="00376C26" w:rsidP="00FD19EF">
      <w:pPr>
        <w:numPr>
          <w:ilvl w:val="0"/>
          <w:numId w:val="36"/>
        </w:numPr>
        <w:spacing w:after="180"/>
        <w:jc w:val="both"/>
        <w:rPr>
          <w:rFonts w:eastAsia="Calibri"/>
        </w:rPr>
      </w:pPr>
      <w:r w:rsidRPr="00376C26">
        <w:rPr>
          <w:rFonts w:eastAsia="Calibri"/>
        </w:rPr>
        <w:t xml:space="preserve">The </w:t>
      </w:r>
      <w:r w:rsidR="0033012C" w:rsidRPr="0033012C">
        <w:rPr>
          <w:rFonts w:eastAsia="Calibri"/>
        </w:rPr>
        <w:t>Patient Protection and Affordable Care Act</w:t>
      </w:r>
      <w:r w:rsidR="0033012C" w:rsidRPr="00693BA0">
        <w:rPr>
          <w:rFonts w:eastAsia="Calibri"/>
          <w:sz w:val="20"/>
          <w:szCs w:val="20"/>
          <w:vertAlign w:val="superscript"/>
        </w:rPr>
        <w:footnoteReference w:id="1"/>
      </w:r>
      <w:r w:rsidR="0033012C">
        <w:rPr>
          <w:rFonts w:eastAsia="Calibri"/>
        </w:rPr>
        <w:t xml:space="preserve"> </w:t>
      </w:r>
      <w:r w:rsidR="0033012C" w:rsidRPr="0033012C">
        <w:rPr>
          <w:rFonts w:eastAsia="Calibri"/>
        </w:rPr>
        <w:t>(</w:t>
      </w:r>
      <w:r w:rsidRPr="0033012C">
        <w:rPr>
          <w:rFonts w:eastAsia="Calibri"/>
        </w:rPr>
        <w:t>Affordable Care Act</w:t>
      </w:r>
      <w:r w:rsidR="0033012C" w:rsidRPr="0033012C">
        <w:rPr>
          <w:rFonts w:eastAsia="Calibri"/>
        </w:rPr>
        <w:t>)</w:t>
      </w:r>
      <w:r w:rsidRPr="0033012C">
        <w:rPr>
          <w:rFonts w:eastAsia="Calibri"/>
        </w:rPr>
        <w:t xml:space="preserve"> </w:t>
      </w:r>
      <w:r w:rsidRPr="00376C26">
        <w:rPr>
          <w:rFonts w:eastAsia="Calibri"/>
        </w:rPr>
        <w:t>contains an extensive array of tax law changes that will p</w:t>
      </w:r>
      <w:r w:rsidR="001C5B26">
        <w:rPr>
          <w:rFonts w:eastAsia="Calibri"/>
        </w:rPr>
        <w:t>ose</w:t>
      </w:r>
      <w:r w:rsidRPr="00376C26">
        <w:rPr>
          <w:rFonts w:eastAsia="Calibri"/>
        </w:rPr>
        <w:t xml:space="preserve"> a continuing challenge for the IRS.  The IRS estimates </w:t>
      </w:r>
      <w:r w:rsidR="006C46F1">
        <w:rPr>
          <w:rFonts w:eastAsia="Calibri"/>
        </w:rPr>
        <w:t xml:space="preserve">that </w:t>
      </w:r>
      <w:r w:rsidRPr="00376C26">
        <w:rPr>
          <w:rFonts w:eastAsia="Calibri"/>
        </w:rPr>
        <w:t xml:space="preserve">at least 42 provisions will either add to or amend the tax code and at least </w:t>
      </w:r>
      <w:r w:rsidR="006F2479">
        <w:rPr>
          <w:rFonts w:eastAsia="Calibri"/>
        </w:rPr>
        <w:t>eight</w:t>
      </w:r>
      <w:r w:rsidR="006F2479" w:rsidRPr="00376C26">
        <w:rPr>
          <w:rFonts w:eastAsia="Calibri"/>
        </w:rPr>
        <w:t xml:space="preserve"> </w:t>
      </w:r>
      <w:r w:rsidR="001C5B26">
        <w:rPr>
          <w:rFonts w:eastAsia="Calibri"/>
        </w:rPr>
        <w:t xml:space="preserve">of those </w:t>
      </w:r>
      <w:r w:rsidRPr="00376C26">
        <w:rPr>
          <w:rFonts w:eastAsia="Calibri"/>
        </w:rPr>
        <w:t>will require the IRS to build new processes that do not exist in the current tax administration system.</w:t>
      </w:r>
      <w:r w:rsidR="0033012C">
        <w:rPr>
          <w:rFonts w:eastAsia="Calibri"/>
        </w:rPr>
        <w:t xml:space="preserve">  In FY 2013, the IRS will be preparing for several key provisions </w:t>
      </w:r>
      <w:r w:rsidR="006F2479">
        <w:rPr>
          <w:rFonts w:eastAsia="Calibri"/>
        </w:rPr>
        <w:t xml:space="preserve">that </w:t>
      </w:r>
      <w:r w:rsidR="0033012C">
        <w:rPr>
          <w:rFonts w:eastAsia="Calibri"/>
        </w:rPr>
        <w:t>go into effect</w:t>
      </w:r>
      <w:r w:rsidR="001C5B26">
        <w:rPr>
          <w:rFonts w:eastAsia="Calibri"/>
        </w:rPr>
        <w:t xml:space="preserve"> beginning with</w:t>
      </w:r>
      <w:r w:rsidR="0033012C">
        <w:rPr>
          <w:rFonts w:eastAsia="Calibri"/>
        </w:rPr>
        <w:t xml:space="preserve"> </w:t>
      </w:r>
      <w:r w:rsidR="006F2479">
        <w:rPr>
          <w:rFonts w:eastAsia="Calibri"/>
        </w:rPr>
        <w:t xml:space="preserve">Tax Year </w:t>
      </w:r>
      <w:r w:rsidR="0033012C">
        <w:rPr>
          <w:rFonts w:eastAsia="Calibri"/>
        </w:rPr>
        <w:t>2014.</w:t>
      </w:r>
    </w:p>
    <w:p w:rsidR="00376C26" w:rsidRPr="00376C26" w:rsidRDefault="00245F78" w:rsidP="00FD19EF">
      <w:pPr>
        <w:numPr>
          <w:ilvl w:val="0"/>
          <w:numId w:val="36"/>
        </w:numPr>
        <w:spacing w:after="180"/>
        <w:jc w:val="both"/>
        <w:rPr>
          <w:rFonts w:eastAsia="Calibri"/>
        </w:rPr>
      </w:pPr>
      <w:r w:rsidRPr="00245F78">
        <w:rPr>
          <w:rFonts w:eastAsia="Calibri"/>
        </w:rPr>
        <w:t xml:space="preserve">Identity </w:t>
      </w:r>
      <w:r w:rsidR="006F2479">
        <w:rPr>
          <w:rFonts w:eastAsia="Calibri"/>
        </w:rPr>
        <w:t>t</w:t>
      </w:r>
      <w:r w:rsidR="006F2479" w:rsidRPr="00245F78">
        <w:rPr>
          <w:rFonts w:eastAsia="Calibri"/>
        </w:rPr>
        <w:t xml:space="preserve">heft </w:t>
      </w:r>
      <w:r w:rsidRPr="00245F78">
        <w:rPr>
          <w:rFonts w:eastAsia="Calibri"/>
        </w:rPr>
        <w:t xml:space="preserve">is escalating and poses a significant challenge for the IRS in both stopping fraudulent payments and providing taxpayer service.  In Calendar Year 2011, the IRS identified over 1.1 million incidents of identity theft that affected the Nation’s tax system.  However, the IRS has </w:t>
      </w:r>
      <w:r w:rsidR="00440A0B">
        <w:rPr>
          <w:rFonts w:eastAsia="Calibri"/>
        </w:rPr>
        <w:t>not always been able</w:t>
      </w:r>
      <w:r w:rsidR="00440A0B" w:rsidRPr="00245F78">
        <w:rPr>
          <w:rFonts w:eastAsia="Calibri"/>
        </w:rPr>
        <w:t xml:space="preserve"> </w:t>
      </w:r>
      <w:r w:rsidR="00BB5F59">
        <w:rPr>
          <w:rFonts w:eastAsia="Calibri"/>
        </w:rPr>
        <w:t>to</w:t>
      </w:r>
      <w:r w:rsidRPr="00245F78">
        <w:rPr>
          <w:rFonts w:eastAsia="Calibri"/>
        </w:rPr>
        <w:t xml:space="preserve"> prevent</w:t>
      </w:r>
      <w:r w:rsidR="00BB5F59">
        <w:rPr>
          <w:rFonts w:eastAsia="Calibri"/>
        </w:rPr>
        <w:t xml:space="preserve"> the issuance of</w:t>
      </w:r>
      <w:r w:rsidRPr="00245F78">
        <w:rPr>
          <w:rFonts w:eastAsia="Calibri"/>
        </w:rPr>
        <w:t xml:space="preserve"> fraudulent tax refunds </w:t>
      </w:r>
      <w:r w:rsidR="00440A0B">
        <w:rPr>
          <w:rFonts w:eastAsia="Calibri"/>
        </w:rPr>
        <w:t>or</w:t>
      </w:r>
      <w:r w:rsidR="00440A0B" w:rsidRPr="00245F78">
        <w:rPr>
          <w:rFonts w:eastAsia="Calibri"/>
        </w:rPr>
        <w:t xml:space="preserve"> </w:t>
      </w:r>
      <w:r w:rsidRPr="00245F78">
        <w:rPr>
          <w:rFonts w:eastAsia="Calibri"/>
        </w:rPr>
        <w:t>provid</w:t>
      </w:r>
      <w:r w:rsidR="00BB5F59">
        <w:rPr>
          <w:rFonts w:eastAsia="Calibri"/>
        </w:rPr>
        <w:t>e</w:t>
      </w:r>
      <w:r w:rsidRPr="00245F78">
        <w:rPr>
          <w:rFonts w:eastAsia="Calibri"/>
        </w:rPr>
        <w:t xml:space="preserve"> timely assistance to victims of identity theft.</w:t>
      </w:r>
      <w:r>
        <w:rPr>
          <w:rFonts w:eastAsia="Calibri"/>
        </w:rPr>
        <w:t xml:space="preserve">  In FY 2012, the IRS implemented several new initiatives to address this growing issue.</w:t>
      </w:r>
    </w:p>
    <w:p w:rsidR="00376C26" w:rsidRPr="00376C26" w:rsidRDefault="00376C26" w:rsidP="00FD19EF">
      <w:pPr>
        <w:numPr>
          <w:ilvl w:val="0"/>
          <w:numId w:val="36"/>
        </w:numPr>
        <w:spacing w:after="180"/>
        <w:jc w:val="both"/>
        <w:rPr>
          <w:rFonts w:eastAsia="Calibri"/>
        </w:rPr>
      </w:pPr>
      <w:r w:rsidRPr="00376C26">
        <w:rPr>
          <w:rFonts w:eastAsia="Calibri"/>
        </w:rPr>
        <w:t xml:space="preserve">Every year, more than half of all taxpayers pay someone else </w:t>
      </w:r>
      <w:r w:rsidR="00C07ABC">
        <w:rPr>
          <w:rFonts w:eastAsia="Calibri"/>
        </w:rPr>
        <w:t xml:space="preserve">(return preparers) </w:t>
      </w:r>
      <w:r w:rsidRPr="00376C26">
        <w:rPr>
          <w:rFonts w:eastAsia="Calibri"/>
        </w:rPr>
        <w:t xml:space="preserve">to prepare their Federal income tax returns.  In December 2009, the IRS announced reforms </w:t>
      </w:r>
      <w:r w:rsidR="006B6EEE">
        <w:rPr>
          <w:rFonts w:eastAsia="Calibri"/>
        </w:rPr>
        <w:t>to</w:t>
      </w:r>
      <w:r w:rsidRPr="00376C26">
        <w:rPr>
          <w:rFonts w:eastAsia="Calibri"/>
        </w:rPr>
        <w:t xml:space="preserve"> </w:t>
      </w:r>
      <w:r w:rsidR="00BB5F59">
        <w:rPr>
          <w:rFonts w:eastAsia="Calibri"/>
        </w:rPr>
        <w:t xml:space="preserve">provide new oversight of tax </w:t>
      </w:r>
      <w:r w:rsidRPr="00376C26">
        <w:rPr>
          <w:rFonts w:eastAsia="Calibri"/>
        </w:rPr>
        <w:t>return prepare</w:t>
      </w:r>
      <w:r w:rsidR="00BB5F59">
        <w:rPr>
          <w:rFonts w:eastAsia="Calibri"/>
        </w:rPr>
        <w:t>rs</w:t>
      </w:r>
      <w:r w:rsidR="006C46F1">
        <w:rPr>
          <w:rFonts w:eastAsia="Calibri"/>
        </w:rPr>
        <w:t xml:space="preserve">, </w:t>
      </w:r>
      <w:r w:rsidRPr="00376C26">
        <w:rPr>
          <w:rFonts w:eastAsia="Calibri"/>
        </w:rPr>
        <w:t>includ</w:t>
      </w:r>
      <w:r w:rsidR="006C46F1">
        <w:rPr>
          <w:rFonts w:eastAsia="Calibri"/>
        </w:rPr>
        <w:t>ing</w:t>
      </w:r>
      <w:r w:rsidRPr="00376C26">
        <w:rPr>
          <w:rFonts w:eastAsia="Calibri"/>
        </w:rPr>
        <w:t xml:space="preserve"> requirements for registration, competency testing, continuing professional education, ethical standards, and enforcement.</w:t>
      </w:r>
      <w:r w:rsidR="006C46F1">
        <w:rPr>
          <w:rFonts w:eastAsia="Calibri"/>
        </w:rPr>
        <w:t xml:space="preserve">  The IRS is continuing to implement these reforms in FY 2013.</w:t>
      </w:r>
    </w:p>
    <w:p w:rsidR="00376C26" w:rsidRPr="00376C26" w:rsidRDefault="00376C26" w:rsidP="00FD19EF">
      <w:pPr>
        <w:numPr>
          <w:ilvl w:val="0"/>
          <w:numId w:val="36"/>
        </w:numPr>
        <w:spacing w:after="180"/>
        <w:jc w:val="both"/>
        <w:rPr>
          <w:rFonts w:eastAsia="Calibri"/>
        </w:rPr>
      </w:pPr>
      <w:r w:rsidRPr="00376C26">
        <w:rPr>
          <w:rFonts w:eastAsia="Calibri"/>
        </w:rPr>
        <w:t xml:space="preserve">Stopping offshore tax cheating and </w:t>
      </w:r>
      <w:r w:rsidR="00C07ABC">
        <w:rPr>
          <w:rFonts w:eastAsia="Calibri"/>
        </w:rPr>
        <w:t>bringing</w:t>
      </w:r>
      <w:r w:rsidR="00C07ABC" w:rsidRPr="00376C26">
        <w:rPr>
          <w:rFonts w:eastAsia="Calibri"/>
        </w:rPr>
        <w:t xml:space="preserve"> </w:t>
      </w:r>
      <w:r w:rsidRPr="00376C26">
        <w:rPr>
          <w:rFonts w:eastAsia="Calibri"/>
        </w:rPr>
        <w:t xml:space="preserve">taxpayers with </w:t>
      </w:r>
      <w:r w:rsidR="00245F78">
        <w:rPr>
          <w:rFonts w:eastAsia="Calibri"/>
        </w:rPr>
        <w:t>i</w:t>
      </w:r>
      <w:r w:rsidRPr="00376C26">
        <w:rPr>
          <w:rFonts w:eastAsia="Calibri"/>
        </w:rPr>
        <w:t xml:space="preserve">nternational holdings back into the tax system </w:t>
      </w:r>
      <w:r w:rsidR="00440A0B">
        <w:rPr>
          <w:rFonts w:eastAsia="Calibri"/>
        </w:rPr>
        <w:t>is</w:t>
      </w:r>
      <w:r w:rsidRPr="00376C26">
        <w:rPr>
          <w:rFonts w:eastAsia="Calibri"/>
        </w:rPr>
        <w:t xml:space="preserve"> a top priority of the IRS.  However, the scope, complexity, and magnitude of the international financial system present significant enforcement challenges for the IRS.  In addition, the IRS is confronted with a lack of information </w:t>
      </w:r>
      <w:r w:rsidRPr="00376C26">
        <w:rPr>
          <w:rFonts w:eastAsia="Calibri"/>
        </w:rPr>
        <w:lastRenderedPageBreak/>
        <w:t>reporting on many cross-border transactions.</w:t>
      </w:r>
      <w:r w:rsidR="00245F78">
        <w:rPr>
          <w:rFonts w:eastAsia="Calibri"/>
        </w:rPr>
        <w:t xml:space="preserve">  The IRS has several ongoing initiatives that seek to address the challenges posed by a globalized tax administration system.</w:t>
      </w:r>
    </w:p>
    <w:p w:rsidR="00376C26" w:rsidRPr="00376C26" w:rsidRDefault="00376C26" w:rsidP="00693BA0">
      <w:pPr>
        <w:numPr>
          <w:ilvl w:val="0"/>
          <w:numId w:val="36"/>
        </w:numPr>
        <w:spacing w:after="240"/>
        <w:jc w:val="both"/>
        <w:rPr>
          <w:rFonts w:eastAsia="Calibri"/>
        </w:rPr>
      </w:pPr>
      <w:r w:rsidRPr="00FD19EF">
        <w:rPr>
          <w:rFonts w:eastAsia="Calibri"/>
        </w:rPr>
        <w:t xml:space="preserve">Improper </w:t>
      </w:r>
      <w:r w:rsidR="00466AFF">
        <w:rPr>
          <w:rFonts w:eastAsia="Calibri"/>
        </w:rPr>
        <w:t>p</w:t>
      </w:r>
      <w:r w:rsidR="00466AFF" w:rsidRPr="00FD19EF">
        <w:rPr>
          <w:rFonts w:eastAsia="Calibri"/>
        </w:rPr>
        <w:t>ayments</w:t>
      </w:r>
      <w:r w:rsidR="00466AFF" w:rsidRPr="00376C26">
        <w:rPr>
          <w:rFonts w:eastAsia="Calibri"/>
        </w:rPr>
        <w:t xml:space="preserve"> </w:t>
      </w:r>
      <w:r w:rsidRPr="00376C26">
        <w:rPr>
          <w:rFonts w:eastAsia="Calibri"/>
        </w:rPr>
        <w:t>are any payments that should not have been made or w</w:t>
      </w:r>
      <w:r w:rsidR="006B6EEE">
        <w:rPr>
          <w:rFonts w:eastAsia="Calibri"/>
        </w:rPr>
        <w:t>ere</w:t>
      </w:r>
      <w:r w:rsidRPr="00376C26">
        <w:rPr>
          <w:rFonts w:eastAsia="Calibri"/>
        </w:rPr>
        <w:t xml:space="preserve"> made in an incorrect amount under statutory, contractual, administrative, or other legally applicable requirements.  </w:t>
      </w:r>
      <w:r w:rsidR="00245F78">
        <w:rPr>
          <w:rFonts w:eastAsia="Calibri"/>
        </w:rPr>
        <w:t>The billions of dollars of e</w:t>
      </w:r>
      <w:r w:rsidRPr="00376C26">
        <w:rPr>
          <w:rFonts w:eastAsia="Calibri"/>
        </w:rPr>
        <w:t xml:space="preserve">rroneous and improper payments issued by the IRS generally involve improperly paid refunds, tax return filing fraud, or improper payments to vendors or contractors.  The </w:t>
      </w:r>
      <w:r w:rsidRPr="00FD19EF">
        <w:rPr>
          <w:rFonts w:eastAsia="Calibri"/>
        </w:rPr>
        <w:t>Improper Payments Elimination and Recovery Act of 2010</w:t>
      </w:r>
      <w:r w:rsidRPr="00693BA0">
        <w:rPr>
          <w:rStyle w:val="FootnoteReference"/>
          <w:rFonts w:eastAsia="Calibri"/>
          <w:sz w:val="20"/>
          <w:szCs w:val="20"/>
        </w:rPr>
        <w:footnoteReference w:id="2"/>
      </w:r>
      <w:r w:rsidRPr="00376C26">
        <w:rPr>
          <w:rFonts w:eastAsia="Calibri"/>
        </w:rPr>
        <w:t xml:space="preserve"> requires Federal agencies to reduce improper payments.</w:t>
      </w:r>
    </w:p>
    <w:p w:rsidR="00376C26" w:rsidRPr="00376C26" w:rsidRDefault="00376C26" w:rsidP="00FD19EF">
      <w:pPr>
        <w:spacing w:after="240"/>
        <w:jc w:val="both"/>
        <w:rPr>
          <w:rFonts w:eastAsia="Calibri"/>
        </w:rPr>
      </w:pPr>
      <w:r w:rsidRPr="00376C26">
        <w:rPr>
          <w:rFonts w:eastAsia="Calibri"/>
        </w:rPr>
        <w:t xml:space="preserve">We plan to devote approximately </w:t>
      </w:r>
      <w:r w:rsidR="00512364">
        <w:rPr>
          <w:rFonts w:eastAsia="Calibri"/>
        </w:rPr>
        <w:t>2</w:t>
      </w:r>
      <w:r w:rsidR="00FD09F8">
        <w:rPr>
          <w:rFonts w:eastAsia="Calibri"/>
        </w:rPr>
        <w:t>1</w:t>
      </w:r>
      <w:r w:rsidRPr="00376C26">
        <w:rPr>
          <w:rFonts w:eastAsia="Calibri"/>
        </w:rPr>
        <w:t xml:space="preserve"> percent of FY 2013 audit resources to projects mandated by law or at the specific request of Congress, the IRS, the IRS Oversight Board, and other stakeholders.  </w:t>
      </w:r>
      <w:r w:rsidR="00B45632">
        <w:rPr>
          <w:rFonts w:eastAsia="Calibri"/>
        </w:rPr>
        <w:t>Our a</w:t>
      </w:r>
      <w:r w:rsidRPr="00376C26">
        <w:rPr>
          <w:rFonts w:eastAsia="Calibri"/>
        </w:rPr>
        <w:t>udit coverage is determined by assessing the risks associated with the potential audit universe</w:t>
      </w:r>
      <w:r w:rsidR="00245F78">
        <w:rPr>
          <w:rFonts w:eastAsia="Calibri"/>
        </w:rPr>
        <w:t xml:space="preserve"> </w:t>
      </w:r>
      <w:r w:rsidR="006C46F1">
        <w:rPr>
          <w:rFonts w:eastAsia="Calibri"/>
        </w:rPr>
        <w:t>and identifying the highest priority audits to address each of the top 10 IRS major management challenges</w:t>
      </w:r>
      <w:r w:rsidRPr="00376C26">
        <w:rPr>
          <w:rFonts w:eastAsia="Calibri"/>
        </w:rPr>
        <w:t>.  The factors considered during the risk assessment process include stakeholders’ concerns</w:t>
      </w:r>
      <w:r w:rsidR="00B45632">
        <w:rPr>
          <w:rFonts w:eastAsia="Calibri"/>
        </w:rPr>
        <w:t>;</w:t>
      </w:r>
      <w:r w:rsidRPr="00376C26">
        <w:rPr>
          <w:rFonts w:eastAsia="Calibri"/>
        </w:rPr>
        <w:t xml:space="preserve"> </w:t>
      </w:r>
      <w:r w:rsidR="00C07ABC">
        <w:rPr>
          <w:rFonts w:eastAsia="Calibri"/>
        </w:rPr>
        <w:t xml:space="preserve">significant </w:t>
      </w:r>
      <w:r w:rsidRPr="00376C26">
        <w:rPr>
          <w:rFonts w:eastAsia="Calibri"/>
        </w:rPr>
        <w:t>change</w:t>
      </w:r>
      <w:r w:rsidR="00C07ABC">
        <w:rPr>
          <w:rFonts w:eastAsia="Calibri"/>
        </w:rPr>
        <w:t>s</w:t>
      </w:r>
      <w:r w:rsidR="00B45632">
        <w:rPr>
          <w:rFonts w:eastAsia="Calibri"/>
        </w:rPr>
        <w:t>;</w:t>
      </w:r>
      <w:r w:rsidRPr="00376C26">
        <w:rPr>
          <w:rFonts w:eastAsia="Calibri"/>
        </w:rPr>
        <w:t xml:space="preserve"> </w:t>
      </w:r>
      <w:r w:rsidR="00B5245D">
        <w:rPr>
          <w:rFonts w:eastAsia="Calibri"/>
        </w:rPr>
        <w:t xml:space="preserve">potential </w:t>
      </w:r>
      <w:r w:rsidRPr="00376C26">
        <w:rPr>
          <w:rFonts w:eastAsia="Calibri"/>
        </w:rPr>
        <w:t>fraud, waste</w:t>
      </w:r>
      <w:r w:rsidR="00466AFF">
        <w:rPr>
          <w:rFonts w:eastAsia="Calibri"/>
        </w:rPr>
        <w:t>,</w:t>
      </w:r>
      <w:r w:rsidRPr="00376C26">
        <w:rPr>
          <w:rFonts w:eastAsia="Calibri"/>
        </w:rPr>
        <w:t xml:space="preserve"> and abuse</w:t>
      </w:r>
      <w:r w:rsidR="00B45632">
        <w:rPr>
          <w:rFonts w:eastAsia="Calibri"/>
        </w:rPr>
        <w:t>;</w:t>
      </w:r>
      <w:r w:rsidRPr="00376C26">
        <w:rPr>
          <w:rFonts w:eastAsia="Calibri"/>
        </w:rPr>
        <w:t xml:space="preserve"> internal control</w:t>
      </w:r>
      <w:r w:rsidR="00B45632">
        <w:rPr>
          <w:rFonts w:eastAsia="Calibri"/>
        </w:rPr>
        <w:t>s;</w:t>
      </w:r>
      <w:r w:rsidRPr="00376C26">
        <w:rPr>
          <w:rFonts w:eastAsia="Calibri"/>
        </w:rPr>
        <w:t xml:space="preserve"> taxpayer impact</w:t>
      </w:r>
      <w:r w:rsidR="00B45632">
        <w:rPr>
          <w:rFonts w:eastAsia="Calibri"/>
        </w:rPr>
        <w:t>;</w:t>
      </w:r>
      <w:r w:rsidRPr="00376C26">
        <w:rPr>
          <w:rFonts w:eastAsia="Calibri"/>
        </w:rPr>
        <w:t xml:space="preserve"> and size of the program.  Our FY 2013 Annual Audit Plan is designed to </w:t>
      </w:r>
      <w:r w:rsidR="00B5245D">
        <w:rPr>
          <w:rFonts w:eastAsia="Calibri"/>
        </w:rPr>
        <w:t xml:space="preserve">address the </w:t>
      </w:r>
      <w:r w:rsidR="006C46F1">
        <w:rPr>
          <w:rFonts w:eastAsia="Calibri"/>
        </w:rPr>
        <w:t>programs most critical to an effective and efficient tax administration system</w:t>
      </w:r>
      <w:r w:rsidRPr="00376C26">
        <w:rPr>
          <w:rFonts w:eastAsia="Calibri"/>
        </w:rPr>
        <w:t>.</w:t>
      </w:r>
    </w:p>
    <w:p w:rsidR="00BC4055" w:rsidRDefault="00BC4055" w:rsidP="00BC4055">
      <w:pPr>
        <w:tabs>
          <w:tab w:val="left" w:pos="4320"/>
        </w:tabs>
        <w:jc w:val="both"/>
        <w:rPr>
          <w:color w:val="000000"/>
        </w:rPr>
      </w:pPr>
    </w:p>
    <w:p w:rsidR="00BC4055" w:rsidRDefault="00BC4055" w:rsidP="00945BAF">
      <w:pPr>
        <w:tabs>
          <w:tab w:val="left" w:pos="4320"/>
        </w:tabs>
        <w:ind w:left="4320"/>
        <w:rPr>
          <w:color w:val="000000"/>
        </w:rPr>
      </w:pPr>
    </w:p>
    <w:p w:rsidR="00BC4055" w:rsidRDefault="00E53621" w:rsidP="00EC426D">
      <w:pPr>
        <w:tabs>
          <w:tab w:val="left" w:pos="4320"/>
        </w:tabs>
        <w:ind w:left="3960"/>
        <w:rPr>
          <w:color w:val="000000"/>
        </w:rPr>
      </w:pPr>
      <w:r>
        <w:rPr>
          <w:noProof/>
          <w:color w:val="000000"/>
          <w:lang w:val="en-IN" w:eastAsia="en-IN"/>
        </w:rPr>
        <w:drawing>
          <wp:inline distT="0" distB="0" distL="0" distR="0">
            <wp:extent cx="2184400" cy="381000"/>
            <wp:effectExtent l="0" t="0" r="6350" b="0"/>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gif"/>
                    <pic:cNvPicPr/>
                  </pic:nvPicPr>
                  <pic:blipFill>
                    <a:blip r:embed="rId15">
                      <a:extLst>
                        <a:ext uri="{28A0092B-C50C-407E-A947-70E740481C1C}">
                          <a14:useLocalDpi xmlns:a14="http://schemas.microsoft.com/office/drawing/2010/main" val="0"/>
                        </a:ext>
                      </a:extLst>
                    </a:blip>
                    <a:stretch>
                      <a:fillRect/>
                    </a:stretch>
                  </pic:blipFill>
                  <pic:spPr>
                    <a:xfrm>
                      <a:off x="0" y="0"/>
                      <a:ext cx="2184400" cy="381000"/>
                    </a:xfrm>
                    <a:prstGeom prst="rect">
                      <a:avLst/>
                    </a:prstGeom>
                  </pic:spPr>
                </pic:pic>
              </a:graphicData>
            </a:graphic>
          </wp:inline>
        </w:drawing>
      </w:r>
    </w:p>
    <w:p w:rsidR="00BC4055" w:rsidRDefault="00BC4055" w:rsidP="00945BAF">
      <w:pPr>
        <w:tabs>
          <w:tab w:val="left" w:pos="4320"/>
        </w:tabs>
        <w:ind w:left="4320"/>
        <w:rPr>
          <w:color w:val="000000"/>
        </w:rPr>
      </w:pPr>
      <w:r>
        <w:rPr>
          <w:color w:val="000000"/>
        </w:rPr>
        <w:t xml:space="preserve">Michael </w:t>
      </w:r>
      <w:r w:rsidR="008231A2">
        <w:rPr>
          <w:color w:val="000000"/>
        </w:rPr>
        <w:t xml:space="preserve">E. </w:t>
      </w:r>
      <w:r>
        <w:rPr>
          <w:color w:val="000000"/>
        </w:rPr>
        <w:t>McKenney</w:t>
      </w:r>
    </w:p>
    <w:p w:rsidR="00D2649D" w:rsidRDefault="00BC4055" w:rsidP="00945BAF">
      <w:pPr>
        <w:tabs>
          <w:tab w:val="left" w:pos="4320"/>
        </w:tabs>
        <w:ind w:left="4320"/>
        <w:rPr>
          <w:color w:val="000000"/>
        </w:rPr>
      </w:pPr>
      <w:r>
        <w:rPr>
          <w:color w:val="000000"/>
        </w:rPr>
        <w:t xml:space="preserve">Acting </w:t>
      </w:r>
      <w:r w:rsidR="00D2649D" w:rsidRPr="00CF6832">
        <w:rPr>
          <w:color w:val="000000"/>
        </w:rPr>
        <w:t>Deputy Inspector General for Audit</w:t>
      </w:r>
    </w:p>
    <w:p w:rsidR="00D2649D" w:rsidRDefault="00D2649D" w:rsidP="00945BAF">
      <w:pPr>
        <w:pStyle w:val="Heading9"/>
        <w:spacing w:after="0"/>
        <w:jc w:val="left"/>
        <w:rPr>
          <w:color w:val="000000"/>
        </w:rPr>
      </w:pPr>
    </w:p>
    <w:p w:rsidR="00EE2E58" w:rsidRDefault="00EE2E58" w:rsidP="00EE2E58"/>
    <w:p w:rsidR="00EE2E58" w:rsidRPr="00EE2E58" w:rsidRDefault="00EE2E58" w:rsidP="00EE2E58">
      <w:pPr>
        <w:sectPr w:rsidR="00EE2E58" w:rsidRPr="00EE2E58" w:rsidSect="00C93477">
          <w:headerReference w:type="even" r:id="rId16"/>
          <w:footerReference w:type="default" r:id="rId17"/>
          <w:headerReference w:type="first" r:id="rId18"/>
          <w:footnotePr>
            <w:numRestart w:val="eachSect"/>
          </w:footnotePr>
          <w:endnotePr>
            <w:numFmt w:val="decimal"/>
          </w:endnotePr>
          <w:pgSz w:w="12240" w:h="15840" w:code="1"/>
          <w:pgMar w:top="1440" w:right="1440" w:bottom="1440" w:left="1440" w:header="720" w:footer="1080" w:gutter="0"/>
          <w:pgNumType w:start="1"/>
          <w:cols w:space="720"/>
        </w:sectPr>
      </w:pPr>
    </w:p>
    <w:p w:rsidR="00D2649D" w:rsidRPr="00C07824" w:rsidRDefault="00520CA8" w:rsidP="00814D32">
      <w:pPr>
        <w:pStyle w:val="Heading2"/>
        <w:pBdr>
          <w:bottom w:val="thickThinSmallGap" w:sz="18" w:space="1" w:color="9BBB59"/>
        </w:pBdr>
        <w:ind w:left="720" w:right="720"/>
      </w:pPr>
      <w:bookmarkStart w:id="5" w:name="Mis"/>
      <w:bookmarkStart w:id="6" w:name="Mission"/>
      <w:bookmarkStart w:id="7" w:name="_The_Mission_and"/>
      <w:bookmarkEnd w:id="5"/>
      <w:bookmarkEnd w:id="6"/>
      <w:bookmarkEnd w:id="7"/>
      <w:r w:rsidRPr="00C07824">
        <w:lastRenderedPageBreak/>
        <w:t>The Mission and the Organization</w:t>
      </w:r>
    </w:p>
    <w:p w:rsidR="006C2F54" w:rsidRPr="00C46209" w:rsidRDefault="0080776D" w:rsidP="00814D32">
      <w:pPr>
        <w:spacing w:after="200"/>
        <w:jc w:val="both"/>
        <w:rPr>
          <w:sz w:val="20"/>
          <w:szCs w:val="20"/>
        </w:rPr>
      </w:pPr>
      <w:r>
        <w:t>The Treasury Inspector General for Tax Administration (</w:t>
      </w:r>
      <w:r w:rsidR="004E2E84" w:rsidRPr="00C46209">
        <w:t>TIGTA</w:t>
      </w:r>
      <w:r>
        <w:t>)</w:t>
      </w:r>
      <w:r w:rsidR="004E2E84" w:rsidRPr="00C46209">
        <w:t xml:space="preserve"> was established in January</w:t>
      </w:r>
      <w:r w:rsidR="00A1669E" w:rsidRPr="00C46209">
        <w:t> </w:t>
      </w:r>
      <w:r w:rsidR="004E2E84" w:rsidRPr="00C46209">
        <w:t xml:space="preserve">1999, in accordance with the </w:t>
      </w:r>
      <w:r w:rsidR="00466AFF">
        <w:t>IRS</w:t>
      </w:r>
      <w:r w:rsidR="004E2E84" w:rsidRPr="00C46209">
        <w:t xml:space="preserve"> Restructuring and Reform Act of 1998</w:t>
      </w:r>
      <w:r w:rsidR="00A1669E" w:rsidRPr="00C46209">
        <w:t xml:space="preserve"> (RRA 98)</w:t>
      </w:r>
      <w:r w:rsidR="007E67EA" w:rsidRPr="00C46209">
        <w:t>,</w:t>
      </w:r>
      <w:r w:rsidR="004E2E84" w:rsidRPr="00C46209">
        <w:rPr>
          <w:rStyle w:val="FootnoteReference"/>
          <w:sz w:val="20"/>
          <w:szCs w:val="20"/>
        </w:rPr>
        <w:footnoteReference w:id="3"/>
      </w:r>
      <w:r w:rsidR="00530240" w:rsidRPr="00C46209">
        <w:rPr>
          <w:sz w:val="20"/>
          <w:szCs w:val="20"/>
        </w:rPr>
        <w:t xml:space="preserve"> </w:t>
      </w:r>
      <w:r w:rsidR="00530240" w:rsidRPr="00C46209">
        <w:t>w</w:t>
      </w:r>
      <w:r w:rsidR="001D52B6" w:rsidRPr="00C46209">
        <w:t>ith</w:t>
      </w:r>
      <w:r w:rsidR="001D52B6" w:rsidRPr="00C46209">
        <w:rPr>
          <w:color w:val="000000"/>
        </w:rPr>
        <w:t xml:space="preserve"> the powers and authorities given to other Inspector</w:t>
      </w:r>
      <w:r w:rsidR="002B1E46" w:rsidRPr="00C46209">
        <w:rPr>
          <w:color w:val="000000"/>
        </w:rPr>
        <w:t>s</w:t>
      </w:r>
      <w:r w:rsidR="001D52B6" w:rsidRPr="00C46209">
        <w:rPr>
          <w:color w:val="000000"/>
        </w:rPr>
        <w:t xml:space="preserve"> General under the Inspector General Act</w:t>
      </w:r>
      <w:r w:rsidR="00632C91" w:rsidRPr="00C46209">
        <w:rPr>
          <w:color w:val="000000"/>
        </w:rPr>
        <w:t>.</w:t>
      </w:r>
      <w:r w:rsidR="001D52B6" w:rsidRPr="00C46209">
        <w:rPr>
          <w:rStyle w:val="FootnoteReference"/>
          <w:sz w:val="20"/>
          <w:szCs w:val="20"/>
        </w:rPr>
        <w:footnoteReference w:id="4"/>
      </w:r>
      <w:r w:rsidR="00D2649D" w:rsidRPr="00C46209">
        <w:rPr>
          <w:color w:val="000000"/>
        </w:rPr>
        <w:t xml:space="preserve">  </w:t>
      </w:r>
      <w:r w:rsidR="006C2F54" w:rsidRPr="00C46209">
        <w:t xml:space="preserve">TIGTA provides independent oversight of </w:t>
      </w:r>
      <w:r w:rsidR="008933C2" w:rsidRPr="00C46209">
        <w:t xml:space="preserve">Department of the </w:t>
      </w:r>
      <w:r w:rsidR="006C2F54" w:rsidRPr="00C46209">
        <w:t xml:space="preserve">Treasury matters involving </w:t>
      </w:r>
      <w:r w:rsidR="00501213">
        <w:t xml:space="preserve">the </w:t>
      </w:r>
      <w:r w:rsidR="006C2F54" w:rsidRPr="00C46209">
        <w:t>IRS activities, the IRS Oversight Board, the National Taxpayer Advocate, and the IRS Office of Chief Counsel.</w:t>
      </w:r>
    </w:p>
    <w:p w:rsidR="00D2649D" w:rsidRPr="00C46209" w:rsidRDefault="00D2649D" w:rsidP="00814D32">
      <w:pPr>
        <w:spacing w:after="200"/>
        <w:jc w:val="both"/>
        <w:rPr>
          <w:color w:val="000000"/>
        </w:rPr>
      </w:pPr>
      <w:r w:rsidRPr="00C46209">
        <w:rPr>
          <w:color w:val="000000"/>
        </w:rPr>
        <w:t>TIGTA</w:t>
      </w:r>
      <w:r w:rsidR="00D238CC" w:rsidRPr="00C46209">
        <w:rPr>
          <w:color w:val="000000"/>
        </w:rPr>
        <w:t xml:space="preserve">’s focus is devoted entirely </w:t>
      </w:r>
      <w:r w:rsidR="006645E9" w:rsidRPr="00C46209">
        <w:rPr>
          <w:color w:val="000000"/>
        </w:rPr>
        <w:t>to</w:t>
      </w:r>
      <w:r w:rsidR="00D238CC" w:rsidRPr="00C46209">
        <w:rPr>
          <w:color w:val="000000"/>
        </w:rPr>
        <w:t xml:space="preserve"> the IRS</w:t>
      </w:r>
      <w:r w:rsidR="00C445B6" w:rsidRPr="00C46209">
        <w:rPr>
          <w:color w:val="000000"/>
        </w:rPr>
        <w:t xml:space="preserve"> and its related entities</w:t>
      </w:r>
      <w:r w:rsidR="008B01E6" w:rsidRPr="00C46209">
        <w:rPr>
          <w:color w:val="000000"/>
        </w:rPr>
        <w:t>,</w:t>
      </w:r>
      <w:r w:rsidR="00D238CC" w:rsidRPr="00C46209">
        <w:rPr>
          <w:color w:val="000000"/>
        </w:rPr>
        <w:t xml:space="preserve"> and</w:t>
      </w:r>
      <w:r w:rsidR="00275565" w:rsidRPr="00C46209">
        <w:rPr>
          <w:color w:val="000000"/>
        </w:rPr>
        <w:t xml:space="preserve"> </w:t>
      </w:r>
      <w:r w:rsidR="008B01E6" w:rsidRPr="00C46209">
        <w:rPr>
          <w:color w:val="000000"/>
        </w:rPr>
        <w:t xml:space="preserve">it </w:t>
      </w:r>
      <w:r w:rsidRPr="00C46209">
        <w:rPr>
          <w:color w:val="000000"/>
        </w:rPr>
        <w:t>conduct</w:t>
      </w:r>
      <w:r w:rsidR="00275565" w:rsidRPr="00C46209">
        <w:rPr>
          <w:color w:val="000000"/>
        </w:rPr>
        <w:t>s</w:t>
      </w:r>
      <w:r w:rsidRPr="00C46209">
        <w:rPr>
          <w:color w:val="000000"/>
        </w:rPr>
        <w:t xml:space="preserve"> independent and objective audits, </w:t>
      </w:r>
      <w:r w:rsidR="00C445B6" w:rsidRPr="00C46209">
        <w:rPr>
          <w:color w:val="000000"/>
        </w:rPr>
        <w:t xml:space="preserve">inspections and </w:t>
      </w:r>
      <w:r w:rsidRPr="00C46209">
        <w:rPr>
          <w:color w:val="000000"/>
        </w:rPr>
        <w:t>evaluations, and investigations of the IRS</w:t>
      </w:r>
      <w:r w:rsidR="00FA6979" w:rsidRPr="00C46209">
        <w:rPr>
          <w:color w:val="000000"/>
        </w:rPr>
        <w:t>’</w:t>
      </w:r>
      <w:r w:rsidR="00C445B6" w:rsidRPr="00C46209">
        <w:rPr>
          <w:color w:val="000000"/>
        </w:rPr>
        <w:t>s</w:t>
      </w:r>
      <w:r w:rsidR="002E54D5" w:rsidRPr="00C46209">
        <w:rPr>
          <w:color w:val="000000"/>
        </w:rPr>
        <w:t xml:space="preserve"> programs and activities</w:t>
      </w:r>
      <w:r w:rsidRPr="00C46209">
        <w:rPr>
          <w:color w:val="000000"/>
        </w:rPr>
        <w:t xml:space="preserve">.  TIGTA is organizationally placed within the Department of the Treasury, but is independent of the Department and all other offices and agencies within </w:t>
      </w:r>
      <w:r w:rsidR="004D1F1E" w:rsidRPr="00C46209">
        <w:rPr>
          <w:color w:val="000000"/>
        </w:rPr>
        <w:t>it</w:t>
      </w:r>
      <w:r w:rsidRPr="00C46209">
        <w:rPr>
          <w:color w:val="000000"/>
        </w:rPr>
        <w:t>.  TIGTA is committed to providing timely, useful, and reliable information to IRS officials</w:t>
      </w:r>
      <w:r w:rsidR="00A968E4" w:rsidRPr="00C46209">
        <w:rPr>
          <w:color w:val="000000"/>
        </w:rPr>
        <w:t xml:space="preserve"> (</w:t>
      </w:r>
      <w:r w:rsidRPr="00C46209">
        <w:rPr>
          <w:color w:val="000000"/>
        </w:rPr>
        <w:t>including its Chief Counsel</w:t>
      </w:r>
      <w:r w:rsidR="00A968E4" w:rsidRPr="00C46209">
        <w:rPr>
          <w:color w:val="000000"/>
        </w:rPr>
        <w:t>)</w:t>
      </w:r>
      <w:r w:rsidRPr="00C46209">
        <w:rPr>
          <w:color w:val="000000"/>
        </w:rPr>
        <w:t xml:space="preserve">, the IRS Oversight Board, the Department of the Treasury, Congress, and the public.  </w:t>
      </w:r>
    </w:p>
    <w:p w:rsidR="001D52B6" w:rsidRPr="00C46209" w:rsidRDefault="001D52B6" w:rsidP="00814D32">
      <w:pPr>
        <w:spacing w:after="120"/>
        <w:jc w:val="both"/>
      </w:pPr>
      <w:r w:rsidRPr="00C46209">
        <w:t xml:space="preserve">TIGTA’s Office of Audit identifies opportunities to improve the administration of the </w:t>
      </w:r>
      <w:r w:rsidR="00A968E4" w:rsidRPr="00C46209">
        <w:t xml:space="preserve">Nation’s </w:t>
      </w:r>
      <w:r w:rsidRPr="00C46209">
        <w:t>tax laws by conducting comprehensive, independent performance and financial audits of IRS programs, operations, and activities to:</w:t>
      </w:r>
    </w:p>
    <w:p w:rsidR="001D52B6" w:rsidRPr="00C46209" w:rsidRDefault="00A1669E" w:rsidP="00E41335">
      <w:pPr>
        <w:numPr>
          <w:ilvl w:val="0"/>
          <w:numId w:val="29"/>
        </w:numPr>
        <w:autoSpaceDE w:val="0"/>
        <w:autoSpaceDN w:val="0"/>
        <w:adjustRightInd w:val="0"/>
        <w:ind w:left="720"/>
      </w:pPr>
      <w:r w:rsidRPr="00C46209">
        <w:t xml:space="preserve">Assess </w:t>
      </w:r>
      <w:r w:rsidR="001D52B6" w:rsidRPr="00C46209">
        <w:t>efficiency, economy, effectiveness</w:t>
      </w:r>
      <w:r w:rsidR="00C445B6" w:rsidRPr="00C46209">
        <w:t>,</w:t>
      </w:r>
      <w:r w:rsidR="001D52B6" w:rsidRPr="00C46209">
        <w:t xml:space="preserve"> and program accomplishments</w:t>
      </w:r>
      <w:r w:rsidRPr="00C46209">
        <w:t>.</w:t>
      </w:r>
    </w:p>
    <w:p w:rsidR="001D52B6" w:rsidRPr="00C46209" w:rsidRDefault="00A1669E" w:rsidP="00E41335">
      <w:pPr>
        <w:numPr>
          <w:ilvl w:val="0"/>
          <w:numId w:val="29"/>
        </w:numPr>
        <w:autoSpaceDE w:val="0"/>
        <w:autoSpaceDN w:val="0"/>
        <w:adjustRightInd w:val="0"/>
        <w:ind w:left="720"/>
      </w:pPr>
      <w:r w:rsidRPr="00C46209">
        <w:t xml:space="preserve">Ensure </w:t>
      </w:r>
      <w:r w:rsidR="001D52B6" w:rsidRPr="00C46209">
        <w:t>compliance with applicable laws and regulations</w:t>
      </w:r>
      <w:r w:rsidRPr="00C46209">
        <w:t>.</w:t>
      </w:r>
    </w:p>
    <w:p w:rsidR="001D52B6" w:rsidRPr="00C46209" w:rsidRDefault="00A1669E" w:rsidP="006C7CC1">
      <w:pPr>
        <w:numPr>
          <w:ilvl w:val="0"/>
          <w:numId w:val="29"/>
        </w:numPr>
        <w:autoSpaceDE w:val="0"/>
        <w:autoSpaceDN w:val="0"/>
        <w:adjustRightInd w:val="0"/>
        <w:spacing w:after="240"/>
        <w:ind w:left="720"/>
      </w:pPr>
      <w:r w:rsidRPr="00C46209">
        <w:t>Prevent</w:t>
      </w:r>
      <w:r w:rsidR="001D52B6" w:rsidRPr="00C46209">
        <w:t>, detect, and deter fraud, waste, and abuse.</w:t>
      </w:r>
    </w:p>
    <w:p w:rsidR="009C7FDF" w:rsidRPr="00C46209" w:rsidRDefault="001D52B6" w:rsidP="00814D32">
      <w:pPr>
        <w:spacing w:after="200"/>
        <w:jc w:val="both"/>
      </w:pPr>
      <w:r w:rsidRPr="00C46209">
        <w:t xml:space="preserve">The </w:t>
      </w:r>
      <w:r w:rsidR="0048550F" w:rsidRPr="00C46209">
        <w:t xml:space="preserve">Office of </w:t>
      </w:r>
      <w:r w:rsidRPr="00C46209">
        <w:t>Audit</w:t>
      </w:r>
      <w:r w:rsidR="00282689">
        <w:t>’s</w:t>
      </w:r>
      <w:r w:rsidRPr="00C46209">
        <w:t xml:space="preserve"> program </w:t>
      </w:r>
      <w:r w:rsidR="00B47C17" w:rsidRPr="00C46209">
        <w:t xml:space="preserve">consists </w:t>
      </w:r>
      <w:r w:rsidRPr="00C46209">
        <w:t xml:space="preserve">of reviews mandated by statute or regulation as well as reviews identified through </w:t>
      </w:r>
      <w:r w:rsidR="0048550F" w:rsidRPr="00C46209">
        <w:t xml:space="preserve">the Office of </w:t>
      </w:r>
      <w:r w:rsidRPr="00C46209">
        <w:t xml:space="preserve">Audit’s planning and evaluation process. </w:t>
      </w:r>
      <w:r w:rsidR="009B61FC" w:rsidRPr="00C46209">
        <w:t xml:space="preserve"> </w:t>
      </w:r>
      <w:r w:rsidRPr="00C46209">
        <w:t>The Office of Audit strategically evaluates IRS programs, activities</w:t>
      </w:r>
      <w:r w:rsidR="00C445B6" w:rsidRPr="00C46209">
        <w:t>,</w:t>
      </w:r>
      <w:r w:rsidRPr="00C46209">
        <w:t xml:space="preserve"> and functions so that resources are expended in the areas of highest vulnerability to the </w:t>
      </w:r>
      <w:r w:rsidR="00A968E4" w:rsidRPr="00C46209">
        <w:t xml:space="preserve">Nation’s </w:t>
      </w:r>
      <w:r w:rsidRPr="00C46209">
        <w:t xml:space="preserve">tax system.  </w:t>
      </w:r>
      <w:r w:rsidR="00A968E4" w:rsidRPr="00C46209">
        <w:t xml:space="preserve">It </w:t>
      </w:r>
      <w:r w:rsidR="006C2F54" w:rsidRPr="00C46209">
        <w:t xml:space="preserve">provides recommendations to improve IRS systems and operations, while ensuring </w:t>
      </w:r>
      <w:r w:rsidR="00BB5F59">
        <w:t xml:space="preserve">the </w:t>
      </w:r>
      <w:r w:rsidR="006C2F54" w:rsidRPr="00C46209">
        <w:t>fair and equitable treatment of taxpayers.</w:t>
      </w:r>
      <w:r w:rsidR="009C7FDF" w:rsidRPr="00C46209">
        <w:t xml:space="preserve"> </w:t>
      </w:r>
    </w:p>
    <w:p w:rsidR="00A968E4" w:rsidRPr="00C46209" w:rsidRDefault="00D2649D" w:rsidP="00814D32">
      <w:pPr>
        <w:autoSpaceDE w:val="0"/>
        <w:autoSpaceDN w:val="0"/>
        <w:adjustRightInd w:val="0"/>
        <w:spacing w:after="120"/>
        <w:jc w:val="both"/>
        <w:rPr>
          <w:color w:val="000000"/>
        </w:rPr>
      </w:pPr>
      <w:r w:rsidRPr="00C46209">
        <w:rPr>
          <w:color w:val="000000"/>
        </w:rPr>
        <w:t>Under the leadership of the Inspector General, the Deputy Inspector General for Audit is responsible for the Office of Audit.  F</w:t>
      </w:r>
      <w:r w:rsidR="002D47F8" w:rsidRPr="00C46209">
        <w:rPr>
          <w:color w:val="000000"/>
        </w:rPr>
        <w:t>ive</w:t>
      </w:r>
      <w:r w:rsidRPr="00C46209">
        <w:rPr>
          <w:color w:val="000000"/>
        </w:rPr>
        <w:t xml:space="preserve"> Assistant Inspectors General for Audit report to the </w:t>
      </w:r>
      <w:r w:rsidR="00A968E4" w:rsidRPr="00C46209">
        <w:rPr>
          <w:color w:val="000000"/>
        </w:rPr>
        <w:t>Deputy Inspector General for Audit</w:t>
      </w:r>
      <w:r w:rsidRPr="00C46209">
        <w:rPr>
          <w:color w:val="000000"/>
        </w:rPr>
        <w:t>.  The</w:t>
      </w:r>
      <w:r w:rsidR="00A968E4" w:rsidRPr="00C46209">
        <w:rPr>
          <w:color w:val="000000"/>
        </w:rPr>
        <w:t>y</w:t>
      </w:r>
      <w:r w:rsidRPr="00C46209">
        <w:rPr>
          <w:color w:val="000000"/>
        </w:rPr>
        <w:t xml:space="preserve"> cover</w:t>
      </w:r>
      <w:r w:rsidR="00A968E4" w:rsidRPr="00C46209">
        <w:rPr>
          <w:color w:val="000000"/>
        </w:rPr>
        <w:t>:</w:t>
      </w:r>
    </w:p>
    <w:p w:rsidR="00E41335" w:rsidRPr="00C46209" w:rsidRDefault="00A968E4" w:rsidP="00E41335">
      <w:pPr>
        <w:autoSpaceDE w:val="0"/>
        <w:autoSpaceDN w:val="0"/>
        <w:adjustRightInd w:val="0"/>
        <w:ind w:left="720" w:hanging="360"/>
        <w:rPr>
          <w:color w:val="000000"/>
        </w:rPr>
      </w:pPr>
      <w:r w:rsidRPr="00C46209">
        <w:rPr>
          <w:color w:val="000000"/>
        </w:rPr>
        <w:t>(</w:t>
      </w:r>
      <w:r w:rsidR="002B6296" w:rsidRPr="00C46209">
        <w:rPr>
          <w:color w:val="000000"/>
        </w:rPr>
        <w:t>1</w:t>
      </w:r>
      <w:r w:rsidR="00D2649D" w:rsidRPr="00C46209">
        <w:rPr>
          <w:color w:val="000000"/>
        </w:rPr>
        <w:t>)</w:t>
      </w:r>
      <w:r w:rsidRPr="00C46209">
        <w:rPr>
          <w:color w:val="000000"/>
        </w:rPr>
        <w:t> </w:t>
      </w:r>
      <w:r w:rsidR="00347128" w:rsidRPr="00C46209">
        <w:rPr>
          <w:color w:val="000000"/>
        </w:rPr>
        <w:t>Management Services</w:t>
      </w:r>
      <w:r w:rsidR="00D2649D" w:rsidRPr="00C46209">
        <w:rPr>
          <w:color w:val="000000"/>
        </w:rPr>
        <w:t xml:space="preserve"> and Exempt Organizations</w:t>
      </w:r>
      <w:r w:rsidR="00B603F5" w:rsidRPr="00C46209">
        <w:rPr>
          <w:color w:val="000000"/>
        </w:rPr>
        <w:t>;</w:t>
      </w:r>
    </w:p>
    <w:p w:rsidR="00E41335" w:rsidRPr="00C46209" w:rsidRDefault="00A968E4" w:rsidP="00E41335">
      <w:pPr>
        <w:autoSpaceDE w:val="0"/>
        <w:autoSpaceDN w:val="0"/>
        <w:adjustRightInd w:val="0"/>
        <w:ind w:left="720" w:hanging="360"/>
        <w:rPr>
          <w:color w:val="000000"/>
        </w:rPr>
      </w:pPr>
      <w:r w:rsidRPr="00C46209">
        <w:rPr>
          <w:color w:val="000000"/>
        </w:rPr>
        <w:t>(</w:t>
      </w:r>
      <w:r w:rsidR="002B6296" w:rsidRPr="00C46209">
        <w:rPr>
          <w:color w:val="000000"/>
        </w:rPr>
        <w:t>2)</w:t>
      </w:r>
      <w:r w:rsidRPr="00C46209">
        <w:rPr>
          <w:color w:val="000000"/>
        </w:rPr>
        <w:t> </w:t>
      </w:r>
      <w:r w:rsidR="00347128" w:rsidRPr="00C46209">
        <w:rPr>
          <w:color w:val="000000"/>
        </w:rPr>
        <w:t xml:space="preserve">Security and </w:t>
      </w:r>
      <w:r w:rsidR="002B6296" w:rsidRPr="00C46209">
        <w:rPr>
          <w:color w:val="000000"/>
        </w:rPr>
        <w:t xml:space="preserve">Information </w:t>
      </w:r>
      <w:r w:rsidR="00347128" w:rsidRPr="00C46209">
        <w:rPr>
          <w:color w:val="000000"/>
        </w:rPr>
        <w:t>Technology Services</w:t>
      </w:r>
      <w:r w:rsidR="00B603F5" w:rsidRPr="00C46209">
        <w:rPr>
          <w:color w:val="000000"/>
        </w:rPr>
        <w:t>;</w:t>
      </w:r>
    </w:p>
    <w:p w:rsidR="00E41335" w:rsidRPr="00C46209" w:rsidRDefault="00A968E4" w:rsidP="00E41335">
      <w:pPr>
        <w:autoSpaceDE w:val="0"/>
        <w:autoSpaceDN w:val="0"/>
        <w:adjustRightInd w:val="0"/>
        <w:ind w:left="720" w:hanging="360"/>
        <w:rPr>
          <w:color w:val="000000"/>
        </w:rPr>
      </w:pPr>
      <w:r w:rsidRPr="00C46209">
        <w:rPr>
          <w:color w:val="000000"/>
        </w:rPr>
        <w:t>(</w:t>
      </w:r>
      <w:r w:rsidR="002B6296" w:rsidRPr="00C46209">
        <w:rPr>
          <w:color w:val="000000"/>
        </w:rPr>
        <w:t>3)</w:t>
      </w:r>
      <w:r w:rsidRPr="00C46209">
        <w:rPr>
          <w:color w:val="000000"/>
        </w:rPr>
        <w:t> </w:t>
      </w:r>
      <w:r w:rsidR="00347128" w:rsidRPr="00C46209">
        <w:rPr>
          <w:color w:val="000000"/>
        </w:rPr>
        <w:t>Compliance and Enforcement Operations</w:t>
      </w:r>
      <w:r w:rsidR="00B603F5" w:rsidRPr="00C46209">
        <w:rPr>
          <w:color w:val="000000"/>
        </w:rPr>
        <w:t xml:space="preserve">; </w:t>
      </w:r>
    </w:p>
    <w:p w:rsidR="00E41335" w:rsidRDefault="00A968E4" w:rsidP="00F022C0">
      <w:pPr>
        <w:autoSpaceDE w:val="0"/>
        <w:autoSpaceDN w:val="0"/>
        <w:adjustRightInd w:val="0"/>
        <w:ind w:left="720" w:hanging="360"/>
        <w:rPr>
          <w:color w:val="000000"/>
        </w:rPr>
      </w:pPr>
      <w:r w:rsidRPr="00C46209">
        <w:rPr>
          <w:color w:val="000000"/>
        </w:rPr>
        <w:t>(</w:t>
      </w:r>
      <w:r w:rsidR="002B6296" w:rsidRPr="00C46209">
        <w:rPr>
          <w:color w:val="000000"/>
        </w:rPr>
        <w:t>4</w:t>
      </w:r>
      <w:r w:rsidR="00D2649D" w:rsidRPr="00C46209">
        <w:rPr>
          <w:color w:val="000000"/>
        </w:rPr>
        <w:t>)</w:t>
      </w:r>
      <w:r w:rsidRPr="00C46209">
        <w:rPr>
          <w:color w:val="000000"/>
        </w:rPr>
        <w:t> </w:t>
      </w:r>
      <w:r w:rsidR="00347128" w:rsidRPr="00C46209">
        <w:rPr>
          <w:color w:val="000000"/>
        </w:rPr>
        <w:t>Returns Processing and Account Services</w:t>
      </w:r>
      <w:r w:rsidR="005F5B4F">
        <w:rPr>
          <w:color w:val="000000"/>
        </w:rPr>
        <w:t>; and</w:t>
      </w:r>
      <w:r w:rsidR="002D47F8" w:rsidRPr="00C46209">
        <w:rPr>
          <w:color w:val="000000"/>
        </w:rPr>
        <w:t xml:space="preserve"> </w:t>
      </w:r>
    </w:p>
    <w:p w:rsidR="00F022C0" w:rsidRPr="00F022C0" w:rsidRDefault="00F022C0" w:rsidP="00693BA0">
      <w:pPr>
        <w:autoSpaceDE w:val="0"/>
        <w:autoSpaceDN w:val="0"/>
        <w:adjustRightInd w:val="0"/>
        <w:spacing w:after="240"/>
        <w:ind w:left="720" w:hanging="360"/>
      </w:pPr>
      <w:r>
        <w:rPr>
          <w:color w:val="000000"/>
        </w:rPr>
        <w:t>(5)</w:t>
      </w:r>
      <w:r>
        <w:t> Management Planning and Workforce Development</w:t>
      </w:r>
      <w:r w:rsidR="0080776D">
        <w:t>.</w:t>
      </w:r>
    </w:p>
    <w:p w:rsidR="00E41335" w:rsidRDefault="00D2649D" w:rsidP="00E41335">
      <w:pPr>
        <w:autoSpaceDE w:val="0"/>
        <w:autoSpaceDN w:val="0"/>
        <w:adjustRightInd w:val="0"/>
        <w:rPr>
          <w:color w:val="000000"/>
        </w:rPr>
      </w:pPr>
      <w:r w:rsidRPr="00C46209">
        <w:rPr>
          <w:color w:val="000000"/>
        </w:rPr>
        <w:t xml:space="preserve">Please see </w:t>
      </w:r>
      <w:hyperlink w:anchor="App1" w:history="1">
        <w:r w:rsidRPr="00C46209">
          <w:rPr>
            <w:rStyle w:val="Hyperlink"/>
          </w:rPr>
          <w:t>Appendix</w:t>
        </w:r>
        <w:r w:rsidR="00752BFB" w:rsidRPr="00C46209">
          <w:rPr>
            <w:rStyle w:val="Hyperlink"/>
          </w:rPr>
          <w:t xml:space="preserve"> </w:t>
        </w:r>
        <w:r w:rsidRPr="00C46209">
          <w:rPr>
            <w:rStyle w:val="Hyperlink"/>
          </w:rPr>
          <w:t>I</w:t>
        </w:r>
      </w:hyperlink>
      <w:r w:rsidRPr="00C46209">
        <w:rPr>
          <w:color w:val="000000"/>
        </w:rPr>
        <w:t xml:space="preserve"> for the Office of Audit organization chart.</w:t>
      </w:r>
    </w:p>
    <w:p w:rsidR="00E41335" w:rsidRDefault="00E41335" w:rsidP="00E41335">
      <w:pPr>
        <w:autoSpaceDE w:val="0"/>
        <w:autoSpaceDN w:val="0"/>
        <w:adjustRightInd w:val="0"/>
        <w:spacing w:after="240"/>
        <w:rPr>
          <w:color w:val="000000"/>
        </w:rPr>
        <w:sectPr w:rsidR="00E41335" w:rsidSect="00C93477">
          <w:headerReference w:type="even" r:id="rId19"/>
          <w:headerReference w:type="first" r:id="rId20"/>
          <w:endnotePr>
            <w:numFmt w:val="decimal"/>
          </w:endnotePr>
          <w:pgSz w:w="12240" w:h="15840" w:code="1"/>
          <w:pgMar w:top="1440" w:right="1440" w:bottom="1440" w:left="1440" w:header="720" w:footer="1080" w:gutter="0"/>
          <w:cols w:space="720"/>
        </w:sectPr>
      </w:pPr>
    </w:p>
    <w:p w:rsidR="00D2649D" w:rsidRPr="0092149B" w:rsidRDefault="00165151" w:rsidP="00814D32">
      <w:pPr>
        <w:pStyle w:val="Heading2"/>
        <w:pBdr>
          <w:bottom w:val="thickThinSmallGap" w:sz="18" w:space="1" w:color="9BBB59"/>
        </w:pBdr>
        <w:ind w:left="720" w:right="720"/>
      </w:pPr>
      <w:bookmarkStart w:id="8" w:name="_Audit_Program_for"/>
      <w:bookmarkEnd w:id="8"/>
      <w:r w:rsidRPr="0092149B">
        <w:lastRenderedPageBreak/>
        <w:t>Audit Program for Fiscal Year 201</w:t>
      </w:r>
      <w:r w:rsidR="00BC4055">
        <w:t>3</w:t>
      </w:r>
    </w:p>
    <w:p w:rsidR="00D2649D" w:rsidRPr="00C46209" w:rsidRDefault="00D2649D" w:rsidP="00AC7BE8">
      <w:pPr>
        <w:spacing w:after="240"/>
        <w:jc w:val="both"/>
        <w:rPr>
          <w:color w:val="000000"/>
        </w:rPr>
      </w:pPr>
      <w:bookmarkStart w:id="9" w:name="AudPrg"/>
      <w:bookmarkStart w:id="10" w:name="AProgram"/>
      <w:bookmarkEnd w:id="9"/>
      <w:bookmarkEnd w:id="10"/>
      <w:r w:rsidRPr="00C46209">
        <w:rPr>
          <w:color w:val="000000"/>
        </w:rPr>
        <w:t xml:space="preserve">The Office of Audit </w:t>
      </w:r>
      <w:r w:rsidR="00E41335" w:rsidRPr="00C46209">
        <w:rPr>
          <w:color w:val="000000"/>
        </w:rPr>
        <w:t>FY</w:t>
      </w:r>
      <w:r w:rsidRPr="00C46209">
        <w:rPr>
          <w:color w:val="000000"/>
        </w:rPr>
        <w:t xml:space="preserve"> 20</w:t>
      </w:r>
      <w:r w:rsidR="00F97740" w:rsidRPr="00C46209">
        <w:rPr>
          <w:color w:val="000000"/>
        </w:rPr>
        <w:t>1</w:t>
      </w:r>
      <w:r w:rsidR="00C46209" w:rsidRPr="00C46209">
        <w:rPr>
          <w:color w:val="000000"/>
        </w:rPr>
        <w:t>3</w:t>
      </w:r>
      <w:r w:rsidRPr="00C46209">
        <w:t xml:space="preserve"> </w:t>
      </w:r>
      <w:r w:rsidRPr="00C46209">
        <w:rPr>
          <w:color w:val="000000"/>
        </w:rPr>
        <w:t>Annual Audit Plan communicates TIGTA</w:t>
      </w:r>
      <w:r w:rsidR="005E6AD6" w:rsidRPr="00C46209">
        <w:rPr>
          <w:color w:val="000000"/>
        </w:rPr>
        <w:t>’s</w:t>
      </w:r>
      <w:r w:rsidRPr="00C46209">
        <w:rPr>
          <w:color w:val="000000"/>
        </w:rPr>
        <w:t xml:space="preserve"> audit priorities to the IRS, Congress, and other interested parties.  Many of the activities described in the Annual Audit Plan address the fundamental goals related to the IRS</w:t>
      </w:r>
      <w:r w:rsidR="00FA6979" w:rsidRPr="00C46209">
        <w:rPr>
          <w:color w:val="000000"/>
        </w:rPr>
        <w:t>’</w:t>
      </w:r>
      <w:r w:rsidR="0007654F" w:rsidRPr="00C46209">
        <w:rPr>
          <w:color w:val="000000"/>
        </w:rPr>
        <w:t>s</w:t>
      </w:r>
      <w:r w:rsidRPr="00C46209">
        <w:rPr>
          <w:color w:val="000000"/>
        </w:rPr>
        <w:t xml:space="preserve"> mission to administer its programs effectively and efficiently.  </w:t>
      </w:r>
      <w:r w:rsidR="002A6447">
        <w:rPr>
          <w:color w:val="000000"/>
        </w:rPr>
        <w:t xml:space="preserve">The FY 2013 Annual Audit Plan includes </w:t>
      </w:r>
      <w:r w:rsidR="001A5551">
        <w:rPr>
          <w:color w:val="000000"/>
        </w:rPr>
        <w:t xml:space="preserve">204 </w:t>
      </w:r>
      <w:r w:rsidR="002A6447">
        <w:rPr>
          <w:color w:val="000000"/>
        </w:rPr>
        <w:t xml:space="preserve">new audits or </w:t>
      </w:r>
      <w:r w:rsidR="0080776D">
        <w:rPr>
          <w:color w:val="000000"/>
        </w:rPr>
        <w:t>in</w:t>
      </w:r>
      <w:r w:rsidR="0080776D">
        <w:rPr>
          <w:color w:val="000000"/>
        </w:rPr>
        <w:noBreakHyphen/>
      </w:r>
      <w:r w:rsidR="002A6447">
        <w:rPr>
          <w:color w:val="000000"/>
        </w:rPr>
        <w:t>process audits.</w:t>
      </w:r>
    </w:p>
    <w:p w:rsidR="00D2649D" w:rsidRPr="00C46209" w:rsidRDefault="006C2F54" w:rsidP="00AC7BE8">
      <w:pPr>
        <w:autoSpaceDE w:val="0"/>
        <w:autoSpaceDN w:val="0"/>
        <w:adjustRightInd w:val="0"/>
        <w:spacing w:after="240"/>
        <w:jc w:val="both"/>
        <w:rPr>
          <w:color w:val="000000"/>
        </w:rPr>
      </w:pPr>
      <w:r w:rsidRPr="00C46209">
        <w:t xml:space="preserve">Each year, TIGTA identifies and addresses the major management </w:t>
      </w:r>
      <w:r w:rsidR="0007654F" w:rsidRPr="00C46209">
        <w:t xml:space="preserve">and performance </w:t>
      </w:r>
      <w:r w:rsidRPr="00C46209">
        <w:t xml:space="preserve">challenges </w:t>
      </w:r>
      <w:r w:rsidR="00671A7C" w:rsidRPr="00C46209">
        <w:rPr>
          <w:color w:val="000000"/>
        </w:rPr>
        <w:t>and key cross</w:t>
      </w:r>
      <w:r w:rsidR="00E41335" w:rsidRPr="00C46209">
        <w:rPr>
          <w:color w:val="000000"/>
        </w:rPr>
        <w:t>-</w:t>
      </w:r>
      <w:r w:rsidR="00671A7C" w:rsidRPr="00C46209">
        <w:rPr>
          <w:color w:val="000000"/>
        </w:rPr>
        <w:t>cutting issues confronting the IRS</w:t>
      </w:r>
      <w:r w:rsidRPr="00C46209">
        <w:t xml:space="preserve">. </w:t>
      </w:r>
      <w:r w:rsidRPr="00C46209">
        <w:rPr>
          <w:color w:val="000000"/>
        </w:rPr>
        <w:t xml:space="preserve"> </w:t>
      </w:r>
      <w:r w:rsidR="00D2649D" w:rsidRPr="00C46209">
        <w:rPr>
          <w:color w:val="000000"/>
        </w:rPr>
        <w:t>Th</w:t>
      </w:r>
      <w:r w:rsidR="00E41335" w:rsidRPr="00C46209">
        <w:rPr>
          <w:color w:val="000000"/>
        </w:rPr>
        <w:t>is</w:t>
      </w:r>
      <w:r w:rsidR="00D2649D" w:rsidRPr="00C46209">
        <w:rPr>
          <w:color w:val="000000"/>
        </w:rPr>
        <w:t xml:space="preserve"> Annual Audit Plan is organized </w:t>
      </w:r>
      <w:r w:rsidR="00A7640C" w:rsidRPr="00C46209">
        <w:rPr>
          <w:color w:val="000000"/>
        </w:rPr>
        <w:t xml:space="preserve">by </w:t>
      </w:r>
      <w:r w:rsidR="00E41335" w:rsidRPr="00C46209">
        <w:rPr>
          <w:color w:val="000000"/>
        </w:rPr>
        <w:t xml:space="preserve">its </w:t>
      </w:r>
      <w:r w:rsidRPr="00C46209">
        <w:rPr>
          <w:color w:val="000000"/>
        </w:rPr>
        <w:t xml:space="preserve">listing of </w:t>
      </w:r>
      <w:r w:rsidR="00D2649D" w:rsidRPr="00C46209">
        <w:rPr>
          <w:color w:val="000000"/>
        </w:rPr>
        <w:t xml:space="preserve">the </w:t>
      </w:r>
      <w:r w:rsidR="00524E3E" w:rsidRPr="00C46209">
        <w:rPr>
          <w:color w:val="000000"/>
        </w:rPr>
        <w:t xml:space="preserve">major challenges facing the </w:t>
      </w:r>
      <w:r w:rsidR="00D2649D" w:rsidRPr="00C46209">
        <w:rPr>
          <w:color w:val="000000"/>
        </w:rPr>
        <w:t>IRS</w:t>
      </w:r>
      <w:r w:rsidRPr="00C46209">
        <w:rPr>
          <w:color w:val="000000"/>
        </w:rPr>
        <w:t xml:space="preserve"> for FY 20</w:t>
      </w:r>
      <w:r w:rsidR="00F97740" w:rsidRPr="00C46209">
        <w:rPr>
          <w:color w:val="000000"/>
        </w:rPr>
        <w:t>1</w:t>
      </w:r>
      <w:r w:rsidR="00C46209" w:rsidRPr="00C46209">
        <w:rPr>
          <w:color w:val="000000"/>
        </w:rPr>
        <w:t>3</w:t>
      </w:r>
      <w:r w:rsidR="001E3DD6" w:rsidRPr="00C46209">
        <w:rPr>
          <w:color w:val="000000"/>
        </w:rPr>
        <w:t xml:space="preserve"> </w:t>
      </w:r>
      <w:r w:rsidRPr="00C46209">
        <w:rPr>
          <w:color w:val="000000"/>
        </w:rPr>
        <w:t>(</w:t>
      </w:r>
      <w:hyperlink w:anchor="_Major_Management_Challenges" w:history="1">
        <w:r w:rsidR="001E3DD6" w:rsidRPr="00C46209">
          <w:rPr>
            <w:rStyle w:val="Hyperlink"/>
          </w:rPr>
          <w:t>Appendix II</w:t>
        </w:r>
      </w:hyperlink>
      <w:r w:rsidRPr="00C46209">
        <w:rPr>
          <w:color w:val="000000"/>
        </w:rPr>
        <w:t>)</w:t>
      </w:r>
      <w:r w:rsidR="001E3DD6" w:rsidRPr="00C46209">
        <w:rPr>
          <w:color w:val="000000"/>
        </w:rPr>
        <w:t xml:space="preserve">.  </w:t>
      </w:r>
      <w:r w:rsidR="00B0175F" w:rsidRPr="00C46209">
        <w:rPr>
          <w:color w:val="000000"/>
        </w:rPr>
        <w:t>T</w:t>
      </w:r>
      <w:r w:rsidR="00D2649D" w:rsidRPr="00C46209">
        <w:rPr>
          <w:color w:val="000000"/>
        </w:rPr>
        <w:t xml:space="preserve">he </w:t>
      </w:r>
      <w:r w:rsidR="00B0175F" w:rsidRPr="00C46209">
        <w:rPr>
          <w:color w:val="000000"/>
        </w:rPr>
        <w:t xml:space="preserve">Plan includes </w:t>
      </w:r>
      <w:r w:rsidR="00D2649D" w:rsidRPr="00C46209">
        <w:rPr>
          <w:color w:val="000000"/>
        </w:rPr>
        <w:t xml:space="preserve">mandatory coverage imposed by RRA 98 and other statutory authorities and standards involving computer security, taxpayer rights and privacy, and financial audits.  </w:t>
      </w:r>
    </w:p>
    <w:p w:rsidR="00F97740" w:rsidRPr="005843AC" w:rsidRDefault="00D2649D" w:rsidP="00AC7BE8">
      <w:pPr>
        <w:spacing w:after="240"/>
        <w:jc w:val="both"/>
        <w:rPr>
          <w:color w:val="000000"/>
        </w:rPr>
      </w:pPr>
      <w:r w:rsidRPr="00C46209">
        <w:rPr>
          <w:color w:val="000000"/>
        </w:rPr>
        <w:t>TIGTA</w:t>
      </w:r>
      <w:r w:rsidR="00FA6979" w:rsidRPr="00C46209">
        <w:rPr>
          <w:color w:val="000000"/>
        </w:rPr>
        <w:t>’</w:t>
      </w:r>
      <w:r w:rsidRPr="00C46209">
        <w:rPr>
          <w:color w:val="000000"/>
        </w:rPr>
        <w:t xml:space="preserve">s audit work </w:t>
      </w:r>
      <w:r w:rsidR="00776439" w:rsidRPr="00C46209">
        <w:rPr>
          <w:color w:val="000000"/>
        </w:rPr>
        <w:t>is concentrated on</w:t>
      </w:r>
      <w:r w:rsidR="00382DE8" w:rsidRPr="00C46209">
        <w:rPr>
          <w:color w:val="000000"/>
        </w:rPr>
        <w:t xml:space="preserve"> high-</w:t>
      </w:r>
      <w:r w:rsidR="00524E3E" w:rsidRPr="00C46209">
        <w:rPr>
          <w:color w:val="000000"/>
        </w:rPr>
        <w:t>risk</w:t>
      </w:r>
      <w:r w:rsidR="00A7640C" w:rsidRPr="00C46209">
        <w:rPr>
          <w:color w:val="000000"/>
        </w:rPr>
        <w:t xml:space="preserve"> </w:t>
      </w:r>
      <w:r w:rsidR="00776439" w:rsidRPr="00C46209">
        <w:rPr>
          <w:color w:val="000000"/>
        </w:rPr>
        <w:t>areas</w:t>
      </w:r>
      <w:r w:rsidRPr="00C46209">
        <w:rPr>
          <w:color w:val="000000"/>
        </w:rPr>
        <w:t xml:space="preserve"> and </w:t>
      </w:r>
      <w:r w:rsidR="00671A7C" w:rsidRPr="00C46209">
        <w:rPr>
          <w:color w:val="000000"/>
        </w:rPr>
        <w:t xml:space="preserve">the </w:t>
      </w:r>
      <w:r w:rsidRPr="00C46209">
        <w:rPr>
          <w:color w:val="000000"/>
        </w:rPr>
        <w:t>IRS</w:t>
      </w:r>
      <w:r w:rsidR="00FA6979" w:rsidRPr="00C46209">
        <w:rPr>
          <w:color w:val="000000"/>
        </w:rPr>
        <w:t>’</w:t>
      </w:r>
      <w:r w:rsidR="0007654F" w:rsidRPr="00C46209">
        <w:rPr>
          <w:color w:val="000000"/>
        </w:rPr>
        <w:t>s</w:t>
      </w:r>
      <w:r w:rsidRPr="00C46209">
        <w:rPr>
          <w:color w:val="000000"/>
        </w:rPr>
        <w:t xml:space="preserve"> progress in achieving its strategic goals.  </w:t>
      </w:r>
      <w:r w:rsidR="004C5C75" w:rsidRPr="00C46209">
        <w:rPr>
          <w:color w:val="000000"/>
        </w:rPr>
        <w:t>To identify FY 201</w:t>
      </w:r>
      <w:r w:rsidR="00C46209" w:rsidRPr="00C46209">
        <w:rPr>
          <w:color w:val="000000"/>
        </w:rPr>
        <w:t>3</w:t>
      </w:r>
      <w:r w:rsidR="004C5C75" w:rsidRPr="00C46209">
        <w:rPr>
          <w:color w:val="000000"/>
        </w:rPr>
        <w:t xml:space="preserve"> high-risk areas for audit coverage, TIGTA uses a risk</w:t>
      </w:r>
      <w:r w:rsidR="0080776D">
        <w:rPr>
          <w:color w:val="000000"/>
        </w:rPr>
        <w:t xml:space="preserve"> </w:t>
      </w:r>
      <w:r w:rsidR="004C5C75" w:rsidRPr="00C46209">
        <w:rPr>
          <w:color w:val="000000"/>
        </w:rPr>
        <w:t xml:space="preserve">assessment strategy within its core business areas.  The </w:t>
      </w:r>
      <w:r w:rsidR="00A968E4" w:rsidRPr="00C46209">
        <w:rPr>
          <w:color w:val="000000"/>
        </w:rPr>
        <w:t xml:space="preserve">Assistant Inspectors General for Audit </w:t>
      </w:r>
      <w:r w:rsidR="004C5C75" w:rsidRPr="00C46209">
        <w:rPr>
          <w:color w:val="000000"/>
        </w:rPr>
        <w:t xml:space="preserve">advise the </w:t>
      </w:r>
      <w:r w:rsidR="00A968E4" w:rsidRPr="00C46209">
        <w:rPr>
          <w:color w:val="000000"/>
        </w:rPr>
        <w:t xml:space="preserve">Deputy Inspector General for Audit </w:t>
      </w:r>
      <w:r w:rsidR="004C5C75" w:rsidRPr="00C46209">
        <w:rPr>
          <w:color w:val="000000"/>
        </w:rPr>
        <w:t>on the major risks facing the IRS in their respective program areas and annually propose a national audit plan based on perceived risks, stakeholder concerns, and follow</w:t>
      </w:r>
      <w:r w:rsidR="008C5BF0" w:rsidRPr="00C46209">
        <w:rPr>
          <w:color w:val="000000"/>
        </w:rPr>
        <w:t>-</w:t>
      </w:r>
      <w:r w:rsidR="004C5C75" w:rsidRPr="00C46209">
        <w:rPr>
          <w:color w:val="000000"/>
        </w:rPr>
        <w:t>up reviews of previously audited areas with significant control weaknesses.</w:t>
      </w:r>
      <w:r w:rsidR="004C5C75" w:rsidRPr="00C46209">
        <w:rPr>
          <w:snapToGrid w:val="0"/>
          <w:color w:val="000000"/>
          <w:sz w:val="22"/>
        </w:rPr>
        <w:t xml:space="preserve">  </w:t>
      </w:r>
      <w:r w:rsidR="004C5C75" w:rsidRPr="00C46209">
        <w:rPr>
          <w:color w:val="000000"/>
        </w:rPr>
        <w:t xml:space="preserve">In addition, to keep apprised of operating conditions and emerging issues, the Office of Audit maintains liaison and </w:t>
      </w:r>
      <w:r w:rsidR="00BB5F59">
        <w:rPr>
          <w:color w:val="000000"/>
        </w:rPr>
        <w:t xml:space="preserve">regular </w:t>
      </w:r>
      <w:r w:rsidR="004C5C75" w:rsidRPr="00C46209">
        <w:rPr>
          <w:color w:val="000000"/>
        </w:rPr>
        <w:t xml:space="preserve">contact with applicable stakeholders such as IRS executives, the IRS Oversight Board, </w:t>
      </w:r>
      <w:r w:rsidR="00F022C0">
        <w:rPr>
          <w:color w:val="000000"/>
        </w:rPr>
        <w:t xml:space="preserve">the </w:t>
      </w:r>
      <w:r w:rsidR="004C5C75" w:rsidRPr="00C46209">
        <w:rPr>
          <w:color w:val="000000"/>
        </w:rPr>
        <w:t>Department of the Treasury</w:t>
      </w:r>
      <w:r w:rsidR="00725A3E" w:rsidRPr="00C46209">
        <w:rPr>
          <w:color w:val="000000"/>
        </w:rPr>
        <w:t>,</w:t>
      </w:r>
      <w:r w:rsidR="004C5C75" w:rsidRPr="00C46209">
        <w:rPr>
          <w:color w:val="000000"/>
        </w:rPr>
        <w:t xml:space="preserve"> </w:t>
      </w:r>
      <w:r w:rsidR="00B0175F" w:rsidRPr="00C46209">
        <w:rPr>
          <w:color w:val="000000"/>
        </w:rPr>
        <w:t xml:space="preserve">the U.S. </w:t>
      </w:r>
      <w:r w:rsidR="004C5C75" w:rsidRPr="00C46209">
        <w:rPr>
          <w:color w:val="000000"/>
        </w:rPr>
        <w:t xml:space="preserve">Government Accountability Office officials, and Congress.  </w:t>
      </w:r>
      <w:r w:rsidR="001E3DD6" w:rsidRPr="00C46209">
        <w:rPr>
          <w:color w:val="000000"/>
        </w:rPr>
        <w:t>The IRS’</w:t>
      </w:r>
      <w:r w:rsidR="0007654F" w:rsidRPr="00C46209">
        <w:rPr>
          <w:color w:val="000000"/>
        </w:rPr>
        <w:t>s</w:t>
      </w:r>
      <w:r w:rsidR="001E3DD6" w:rsidRPr="00C46209">
        <w:rPr>
          <w:color w:val="000000"/>
        </w:rPr>
        <w:t xml:space="preserve"> goals and objectives for the next fiscal year are highlighted in </w:t>
      </w:r>
      <w:hyperlink w:anchor="App3" w:history="1">
        <w:r w:rsidR="001E3DD6" w:rsidRPr="00C46209">
          <w:rPr>
            <w:rStyle w:val="Hyperlink"/>
          </w:rPr>
          <w:t>Appendix III</w:t>
        </w:r>
      </w:hyperlink>
      <w:r w:rsidR="001E3DD6" w:rsidRPr="00C46209">
        <w:rPr>
          <w:color w:val="000000"/>
        </w:rPr>
        <w:t>.</w:t>
      </w:r>
    </w:p>
    <w:p w:rsidR="001024A6" w:rsidRDefault="001024A6" w:rsidP="003673F7">
      <w:pPr>
        <w:spacing w:before="120" w:after="120"/>
        <w:ind w:right="907"/>
        <w:jc w:val="both"/>
        <w:sectPr w:rsidR="001024A6" w:rsidSect="00C93477">
          <w:endnotePr>
            <w:numFmt w:val="decimal"/>
          </w:endnotePr>
          <w:type w:val="continuous"/>
          <w:pgSz w:w="12240" w:h="15840" w:code="1"/>
          <w:pgMar w:top="1440" w:right="1440" w:bottom="1440" w:left="1440" w:header="720" w:footer="1080" w:gutter="0"/>
          <w:cols w:space="720"/>
        </w:sectPr>
      </w:pPr>
    </w:p>
    <w:p w:rsidR="00D2649D" w:rsidRDefault="00D2649D">
      <w:pPr>
        <w:rPr>
          <w:color w:val="000000"/>
          <w:sz w:val="16"/>
        </w:rPr>
      </w:pPr>
    </w:p>
    <w:p w:rsidR="00D2649D" w:rsidRPr="00A9679F" w:rsidRDefault="00DE4505" w:rsidP="00814D32">
      <w:pPr>
        <w:pStyle w:val="Heading2"/>
        <w:pBdr>
          <w:bottom w:val="thickThinSmallGap" w:sz="18" w:space="1" w:color="9BBB59"/>
        </w:pBdr>
        <w:ind w:left="720" w:right="720"/>
      </w:pPr>
      <w:bookmarkStart w:id="11" w:name="ProgramAreas"/>
      <w:bookmarkStart w:id="12" w:name="_Office_of_Audit’s"/>
      <w:bookmarkEnd w:id="11"/>
      <w:bookmarkEnd w:id="12"/>
      <w:r w:rsidRPr="00A9679F">
        <w:t>Office of Audit’s Program Areas</w:t>
      </w:r>
    </w:p>
    <w:p w:rsidR="00D2649D" w:rsidRPr="00C46209" w:rsidRDefault="00D2649D" w:rsidP="006C6024">
      <w:pPr>
        <w:spacing w:before="120" w:after="120"/>
        <w:jc w:val="both"/>
        <w:rPr>
          <w:color w:val="000000"/>
        </w:rPr>
      </w:pPr>
      <w:r w:rsidRPr="00C46209">
        <w:rPr>
          <w:color w:val="000000"/>
        </w:rPr>
        <w:t xml:space="preserve">The following narratives briefly describe the </w:t>
      </w:r>
      <w:r w:rsidR="008A4FB0" w:rsidRPr="00C46209">
        <w:rPr>
          <w:color w:val="000000"/>
        </w:rPr>
        <w:t xml:space="preserve">alignment of </w:t>
      </w:r>
      <w:r w:rsidR="00D351C9" w:rsidRPr="00C46209">
        <w:rPr>
          <w:color w:val="000000"/>
        </w:rPr>
        <w:t>TIGT</w:t>
      </w:r>
      <w:r w:rsidR="00C13FBC" w:rsidRPr="00C46209">
        <w:rPr>
          <w:color w:val="000000"/>
        </w:rPr>
        <w:t>A</w:t>
      </w:r>
      <w:r w:rsidR="002B1E46" w:rsidRPr="00C46209">
        <w:rPr>
          <w:color w:val="000000"/>
        </w:rPr>
        <w:t>’s</w:t>
      </w:r>
      <w:r w:rsidR="00C13FBC" w:rsidRPr="00C46209">
        <w:rPr>
          <w:color w:val="000000"/>
        </w:rPr>
        <w:t xml:space="preserve"> b</w:t>
      </w:r>
      <w:r w:rsidR="008A4FB0" w:rsidRPr="00C46209">
        <w:rPr>
          <w:color w:val="000000"/>
        </w:rPr>
        <w:t xml:space="preserve">usiness </w:t>
      </w:r>
      <w:r w:rsidR="00C13FBC" w:rsidRPr="00C46209">
        <w:rPr>
          <w:color w:val="000000"/>
        </w:rPr>
        <w:t>u</w:t>
      </w:r>
      <w:r w:rsidR="008A4FB0" w:rsidRPr="00C46209">
        <w:rPr>
          <w:color w:val="000000"/>
        </w:rPr>
        <w:t>nits and the areas with</w:t>
      </w:r>
      <w:r w:rsidR="0049693B" w:rsidRPr="00C46209">
        <w:rPr>
          <w:color w:val="000000"/>
        </w:rPr>
        <w:t>in</w:t>
      </w:r>
      <w:r w:rsidR="008A4FB0" w:rsidRPr="00C46209">
        <w:rPr>
          <w:color w:val="000000"/>
        </w:rPr>
        <w:t xml:space="preserve"> the </w:t>
      </w:r>
      <w:r w:rsidRPr="00C46209">
        <w:rPr>
          <w:color w:val="000000"/>
        </w:rPr>
        <w:t xml:space="preserve">IRS </w:t>
      </w:r>
      <w:r w:rsidR="008A4FB0" w:rsidRPr="00C46209">
        <w:rPr>
          <w:color w:val="000000"/>
        </w:rPr>
        <w:t xml:space="preserve">that these </w:t>
      </w:r>
      <w:r w:rsidR="00C13FBC" w:rsidRPr="00C46209">
        <w:rPr>
          <w:color w:val="000000"/>
        </w:rPr>
        <w:t>u</w:t>
      </w:r>
      <w:r w:rsidR="008A4FB0" w:rsidRPr="00C46209">
        <w:rPr>
          <w:color w:val="000000"/>
        </w:rPr>
        <w:t xml:space="preserve">nits </w:t>
      </w:r>
      <w:r w:rsidR="00F4001F" w:rsidRPr="00C46209">
        <w:rPr>
          <w:color w:val="000000"/>
        </w:rPr>
        <w:t xml:space="preserve">will review during </w:t>
      </w:r>
      <w:r w:rsidR="00F57293" w:rsidRPr="00C46209">
        <w:rPr>
          <w:color w:val="000000"/>
        </w:rPr>
        <w:t>FY</w:t>
      </w:r>
      <w:r w:rsidR="00F4001F" w:rsidRPr="00C46209">
        <w:rPr>
          <w:color w:val="000000"/>
        </w:rPr>
        <w:t xml:space="preserve"> 20</w:t>
      </w:r>
      <w:r w:rsidR="00F97740" w:rsidRPr="00C46209">
        <w:rPr>
          <w:color w:val="000000"/>
        </w:rPr>
        <w:t>1</w:t>
      </w:r>
      <w:r w:rsidR="00BC4055" w:rsidRPr="00C46209">
        <w:rPr>
          <w:color w:val="000000"/>
        </w:rPr>
        <w:t>3</w:t>
      </w:r>
      <w:r w:rsidRPr="00C46209">
        <w:rPr>
          <w:color w:val="000000"/>
        </w:rPr>
        <w:t>.</w:t>
      </w:r>
    </w:p>
    <w:p w:rsidR="00074708" w:rsidRPr="00980CFC" w:rsidRDefault="00074708" w:rsidP="00980CFC">
      <w:pPr>
        <w:pStyle w:val="BORDERSONE"/>
      </w:pPr>
      <w:r w:rsidRPr="00980CFC">
        <w:t>Management Services and Exempt Organizations</w:t>
      </w:r>
    </w:p>
    <w:p w:rsidR="00E715F1" w:rsidRPr="00C46209" w:rsidRDefault="00E715F1" w:rsidP="001024A6">
      <w:pPr>
        <w:spacing w:after="120"/>
        <w:jc w:val="both"/>
        <w:rPr>
          <w:color w:val="000000"/>
        </w:rPr>
      </w:pPr>
      <w:bookmarkStart w:id="13" w:name="ISP"/>
      <w:bookmarkEnd w:id="13"/>
      <w:r w:rsidRPr="00C46209">
        <w:rPr>
          <w:color w:val="000000"/>
        </w:rPr>
        <w:t xml:space="preserve">The </w:t>
      </w:r>
      <w:r w:rsidR="008A4FB0" w:rsidRPr="00C46209">
        <w:rPr>
          <w:color w:val="000000"/>
        </w:rPr>
        <w:t>Management Services and Exempt Organizations</w:t>
      </w:r>
      <w:r w:rsidRPr="00C46209">
        <w:rPr>
          <w:color w:val="000000"/>
        </w:rPr>
        <w:t xml:space="preserve"> </w:t>
      </w:r>
      <w:r w:rsidR="00B0175F" w:rsidRPr="00C46209">
        <w:rPr>
          <w:color w:val="000000"/>
        </w:rPr>
        <w:t>u</w:t>
      </w:r>
      <w:r w:rsidRPr="00C46209">
        <w:rPr>
          <w:color w:val="000000"/>
        </w:rPr>
        <w:t xml:space="preserve">nit </w:t>
      </w:r>
      <w:r w:rsidR="00D400A1" w:rsidRPr="00C46209">
        <w:rPr>
          <w:color w:val="000000"/>
        </w:rPr>
        <w:t>reviews</w:t>
      </w:r>
      <w:r w:rsidRPr="00C46209">
        <w:rPr>
          <w:color w:val="000000"/>
        </w:rPr>
        <w:t xml:space="preserve"> several IRS programs</w:t>
      </w:r>
      <w:r w:rsidR="00282689">
        <w:rPr>
          <w:color w:val="000000"/>
        </w:rPr>
        <w:t xml:space="preserve"> and organizations</w:t>
      </w:r>
      <w:r w:rsidRPr="00C46209">
        <w:rPr>
          <w:color w:val="000000"/>
        </w:rPr>
        <w:t xml:space="preserve">, including Financial Management, the Tax Exempt and Government Entities Division, </w:t>
      </w:r>
      <w:r w:rsidRPr="00C46209">
        <w:t xml:space="preserve">the Agency-Wide Shared Services function, the </w:t>
      </w:r>
      <w:r w:rsidR="00693BA0">
        <w:t xml:space="preserve">IRS </w:t>
      </w:r>
      <w:r w:rsidRPr="00693BA0">
        <w:t>Human Capital Office</w:t>
      </w:r>
      <w:r w:rsidRPr="00C46209">
        <w:t xml:space="preserve">, </w:t>
      </w:r>
      <w:r w:rsidR="00EE2E58" w:rsidRPr="00C46209">
        <w:t xml:space="preserve">the IRS Oversight Board, </w:t>
      </w:r>
      <w:r w:rsidRPr="00C46209">
        <w:t xml:space="preserve">and </w:t>
      </w:r>
      <w:r w:rsidR="00D400A1" w:rsidRPr="00C46209">
        <w:t>a</w:t>
      </w:r>
      <w:r w:rsidR="004870FE" w:rsidRPr="00C46209">
        <w:t xml:space="preserve">cquisition and </w:t>
      </w:r>
      <w:r w:rsidR="00D400A1" w:rsidRPr="00C46209">
        <w:t>p</w:t>
      </w:r>
      <w:r w:rsidR="004870FE" w:rsidRPr="00C46209">
        <w:t>rocurement fraud</w:t>
      </w:r>
      <w:r w:rsidRPr="00C46209">
        <w:t>.</w:t>
      </w:r>
      <w:r w:rsidRPr="00C46209">
        <w:rPr>
          <w:color w:val="000000"/>
        </w:rPr>
        <w:t xml:space="preserve">  </w:t>
      </w:r>
    </w:p>
    <w:p w:rsidR="00312A94" w:rsidRPr="00C46209" w:rsidRDefault="00312A94" w:rsidP="001024A6">
      <w:pPr>
        <w:spacing w:after="120"/>
        <w:jc w:val="both"/>
        <w:rPr>
          <w:color w:val="000000"/>
        </w:rPr>
      </w:pPr>
      <w:r w:rsidRPr="00C46209">
        <w:t xml:space="preserve">The </w:t>
      </w:r>
      <w:r w:rsidR="000A63E4" w:rsidRPr="00C46209">
        <w:rPr>
          <w:color w:val="000000"/>
        </w:rPr>
        <w:t xml:space="preserve">Management Services and Exempt Organizations </w:t>
      </w:r>
      <w:r w:rsidR="00B0175F" w:rsidRPr="00C46209">
        <w:rPr>
          <w:color w:val="000000"/>
        </w:rPr>
        <w:t>u</w:t>
      </w:r>
      <w:r w:rsidR="000A63E4" w:rsidRPr="00C46209">
        <w:rPr>
          <w:color w:val="000000"/>
        </w:rPr>
        <w:t xml:space="preserve">nit </w:t>
      </w:r>
      <w:r w:rsidRPr="00C46209">
        <w:t>also addresses IRS offices reporting directly to the IRS Commissioner, including the Taxpayer Advocate Service</w:t>
      </w:r>
      <w:r w:rsidR="006C6024" w:rsidRPr="00C46209">
        <w:t>;</w:t>
      </w:r>
      <w:r w:rsidRPr="00C46209">
        <w:t xml:space="preserve"> Office of Chief Counsel</w:t>
      </w:r>
      <w:r w:rsidR="006C6024" w:rsidRPr="00C46209">
        <w:t>;</w:t>
      </w:r>
      <w:r w:rsidRPr="00C46209">
        <w:t xml:space="preserve"> Office of Appeals</w:t>
      </w:r>
      <w:r w:rsidR="006C6024" w:rsidRPr="00C46209">
        <w:t>;</w:t>
      </w:r>
      <w:r w:rsidRPr="00C46209">
        <w:t xml:space="preserve"> </w:t>
      </w:r>
      <w:r w:rsidR="004870FE" w:rsidRPr="00C46209">
        <w:t>Office of Equ</w:t>
      </w:r>
      <w:r w:rsidR="00FD373B" w:rsidRPr="00C46209">
        <w:t>ity,</w:t>
      </w:r>
      <w:r w:rsidR="004870FE" w:rsidRPr="00C46209">
        <w:t xml:space="preserve"> Diversity</w:t>
      </w:r>
      <w:r w:rsidR="00FD373B" w:rsidRPr="00C46209">
        <w:t>, and Inclusion</w:t>
      </w:r>
      <w:r w:rsidR="006C6024" w:rsidRPr="00C46209">
        <w:t>;</w:t>
      </w:r>
      <w:r w:rsidR="004870FE" w:rsidRPr="00C46209">
        <w:t xml:space="preserve"> Office of Research, Analysis</w:t>
      </w:r>
      <w:r w:rsidR="006C6024" w:rsidRPr="00C46209">
        <w:t>,</w:t>
      </w:r>
      <w:r w:rsidR="004870FE" w:rsidRPr="00C46209">
        <w:t xml:space="preserve"> and Statistics</w:t>
      </w:r>
      <w:r w:rsidR="006C6024" w:rsidRPr="00C46209">
        <w:t>;</w:t>
      </w:r>
      <w:r w:rsidR="00FD721A" w:rsidRPr="00C46209">
        <w:t xml:space="preserve"> and </w:t>
      </w:r>
      <w:r w:rsidR="000E4EF0">
        <w:t xml:space="preserve">Office of </w:t>
      </w:r>
      <w:r w:rsidR="00FD721A" w:rsidRPr="00C46209">
        <w:t>Compliance Analytics</w:t>
      </w:r>
      <w:r w:rsidR="004870FE" w:rsidRPr="00C46209">
        <w:t>.</w:t>
      </w:r>
    </w:p>
    <w:p w:rsidR="00D2649D" w:rsidRPr="00C46209" w:rsidRDefault="008A4FB0" w:rsidP="00980CFC">
      <w:pPr>
        <w:pStyle w:val="BORDERSONE"/>
      </w:pPr>
      <w:r w:rsidRPr="00C46209">
        <w:t xml:space="preserve">Security and </w:t>
      </w:r>
      <w:r w:rsidR="00D2649D" w:rsidRPr="00C46209">
        <w:t>Infor</w:t>
      </w:r>
      <w:r w:rsidRPr="00C46209">
        <w:t>mation Technology Service</w:t>
      </w:r>
      <w:r w:rsidR="00D2649D" w:rsidRPr="00C46209">
        <w:t>s</w:t>
      </w:r>
    </w:p>
    <w:p w:rsidR="00F1740F" w:rsidRPr="00C46209" w:rsidRDefault="00F1740F" w:rsidP="001024A6">
      <w:pPr>
        <w:autoSpaceDE w:val="0"/>
        <w:autoSpaceDN w:val="0"/>
        <w:adjustRightInd w:val="0"/>
        <w:spacing w:after="120"/>
        <w:jc w:val="both"/>
      </w:pPr>
      <w:r w:rsidRPr="00C46209">
        <w:t xml:space="preserve">The Security and Information Technology Services unit assesses </w:t>
      </w:r>
      <w:r w:rsidR="006C6024" w:rsidRPr="00C46209">
        <w:t xml:space="preserve">the </w:t>
      </w:r>
      <w:r w:rsidRPr="00C46209">
        <w:t xml:space="preserve">IRS’s </w:t>
      </w:r>
      <w:r w:rsidRPr="00C46209">
        <w:rPr>
          <w:color w:val="000000"/>
        </w:rPr>
        <w:t>information technology</w:t>
      </w:r>
      <w:r w:rsidR="00200483" w:rsidRPr="00C46209">
        <w:rPr>
          <w:color w:val="000000"/>
        </w:rPr>
        <w:t xml:space="preserve"> </w:t>
      </w:r>
      <w:r w:rsidRPr="00C46209">
        <w:rPr>
          <w:color w:val="000000"/>
        </w:rPr>
        <w:t>programs by implementing audit strategies that evaluate</w:t>
      </w:r>
      <w:r w:rsidR="00AA081B" w:rsidRPr="00C46209">
        <w:rPr>
          <w:color w:val="000000"/>
        </w:rPr>
        <w:t xml:space="preserve">: </w:t>
      </w:r>
      <w:r w:rsidRPr="00C46209">
        <w:rPr>
          <w:color w:val="000000"/>
        </w:rPr>
        <w:t xml:space="preserve"> </w:t>
      </w:r>
      <w:r w:rsidR="006C6024" w:rsidRPr="001D4673">
        <w:rPr>
          <w:color w:val="000000"/>
        </w:rPr>
        <w:t>(</w:t>
      </w:r>
      <w:r w:rsidRPr="001D4673">
        <w:rPr>
          <w:color w:val="000000"/>
        </w:rPr>
        <w:t xml:space="preserve">1) </w:t>
      </w:r>
      <w:r w:rsidR="004D6C86" w:rsidRPr="001D4673">
        <w:rPr>
          <w:color w:val="000000"/>
        </w:rPr>
        <w:t>cybersecurity</w:t>
      </w:r>
      <w:r w:rsidR="009A527B" w:rsidRPr="00C46209">
        <w:rPr>
          <w:color w:val="000000"/>
        </w:rPr>
        <w:t xml:space="preserve">, </w:t>
      </w:r>
      <w:r w:rsidRPr="00C46209">
        <w:rPr>
          <w:color w:val="000000"/>
        </w:rPr>
        <w:t>including reviews of the Federal Information Security Management Act</w:t>
      </w:r>
      <w:r w:rsidR="00FF4226" w:rsidRPr="00C46209">
        <w:rPr>
          <w:color w:val="000000"/>
        </w:rPr>
        <w:t xml:space="preserve"> </w:t>
      </w:r>
      <w:r w:rsidR="00200483" w:rsidRPr="00C46209">
        <w:rPr>
          <w:color w:val="000000"/>
        </w:rPr>
        <w:t xml:space="preserve">of 2002 </w:t>
      </w:r>
      <w:r w:rsidR="00FF4226" w:rsidRPr="00C46209">
        <w:rPr>
          <w:color w:val="000000"/>
        </w:rPr>
        <w:t>(FISMA)</w:t>
      </w:r>
      <w:r w:rsidRPr="00C46209">
        <w:rPr>
          <w:color w:val="000000"/>
        </w:rPr>
        <w:t>,</w:t>
      </w:r>
      <w:r w:rsidR="00CA5DA7" w:rsidRPr="00C46209">
        <w:rPr>
          <w:rStyle w:val="FootnoteReference"/>
          <w:sz w:val="20"/>
          <w:szCs w:val="20"/>
        </w:rPr>
        <w:footnoteReference w:id="5"/>
      </w:r>
      <w:r w:rsidRPr="00C46209">
        <w:rPr>
          <w:color w:val="000000"/>
        </w:rPr>
        <w:t xml:space="preserve"> audit trails, privacy, security monitoring and reporting</w:t>
      </w:r>
      <w:r w:rsidR="009A527B" w:rsidRPr="00C46209">
        <w:rPr>
          <w:color w:val="000000"/>
        </w:rPr>
        <w:t>,</w:t>
      </w:r>
      <w:r w:rsidRPr="00C46209">
        <w:rPr>
          <w:color w:val="000000"/>
        </w:rPr>
        <w:t xml:space="preserve"> and incident management</w:t>
      </w:r>
      <w:r w:rsidR="009A527B" w:rsidRPr="00C46209">
        <w:rPr>
          <w:color w:val="000000"/>
        </w:rPr>
        <w:t>;</w:t>
      </w:r>
      <w:r w:rsidRPr="00C46209">
        <w:rPr>
          <w:color w:val="000000"/>
        </w:rPr>
        <w:t xml:space="preserve"> </w:t>
      </w:r>
      <w:r w:rsidR="006C6024" w:rsidRPr="001D4673">
        <w:rPr>
          <w:color w:val="000000"/>
        </w:rPr>
        <w:t>(</w:t>
      </w:r>
      <w:r w:rsidRPr="001D4673">
        <w:rPr>
          <w:color w:val="000000"/>
        </w:rPr>
        <w:t xml:space="preserve">2) </w:t>
      </w:r>
      <w:r w:rsidR="004D6C86" w:rsidRPr="001D4673">
        <w:rPr>
          <w:color w:val="000000"/>
        </w:rPr>
        <w:t xml:space="preserve">systems modernization </w:t>
      </w:r>
      <w:r w:rsidRPr="001D4673">
        <w:rPr>
          <w:color w:val="000000"/>
        </w:rPr>
        <w:t xml:space="preserve">and </w:t>
      </w:r>
      <w:r w:rsidR="004D6C86" w:rsidRPr="001D4673">
        <w:rPr>
          <w:color w:val="000000"/>
        </w:rPr>
        <w:t>applications development</w:t>
      </w:r>
      <w:r w:rsidR="009A527B" w:rsidRPr="001D4673">
        <w:rPr>
          <w:color w:val="000000"/>
        </w:rPr>
        <w:t>,</w:t>
      </w:r>
      <w:r w:rsidR="009A527B" w:rsidRPr="00C46209">
        <w:rPr>
          <w:color w:val="000000"/>
        </w:rPr>
        <w:t xml:space="preserve"> </w:t>
      </w:r>
      <w:r w:rsidRPr="00C46209">
        <w:rPr>
          <w:color w:val="000000"/>
        </w:rPr>
        <w:t xml:space="preserve">including reviews of the Modernization </w:t>
      </w:r>
      <w:r w:rsidR="009A527B" w:rsidRPr="00C46209">
        <w:rPr>
          <w:color w:val="000000"/>
        </w:rPr>
        <w:t>Program</w:t>
      </w:r>
      <w:r w:rsidRPr="00C46209">
        <w:rPr>
          <w:color w:val="000000"/>
        </w:rPr>
        <w:t>, computer applications supporting the Affordable Care Act</w:t>
      </w:r>
      <w:r w:rsidR="009A527B" w:rsidRPr="00C46209">
        <w:rPr>
          <w:color w:val="000000"/>
        </w:rPr>
        <w:t>,</w:t>
      </w:r>
      <w:r w:rsidRPr="00C46209">
        <w:rPr>
          <w:color w:val="000000"/>
        </w:rPr>
        <w:t xml:space="preserve"> and </w:t>
      </w:r>
      <w:r w:rsidR="009E0C89">
        <w:rPr>
          <w:color w:val="000000"/>
        </w:rPr>
        <w:t xml:space="preserve">risk mitigation controls for </w:t>
      </w:r>
      <w:r w:rsidR="0090234E" w:rsidRPr="00C46209">
        <w:rPr>
          <w:color w:val="000000"/>
        </w:rPr>
        <w:t>high</w:t>
      </w:r>
      <w:r w:rsidR="0090234E">
        <w:rPr>
          <w:color w:val="000000"/>
        </w:rPr>
        <w:noBreakHyphen/>
      </w:r>
      <w:r w:rsidRPr="00C46209">
        <w:rPr>
          <w:color w:val="000000"/>
        </w:rPr>
        <w:t>priority projects and applications</w:t>
      </w:r>
      <w:r w:rsidR="009A527B" w:rsidRPr="00C46209">
        <w:rPr>
          <w:color w:val="000000"/>
        </w:rPr>
        <w:t>;</w:t>
      </w:r>
      <w:r w:rsidRPr="00C46209">
        <w:rPr>
          <w:color w:val="000000"/>
        </w:rPr>
        <w:t xml:space="preserve"> and </w:t>
      </w:r>
      <w:r w:rsidR="00AA081B" w:rsidRPr="001D4673">
        <w:rPr>
          <w:color w:val="000000"/>
        </w:rPr>
        <w:t>(</w:t>
      </w:r>
      <w:r w:rsidRPr="001D4673">
        <w:rPr>
          <w:color w:val="000000"/>
        </w:rPr>
        <w:t>3)</w:t>
      </w:r>
      <w:r w:rsidR="009A527B" w:rsidRPr="001D4673">
        <w:rPr>
          <w:color w:val="000000"/>
        </w:rPr>
        <w:t> </w:t>
      </w:r>
      <w:r w:rsidR="0090234E" w:rsidRPr="001D4673">
        <w:rPr>
          <w:color w:val="000000"/>
        </w:rPr>
        <w:t>information technology o</w:t>
      </w:r>
      <w:r w:rsidR="009A527B" w:rsidRPr="001D4673">
        <w:rPr>
          <w:color w:val="000000"/>
        </w:rPr>
        <w:t>perations</w:t>
      </w:r>
      <w:r w:rsidR="009A527B" w:rsidRPr="00C46209">
        <w:rPr>
          <w:color w:val="000000"/>
        </w:rPr>
        <w:t xml:space="preserve">, </w:t>
      </w:r>
      <w:r w:rsidRPr="00C46209">
        <w:rPr>
          <w:color w:val="000000"/>
        </w:rPr>
        <w:t xml:space="preserve">including reviews of computing center operations, asset management, and </w:t>
      </w:r>
      <w:r w:rsidR="0090234E">
        <w:rPr>
          <w:color w:val="000000"/>
        </w:rPr>
        <w:t>information technology</w:t>
      </w:r>
      <w:r w:rsidR="0090234E" w:rsidRPr="00C46209">
        <w:rPr>
          <w:color w:val="000000"/>
        </w:rPr>
        <w:t xml:space="preserve"> </w:t>
      </w:r>
      <w:r w:rsidRPr="00C46209">
        <w:rPr>
          <w:color w:val="000000"/>
        </w:rPr>
        <w:t xml:space="preserve">procurement. </w:t>
      </w:r>
    </w:p>
    <w:p w:rsidR="00E715F1" w:rsidRPr="00C46209" w:rsidRDefault="00DE209E" w:rsidP="00980CFC">
      <w:pPr>
        <w:pStyle w:val="BORDERSONE"/>
      </w:pPr>
      <w:bookmarkStart w:id="14" w:name="SBP"/>
      <w:bookmarkEnd w:id="14"/>
      <w:r w:rsidRPr="00C46209">
        <w:t>Compliance and Enforcement Operations</w:t>
      </w:r>
    </w:p>
    <w:p w:rsidR="00721A60" w:rsidRPr="00C46209" w:rsidRDefault="00721A60" w:rsidP="001024A6">
      <w:pPr>
        <w:pStyle w:val="BodyText"/>
        <w:spacing w:after="120"/>
        <w:jc w:val="both"/>
        <w:rPr>
          <w:color w:val="000000"/>
        </w:rPr>
      </w:pPr>
      <w:r w:rsidRPr="00C46209">
        <w:rPr>
          <w:color w:val="000000"/>
        </w:rPr>
        <w:t>The Complia</w:t>
      </w:r>
      <w:r w:rsidR="00B0175F" w:rsidRPr="00C46209">
        <w:rPr>
          <w:color w:val="000000"/>
        </w:rPr>
        <w:t>nce and Enforcement Operations u</w:t>
      </w:r>
      <w:r w:rsidRPr="00C46209">
        <w:rPr>
          <w:color w:val="000000"/>
        </w:rPr>
        <w:t xml:space="preserve">nit reviews reporting, filing, and payment compliance IRS-wide.  This includes the </w:t>
      </w:r>
      <w:r w:rsidR="009A527B" w:rsidRPr="00C46209">
        <w:rPr>
          <w:color w:val="000000"/>
        </w:rPr>
        <w:t xml:space="preserve">Examination </w:t>
      </w:r>
      <w:r w:rsidRPr="00C46209">
        <w:rPr>
          <w:color w:val="000000"/>
        </w:rPr>
        <w:t xml:space="preserve">and </w:t>
      </w:r>
      <w:r w:rsidR="009A527B" w:rsidRPr="00C46209">
        <w:rPr>
          <w:color w:val="000000"/>
        </w:rPr>
        <w:t xml:space="preserve">Collection </w:t>
      </w:r>
      <w:r w:rsidRPr="00C46209">
        <w:rPr>
          <w:color w:val="000000"/>
        </w:rPr>
        <w:t>functions of all taxpayer groups, both int</w:t>
      </w:r>
      <w:r w:rsidR="00B0175F" w:rsidRPr="00C46209">
        <w:rPr>
          <w:color w:val="000000"/>
        </w:rPr>
        <w:t>ernational and domestic</w:t>
      </w:r>
      <w:r w:rsidR="009A527B" w:rsidRPr="00C46209">
        <w:rPr>
          <w:color w:val="000000"/>
        </w:rPr>
        <w:t xml:space="preserve"> (except for tax-exempt organizations)</w:t>
      </w:r>
      <w:r w:rsidR="00B0175F" w:rsidRPr="00C46209">
        <w:rPr>
          <w:color w:val="000000"/>
        </w:rPr>
        <w:t>.  This u</w:t>
      </w:r>
      <w:r w:rsidRPr="00C46209">
        <w:rPr>
          <w:color w:val="000000"/>
        </w:rPr>
        <w:t>nit focuses on all activities concerning compliance with and enforcement of tax laws and regulations, including Criminal Investigation and tax preparers involved in inappropriate or criminal activity.</w:t>
      </w:r>
    </w:p>
    <w:p w:rsidR="00D2649D" w:rsidRPr="00C46209" w:rsidRDefault="00DE209E" w:rsidP="00980CFC">
      <w:pPr>
        <w:pStyle w:val="BORDERSONE"/>
      </w:pPr>
      <w:bookmarkStart w:id="15" w:name="HOP"/>
      <w:bookmarkStart w:id="16" w:name="WIP"/>
      <w:bookmarkEnd w:id="15"/>
      <w:bookmarkEnd w:id="16"/>
      <w:r w:rsidRPr="00C46209">
        <w:lastRenderedPageBreak/>
        <w:t>Returns Processing and Account Services</w:t>
      </w:r>
    </w:p>
    <w:p w:rsidR="00721A60" w:rsidRPr="00C46209" w:rsidRDefault="00721A60" w:rsidP="001024A6">
      <w:pPr>
        <w:spacing w:after="120"/>
        <w:jc w:val="both"/>
        <w:rPr>
          <w:color w:val="000000"/>
        </w:rPr>
      </w:pPr>
      <w:r w:rsidRPr="00C46209">
        <w:rPr>
          <w:color w:val="000000"/>
        </w:rPr>
        <w:t>The Returns Pr</w:t>
      </w:r>
      <w:r w:rsidR="00B0175F" w:rsidRPr="00C46209">
        <w:rPr>
          <w:color w:val="000000"/>
        </w:rPr>
        <w:t>ocessing and Account Services u</w:t>
      </w:r>
      <w:r w:rsidRPr="00C46209">
        <w:rPr>
          <w:color w:val="000000"/>
        </w:rPr>
        <w:t xml:space="preserve">nit reviews activities related to the preparation and processing of tax returns and the issuing of refunds to taxpayers.  This includes </w:t>
      </w:r>
      <w:r w:rsidR="008A16A4" w:rsidRPr="00C46209">
        <w:rPr>
          <w:color w:val="000000"/>
        </w:rPr>
        <w:t xml:space="preserve">customer service </w:t>
      </w:r>
      <w:r w:rsidRPr="00C46209">
        <w:rPr>
          <w:color w:val="000000"/>
        </w:rPr>
        <w:t>activities, outreach efforts, tax law implementation, taxpayer assistance, notices, submission processing, and up</w:t>
      </w:r>
      <w:r w:rsidR="00BB5F59">
        <w:rPr>
          <w:color w:val="000000"/>
        </w:rPr>
        <w:t>-</w:t>
      </w:r>
      <w:r w:rsidRPr="00C46209">
        <w:rPr>
          <w:color w:val="000000"/>
        </w:rPr>
        <w:t>front compliance such as the Frivolous Returns Program</w:t>
      </w:r>
      <w:r w:rsidR="00482900" w:rsidRPr="00C46209">
        <w:rPr>
          <w:color w:val="000000"/>
        </w:rPr>
        <w:t xml:space="preserve"> and the </w:t>
      </w:r>
      <w:r w:rsidR="00BA5020">
        <w:rPr>
          <w:color w:val="000000"/>
        </w:rPr>
        <w:t>Taxpayer Assurance</w:t>
      </w:r>
      <w:r w:rsidR="00B0175F" w:rsidRPr="00C46209">
        <w:rPr>
          <w:color w:val="000000"/>
        </w:rPr>
        <w:t xml:space="preserve"> Program.  This u</w:t>
      </w:r>
      <w:r w:rsidRPr="00C46209">
        <w:rPr>
          <w:color w:val="000000"/>
        </w:rPr>
        <w:t xml:space="preserve">nit focuses on </w:t>
      </w:r>
      <w:r w:rsidR="008A16A4" w:rsidRPr="00C46209">
        <w:rPr>
          <w:color w:val="000000"/>
        </w:rPr>
        <w:t>(</w:t>
      </w:r>
      <w:r w:rsidRPr="00C46209">
        <w:rPr>
          <w:color w:val="000000"/>
        </w:rPr>
        <w:t>1) all activities leading to the preparation, filing, processing, posting, and adjusting of tax returns and related tax account information for both business and individual taxpayers</w:t>
      </w:r>
      <w:r w:rsidR="00AA081B" w:rsidRPr="00C46209">
        <w:rPr>
          <w:color w:val="000000"/>
        </w:rPr>
        <w:t>,</w:t>
      </w:r>
      <w:r w:rsidRPr="00C46209">
        <w:rPr>
          <w:color w:val="000000"/>
        </w:rPr>
        <w:t xml:space="preserve"> and </w:t>
      </w:r>
      <w:r w:rsidR="008A16A4" w:rsidRPr="00C46209">
        <w:rPr>
          <w:color w:val="000000"/>
        </w:rPr>
        <w:t>(</w:t>
      </w:r>
      <w:r w:rsidRPr="00C46209">
        <w:rPr>
          <w:color w:val="000000"/>
        </w:rPr>
        <w:t>2) the authorization and monitoring of tax preparers and</w:t>
      </w:r>
      <w:r w:rsidR="006558E9" w:rsidRPr="00C46209">
        <w:rPr>
          <w:color w:val="000000"/>
        </w:rPr>
        <w:t xml:space="preserve"> </w:t>
      </w:r>
      <w:r w:rsidR="008A16A4" w:rsidRPr="00C46209">
        <w:rPr>
          <w:color w:val="000000"/>
        </w:rPr>
        <w:t>electronic filing (</w:t>
      </w:r>
      <w:r w:rsidR="00200483" w:rsidRPr="00C46209">
        <w:rPr>
          <w:color w:val="000000"/>
        </w:rPr>
        <w:t>e-</w:t>
      </w:r>
      <w:r w:rsidR="00EB4198">
        <w:rPr>
          <w:color w:val="000000"/>
        </w:rPr>
        <w:t>f</w:t>
      </w:r>
      <w:r w:rsidR="00EB4198" w:rsidRPr="00C46209">
        <w:rPr>
          <w:color w:val="000000"/>
        </w:rPr>
        <w:t>ile</w:t>
      </w:r>
      <w:r w:rsidR="008A16A4" w:rsidRPr="00C46209">
        <w:rPr>
          <w:color w:val="000000"/>
        </w:rPr>
        <w:t>)</w:t>
      </w:r>
      <w:r w:rsidR="006558E9" w:rsidRPr="00C46209">
        <w:rPr>
          <w:color w:val="000000"/>
        </w:rPr>
        <w:t xml:space="preserve"> providers</w:t>
      </w:r>
      <w:r w:rsidRPr="00C46209">
        <w:rPr>
          <w:color w:val="000000"/>
        </w:rPr>
        <w:t>.</w:t>
      </w:r>
    </w:p>
    <w:p w:rsidR="00C63EDB" w:rsidRPr="00C46209" w:rsidRDefault="00C63EDB" w:rsidP="00980CFC">
      <w:pPr>
        <w:pStyle w:val="BORDERSONE"/>
      </w:pPr>
      <w:r w:rsidRPr="00C46209">
        <w:t>Management Planning and Workforce Development</w:t>
      </w:r>
    </w:p>
    <w:p w:rsidR="00C63EDB" w:rsidRPr="00C15440" w:rsidRDefault="00671A7C" w:rsidP="001024A6">
      <w:pPr>
        <w:autoSpaceDE w:val="0"/>
        <w:autoSpaceDN w:val="0"/>
        <w:adjustRightInd w:val="0"/>
        <w:spacing w:after="120"/>
        <w:jc w:val="both"/>
        <w:rPr>
          <w:color w:val="000000"/>
        </w:rPr>
      </w:pPr>
      <w:r w:rsidRPr="00C46209">
        <w:rPr>
          <w:color w:val="000000"/>
        </w:rPr>
        <w:t>The Management Planning and Workforce Development unit provide</w:t>
      </w:r>
      <w:r w:rsidR="00725A3E" w:rsidRPr="00C46209">
        <w:rPr>
          <w:color w:val="000000"/>
        </w:rPr>
        <w:t>s</w:t>
      </w:r>
      <w:r w:rsidRPr="00C46209">
        <w:rPr>
          <w:color w:val="000000"/>
        </w:rPr>
        <w:t xml:space="preserve"> both mission</w:t>
      </w:r>
      <w:r w:rsidR="00BB5F59">
        <w:rPr>
          <w:color w:val="000000"/>
        </w:rPr>
        <w:t>-</w:t>
      </w:r>
      <w:r w:rsidRPr="00C46209">
        <w:rPr>
          <w:color w:val="000000"/>
        </w:rPr>
        <w:t xml:space="preserve">critical support and assistance to the entire </w:t>
      </w:r>
      <w:r w:rsidR="004F79F9" w:rsidRPr="00C46209">
        <w:rPr>
          <w:color w:val="000000"/>
        </w:rPr>
        <w:t>Office of Audit</w:t>
      </w:r>
      <w:r w:rsidR="004F79F9" w:rsidRPr="00C46209" w:rsidDel="004F79F9">
        <w:rPr>
          <w:color w:val="000000"/>
        </w:rPr>
        <w:t xml:space="preserve"> </w:t>
      </w:r>
      <w:r w:rsidRPr="00C46209">
        <w:rPr>
          <w:color w:val="000000"/>
        </w:rPr>
        <w:t xml:space="preserve">organization.  Key audit management responsibilities include guidance and direction for strategic and annual planning; quality assurance and oversight; recruiting, training, and </w:t>
      </w:r>
      <w:r w:rsidR="00D22F34">
        <w:rPr>
          <w:color w:val="000000"/>
        </w:rPr>
        <w:t xml:space="preserve">professional </w:t>
      </w:r>
      <w:r w:rsidRPr="00C46209">
        <w:rPr>
          <w:color w:val="000000"/>
        </w:rPr>
        <w:t>developmental activities; performance budgeting; integrity</w:t>
      </w:r>
      <w:r w:rsidR="004F79F9" w:rsidRPr="00C46209">
        <w:rPr>
          <w:color w:val="000000"/>
        </w:rPr>
        <w:t>;</w:t>
      </w:r>
      <w:r w:rsidRPr="00C46209">
        <w:rPr>
          <w:color w:val="000000"/>
        </w:rPr>
        <w:t xml:space="preserve"> and public affairs.  Specifically, </w:t>
      </w:r>
      <w:r w:rsidR="004F79F9" w:rsidRPr="00C46209">
        <w:rPr>
          <w:color w:val="000000"/>
        </w:rPr>
        <w:t>this</w:t>
      </w:r>
      <w:r w:rsidRPr="00C46209">
        <w:rPr>
          <w:color w:val="000000"/>
        </w:rPr>
        <w:t xml:space="preserve"> unit ensures direction and collaborative support needed to assist the </w:t>
      </w:r>
      <w:r w:rsidR="004F79F9" w:rsidRPr="00C46209">
        <w:rPr>
          <w:color w:val="000000"/>
        </w:rPr>
        <w:t>Office of Audit</w:t>
      </w:r>
      <w:r w:rsidRPr="00C46209">
        <w:rPr>
          <w:color w:val="000000"/>
        </w:rPr>
        <w:t xml:space="preserve"> in meeting its plans to address the major management and performance challenges and key cross</w:t>
      </w:r>
      <w:r w:rsidR="004F79F9" w:rsidRPr="00C46209">
        <w:rPr>
          <w:color w:val="000000"/>
        </w:rPr>
        <w:t>-</w:t>
      </w:r>
      <w:r w:rsidRPr="00C46209">
        <w:rPr>
          <w:color w:val="000000"/>
        </w:rPr>
        <w:t>cutting issues confronting the IRS.</w:t>
      </w:r>
      <w:r>
        <w:rPr>
          <w:color w:val="000000"/>
        </w:rPr>
        <w:t xml:space="preserve">  </w:t>
      </w:r>
    </w:p>
    <w:p w:rsidR="00C63EDB" w:rsidRPr="00BF0DE9" w:rsidRDefault="00C63EDB" w:rsidP="00C63EDB">
      <w:pPr>
        <w:spacing w:before="360" w:after="120"/>
        <w:ind w:right="907"/>
        <w:jc w:val="both"/>
        <w:rPr>
          <w:color w:val="000000"/>
        </w:rPr>
      </w:pPr>
    </w:p>
    <w:p w:rsidR="0074032F" w:rsidRDefault="0074032F" w:rsidP="009B24DF">
      <w:pPr>
        <w:spacing w:before="120" w:after="120"/>
        <w:ind w:right="994"/>
        <w:jc w:val="both"/>
        <w:rPr>
          <w:color w:val="000000"/>
        </w:rPr>
      </w:pPr>
    </w:p>
    <w:p w:rsidR="00C63EDB" w:rsidRDefault="00C63EDB" w:rsidP="009B24DF">
      <w:pPr>
        <w:spacing w:before="120" w:after="120"/>
        <w:ind w:right="994"/>
        <w:jc w:val="both"/>
        <w:rPr>
          <w:color w:val="000000"/>
        </w:rPr>
      </w:pPr>
    </w:p>
    <w:p w:rsidR="00C63EDB" w:rsidRDefault="00C63EDB" w:rsidP="009B24DF">
      <w:pPr>
        <w:spacing w:before="120" w:after="120"/>
        <w:ind w:right="994"/>
        <w:jc w:val="both"/>
        <w:rPr>
          <w:color w:val="000000"/>
        </w:rPr>
        <w:sectPr w:rsidR="00C63EDB" w:rsidSect="00C93477">
          <w:endnotePr>
            <w:numFmt w:val="decimal"/>
          </w:endnotePr>
          <w:pgSz w:w="12240" w:h="15840" w:code="1"/>
          <w:pgMar w:top="1440" w:right="1440" w:bottom="1440" w:left="1440" w:header="720" w:footer="1080" w:gutter="0"/>
          <w:cols w:space="720"/>
        </w:sectPr>
      </w:pPr>
    </w:p>
    <w:p w:rsidR="000368F7" w:rsidRPr="00BD6AAC" w:rsidRDefault="00DC20FE" w:rsidP="00BD6AAC">
      <w:pPr>
        <w:pStyle w:val="Heading3"/>
      </w:pPr>
      <w:r w:rsidRPr="00BD6AAC">
        <w:lastRenderedPageBreak/>
        <w:t>App</w:t>
      </w:r>
      <w:bookmarkStart w:id="17" w:name="App1"/>
      <w:bookmarkEnd w:id="17"/>
      <w:r w:rsidRPr="00BD6AAC">
        <w:t>endix I</w:t>
      </w:r>
    </w:p>
    <w:p w:rsidR="00BD6AAC" w:rsidRPr="00D94186" w:rsidRDefault="00BD6AAC" w:rsidP="004F79F9">
      <w:pPr>
        <w:pStyle w:val="Heading1"/>
        <w:spacing w:after="0"/>
      </w:pPr>
      <w:bookmarkStart w:id="18" w:name="_Organization_Chart"/>
      <w:bookmarkEnd w:id="18"/>
      <w:r w:rsidRPr="00D94186">
        <w:t>Organization Chart</w:t>
      </w:r>
    </w:p>
    <w:p w:rsidR="00D2649D" w:rsidRDefault="00D2649D" w:rsidP="001024A6">
      <w:pPr>
        <w:pStyle w:val="Heading3"/>
      </w:pPr>
      <w:bookmarkStart w:id="19" w:name="_GoBack"/>
      <w:bookmarkEnd w:id="19"/>
      <w:r>
        <w:t>Appendix II</w:t>
      </w:r>
    </w:p>
    <w:p w:rsidR="00D2649D" w:rsidRPr="000F3F28" w:rsidRDefault="00520CA8" w:rsidP="000F3F28">
      <w:pPr>
        <w:pStyle w:val="Heading1"/>
      </w:pPr>
      <w:bookmarkStart w:id="20" w:name="_Major_Management_Challenges"/>
      <w:bookmarkStart w:id="21" w:name="_Major_Management_and"/>
      <w:bookmarkEnd w:id="20"/>
      <w:bookmarkEnd w:id="21"/>
      <w:r w:rsidRPr="000F3F28">
        <w:t xml:space="preserve">Major Management </w:t>
      </w:r>
      <w:r w:rsidR="0098784A" w:rsidRPr="000F3F28">
        <w:t xml:space="preserve">and Performance </w:t>
      </w:r>
      <w:r w:rsidRPr="000F3F28">
        <w:t xml:space="preserve">Challenges </w:t>
      </w:r>
      <w:r w:rsidRPr="000F3F28">
        <w:br/>
        <w:t>Facing the Internal Revenue Service</w:t>
      </w:r>
    </w:p>
    <w:p w:rsidR="00D2649D" w:rsidRPr="00764030" w:rsidRDefault="00D2649D" w:rsidP="006C7CC1">
      <w:pPr>
        <w:spacing w:after="240"/>
        <w:jc w:val="both"/>
        <w:rPr>
          <w:color w:val="000000"/>
        </w:rPr>
      </w:pPr>
      <w:r w:rsidRPr="00764030">
        <w:rPr>
          <w:color w:val="000000"/>
        </w:rPr>
        <w:t xml:space="preserve">TIGTA </w:t>
      </w:r>
      <w:r w:rsidR="0098784A" w:rsidRPr="00764030">
        <w:rPr>
          <w:color w:val="000000"/>
        </w:rPr>
        <w:t xml:space="preserve">has identified the following </w:t>
      </w:r>
      <w:r w:rsidR="005043B8">
        <w:rPr>
          <w:color w:val="000000"/>
        </w:rPr>
        <w:t xml:space="preserve">risk areas </w:t>
      </w:r>
      <w:r w:rsidR="0098784A" w:rsidRPr="00764030">
        <w:rPr>
          <w:color w:val="000000"/>
        </w:rPr>
        <w:t xml:space="preserve">as </w:t>
      </w:r>
      <w:r w:rsidRPr="00764030">
        <w:rPr>
          <w:color w:val="000000"/>
        </w:rPr>
        <w:t xml:space="preserve">the major management </w:t>
      </w:r>
      <w:r w:rsidR="0098784A" w:rsidRPr="00764030">
        <w:rPr>
          <w:color w:val="000000"/>
        </w:rPr>
        <w:t xml:space="preserve">and performance </w:t>
      </w:r>
      <w:r w:rsidRPr="00764030">
        <w:rPr>
          <w:color w:val="000000"/>
        </w:rPr>
        <w:t>challenges facing the IRS in FY 20</w:t>
      </w:r>
      <w:r w:rsidR="00E0780F" w:rsidRPr="00764030">
        <w:rPr>
          <w:color w:val="000000"/>
        </w:rPr>
        <w:t>1</w:t>
      </w:r>
      <w:r w:rsidR="00C46209">
        <w:rPr>
          <w:color w:val="000000"/>
        </w:rPr>
        <w:t>3</w:t>
      </w:r>
      <w:r w:rsidRPr="00764030">
        <w:rPr>
          <w:color w:val="000000"/>
        </w:rPr>
        <w:t xml:space="preserve">: </w:t>
      </w:r>
    </w:p>
    <w:p w:rsidR="00B402A0" w:rsidRPr="00D94186" w:rsidRDefault="00B402A0" w:rsidP="006C7CC1">
      <w:pPr>
        <w:numPr>
          <w:ilvl w:val="0"/>
          <w:numId w:val="21"/>
        </w:numPr>
        <w:tabs>
          <w:tab w:val="clear" w:pos="360"/>
        </w:tabs>
        <w:autoSpaceDE w:val="0"/>
        <w:autoSpaceDN w:val="0"/>
        <w:adjustRightInd w:val="0"/>
        <w:spacing w:after="240"/>
        <w:ind w:left="720"/>
        <w:rPr>
          <w:color w:val="808080"/>
          <w:kern w:val="28"/>
          <w:szCs w:val="20"/>
        </w:rPr>
      </w:pPr>
      <w:bookmarkStart w:id="22" w:name="_Modernization_of_the"/>
      <w:bookmarkEnd w:id="22"/>
      <w:r w:rsidRPr="00D94186">
        <w:rPr>
          <w:color w:val="000000"/>
          <w:kern w:val="28"/>
          <w:szCs w:val="20"/>
        </w:rPr>
        <w:t xml:space="preserve">Security </w:t>
      </w:r>
      <w:r w:rsidR="004742CF" w:rsidRPr="00D94186">
        <w:rPr>
          <w:color w:val="000000"/>
          <w:kern w:val="28"/>
          <w:szCs w:val="20"/>
        </w:rPr>
        <w:t>for Taxpayer Data and Employees</w:t>
      </w:r>
    </w:p>
    <w:p w:rsidR="00B402A0" w:rsidRPr="00D94186" w:rsidRDefault="00AD46C0" w:rsidP="006C7CC1">
      <w:pPr>
        <w:numPr>
          <w:ilvl w:val="0"/>
          <w:numId w:val="21"/>
        </w:numPr>
        <w:tabs>
          <w:tab w:val="clear" w:pos="360"/>
        </w:tabs>
        <w:autoSpaceDE w:val="0"/>
        <w:autoSpaceDN w:val="0"/>
        <w:adjustRightInd w:val="0"/>
        <w:spacing w:after="240"/>
        <w:ind w:left="720"/>
        <w:rPr>
          <w:color w:val="808080"/>
          <w:kern w:val="28"/>
          <w:szCs w:val="20"/>
        </w:rPr>
      </w:pPr>
      <w:r w:rsidRPr="00D94186">
        <w:rPr>
          <w:color w:val="000000"/>
          <w:kern w:val="28"/>
          <w:szCs w:val="20"/>
        </w:rPr>
        <w:t>Tax Compliance Initiatives</w:t>
      </w:r>
    </w:p>
    <w:p w:rsidR="00B61A04" w:rsidRPr="00D94186" w:rsidRDefault="004742CF" w:rsidP="006C7CC1">
      <w:pPr>
        <w:numPr>
          <w:ilvl w:val="0"/>
          <w:numId w:val="30"/>
        </w:numPr>
        <w:spacing w:after="240"/>
        <w:rPr>
          <w:color w:val="808080"/>
          <w:kern w:val="28"/>
        </w:rPr>
      </w:pPr>
      <w:bookmarkStart w:id="23" w:name="_Tax_Compliance_Initiatives._1"/>
      <w:bookmarkEnd w:id="23"/>
      <w:r w:rsidRPr="00D94186">
        <w:rPr>
          <w:color w:val="000000"/>
          <w:kern w:val="28"/>
        </w:rPr>
        <w:t>Modernization</w:t>
      </w:r>
    </w:p>
    <w:p w:rsidR="00B402A0" w:rsidRPr="00D94186" w:rsidRDefault="007B2544" w:rsidP="006C7CC1">
      <w:pPr>
        <w:numPr>
          <w:ilvl w:val="0"/>
          <w:numId w:val="21"/>
        </w:numPr>
        <w:tabs>
          <w:tab w:val="clear" w:pos="360"/>
          <w:tab w:val="num" w:pos="180"/>
        </w:tabs>
        <w:autoSpaceDE w:val="0"/>
        <w:autoSpaceDN w:val="0"/>
        <w:adjustRightInd w:val="0"/>
        <w:spacing w:after="240"/>
        <w:ind w:left="720"/>
        <w:rPr>
          <w:color w:val="808080"/>
          <w:kern w:val="28"/>
          <w:szCs w:val="20"/>
        </w:rPr>
      </w:pPr>
      <w:r w:rsidRPr="00D94186">
        <w:rPr>
          <w:color w:val="000000"/>
          <w:kern w:val="28"/>
          <w:szCs w:val="20"/>
        </w:rPr>
        <w:t xml:space="preserve">Implementing </w:t>
      </w:r>
      <w:r w:rsidR="00D94186" w:rsidRPr="00D94186">
        <w:rPr>
          <w:color w:val="000000"/>
          <w:kern w:val="28"/>
          <w:szCs w:val="20"/>
        </w:rPr>
        <w:t>the Affordable Care Act and Other</w:t>
      </w:r>
      <w:r w:rsidR="00B402A0" w:rsidRPr="00D94186">
        <w:rPr>
          <w:color w:val="000000"/>
          <w:kern w:val="28"/>
          <w:szCs w:val="20"/>
        </w:rPr>
        <w:t xml:space="preserve"> Tax Law Changes</w:t>
      </w:r>
    </w:p>
    <w:p w:rsidR="00CF2BB3" w:rsidRPr="00D94186" w:rsidRDefault="00CF2BB3" w:rsidP="006C7CC1">
      <w:pPr>
        <w:numPr>
          <w:ilvl w:val="0"/>
          <w:numId w:val="31"/>
        </w:numPr>
        <w:spacing w:after="240"/>
        <w:rPr>
          <w:color w:val="808080"/>
        </w:rPr>
      </w:pPr>
      <w:r w:rsidRPr="00D94186">
        <w:t>Fraudulent Claims and Improper Payments</w:t>
      </w:r>
    </w:p>
    <w:p w:rsidR="00E36E09" w:rsidRPr="00D94186" w:rsidRDefault="00E36E09" w:rsidP="006C7CC1">
      <w:pPr>
        <w:numPr>
          <w:ilvl w:val="0"/>
          <w:numId w:val="31"/>
        </w:numPr>
        <w:spacing w:after="240"/>
        <w:rPr>
          <w:color w:val="808080"/>
        </w:rPr>
      </w:pPr>
      <w:bookmarkStart w:id="24" w:name="_Tax_Compliance_Initiatives."/>
      <w:bookmarkEnd w:id="24"/>
      <w:r w:rsidRPr="00D94186">
        <w:t>Providing Qualit</w:t>
      </w:r>
      <w:r w:rsidR="007B2544" w:rsidRPr="00D94186">
        <w:t>y Taxpayer Service Operations</w:t>
      </w:r>
    </w:p>
    <w:p w:rsidR="000F358F" w:rsidRPr="00D94186" w:rsidRDefault="007B2544" w:rsidP="006C7CC1">
      <w:pPr>
        <w:numPr>
          <w:ilvl w:val="0"/>
          <w:numId w:val="31"/>
        </w:numPr>
        <w:spacing w:after="240"/>
        <w:rPr>
          <w:color w:val="808080"/>
        </w:rPr>
      </w:pPr>
      <w:r w:rsidRPr="00D94186">
        <w:t>Human Capital</w:t>
      </w:r>
    </w:p>
    <w:p w:rsidR="00A44963" w:rsidRPr="00D94186" w:rsidRDefault="007B2544" w:rsidP="006C7CC1">
      <w:pPr>
        <w:numPr>
          <w:ilvl w:val="0"/>
          <w:numId w:val="31"/>
        </w:numPr>
        <w:spacing w:after="240"/>
        <w:rPr>
          <w:color w:val="808080"/>
        </w:rPr>
      </w:pPr>
      <w:r w:rsidRPr="00D94186">
        <w:t>Globalization</w:t>
      </w:r>
    </w:p>
    <w:p w:rsidR="008C4561" w:rsidRPr="00D94186" w:rsidRDefault="007B2544" w:rsidP="006C7CC1">
      <w:pPr>
        <w:numPr>
          <w:ilvl w:val="0"/>
          <w:numId w:val="31"/>
        </w:numPr>
        <w:spacing w:after="240"/>
        <w:rPr>
          <w:color w:val="808080"/>
        </w:rPr>
      </w:pPr>
      <w:r w:rsidRPr="00D94186">
        <w:t>Taxpayer Protection and Rights</w:t>
      </w:r>
    </w:p>
    <w:p w:rsidR="00FE2E56" w:rsidRPr="00D94186" w:rsidRDefault="00CF2BB3" w:rsidP="006C7CC1">
      <w:pPr>
        <w:numPr>
          <w:ilvl w:val="0"/>
          <w:numId w:val="31"/>
        </w:numPr>
        <w:spacing w:after="240"/>
        <w:rPr>
          <w:color w:val="808080"/>
        </w:rPr>
      </w:pPr>
      <w:bookmarkStart w:id="25" w:name="_Leveraging_Data_to"/>
      <w:bookmarkEnd w:id="25"/>
      <w:r w:rsidRPr="00D94186">
        <w:t xml:space="preserve">Achieving </w:t>
      </w:r>
      <w:r w:rsidR="00764030" w:rsidRPr="00D94186">
        <w:t>Program Efficiencies and Cost Savings</w:t>
      </w:r>
    </w:p>
    <w:p w:rsidR="00D2649D" w:rsidRPr="00E5232F" w:rsidRDefault="00D2649D" w:rsidP="006C7CC1">
      <w:pPr>
        <w:spacing w:after="240"/>
        <w:jc w:val="both"/>
        <w:rPr>
          <w:color w:val="000000"/>
        </w:rPr>
      </w:pPr>
      <w:r w:rsidRPr="00764030">
        <w:rPr>
          <w:color w:val="000000"/>
        </w:rPr>
        <w:t>TIGTA</w:t>
      </w:r>
      <w:r w:rsidR="00200483">
        <w:rPr>
          <w:color w:val="000000"/>
        </w:rPr>
        <w:t>’s</w:t>
      </w:r>
      <w:r w:rsidRPr="00764030">
        <w:rPr>
          <w:color w:val="000000"/>
        </w:rPr>
        <w:t xml:space="preserve"> FY </w:t>
      </w:r>
      <w:r w:rsidRPr="00764030">
        <w:t>20</w:t>
      </w:r>
      <w:r w:rsidR="00E0780F" w:rsidRPr="00764030">
        <w:t>1</w:t>
      </w:r>
      <w:r w:rsidR="00C46209">
        <w:t>3</w:t>
      </w:r>
      <w:r w:rsidRPr="00764030">
        <w:t xml:space="preserve"> a</w:t>
      </w:r>
      <w:r w:rsidRPr="00764030">
        <w:rPr>
          <w:color w:val="000000"/>
        </w:rPr>
        <w:t xml:space="preserve">nnual summary of these issues, including comments on progress the IRS has made toward resolving the challenges or the vulnerabilities that </w:t>
      </w:r>
      <w:r w:rsidR="00715F90" w:rsidRPr="00764030">
        <w:rPr>
          <w:color w:val="000000"/>
        </w:rPr>
        <w:t xml:space="preserve">it </w:t>
      </w:r>
      <w:r w:rsidRPr="00764030">
        <w:rPr>
          <w:color w:val="000000"/>
        </w:rPr>
        <w:t>continues to face in achieving results, may be viewed on the Int</w:t>
      </w:r>
      <w:bookmarkStart w:id="26" w:name="_Hlt493298076"/>
      <w:r w:rsidRPr="00764030">
        <w:rPr>
          <w:color w:val="000000"/>
        </w:rPr>
        <w:t>e</w:t>
      </w:r>
      <w:bookmarkEnd w:id="26"/>
      <w:r w:rsidRPr="00764030">
        <w:rPr>
          <w:color w:val="000000"/>
        </w:rPr>
        <w:t>rnet at the following address:</w:t>
      </w:r>
      <w:r w:rsidR="00D152EA">
        <w:rPr>
          <w:color w:val="000000"/>
        </w:rPr>
        <w:t xml:space="preserve">  </w:t>
      </w:r>
    </w:p>
    <w:p w:rsidR="00632C91" w:rsidRDefault="00344AA1" w:rsidP="00D152EA">
      <w:pPr>
        <w:spacing w:after="360"/>
        <w:ind w:left="360"/>
        <w:jc w:val="both"/>
        <w:rPr>
          <w:color w:val="0000FF"/>
        </w:rPr>
      </w:pPr>
      <w:hyperlink r:id="rId21" w:history="1">
        <w:r w:rsidR="00BE4C8E" w:rsidRPr="00ED27FF">
          <w:rPr>
            <w:rStyle w:val="Hyperlink"/>
          </w:rPr>
          <w:t>http://www.treas.gov/tigta/oa_management.shtml</w:t>
        </w:r>
      </w:hyperlink>
      <w:r w:rsidR="00BE4C8E">
        <w:rPr>
          <w:color w:val="0000FF"/>
        </w:rPr>
        <w:t xml:space="preserve"> </w:t>
      </w:r>
    </w:p>
    <w:p w:rsidR="00D2649D" w:rsidRDefault="00D2649D">
      <w:pPr>
        <w:spacing w:after="360"/>
        <w:ind w:left="720"/>
        <w:jc w:val="both"/>
        <w:rPr>
          <w:rFonts w:ascii="Arial" w:hAnsi="Arial"/>
          <w:color w:val="000000"/>
        </w:rPr>
        <w:sectPr w:rsidR="00D2649D" w:rsidSect="00C93477">
          <w:headerReference w:type="even" r:id="rId22"/>
          <w:headerReference w:type="first" r:id="rId23"/>
          <w:footnotePr>
            <w:numRestart w:val="eachSect"/>
          </w:footnotePr>
          <w:endnotePr>
            <w:numFmt w:val="decimal"/>
          </w:endnotePr>
          <w:pgSz w:w="12240" w:h="15840" w:code="1"/>
          <w:pgMar w:top="1440" w:right="1440" w:bottom="1440" w:left="1440" w:header="720" w:footer="1080" w:gutter="0"/>
          <w:cols w:space="720"/>
        </w:sectPr>
      </w:pPr>
      <w:r>
        <w:rPr>
          <w:rFonts w:ascii="Arial" w:hAnsi="Arial"/>
          <w:color w:val="000000"/>
        </w:rPr>
        <w:t xml:space="preserve"> </w:t>
      </w:r>
    </w:p>
    <w:p w:rsidR="00D2649D" w:rsidRDefault="00D2649D" w:rsidP="00D152EA">
      <w:pPr>
        <w:pStyle w:val="Heading3"/>
      </w:pPr>
      <w:r>
        <w:lastRenderedPageBreak/>
        <w:t>A</w:t>
      </w:r>
      <w:bookmarkStart w:id="27" w:name="App3"/>
      <w:bookmarkEnd w:id="27"/>
      <w:r>
        <w:t>ppendix III</w:t>
      </w:r>
    </w:p>
    <w:p w:rsidR="00EC4E50" w:rsidRPr="005E7A33" w:rsidRDefault="00AE733B" w:rsidP="000F3F28">
      <w:pPr>
        <w:pStyle w:val="Heading1"/>
        <w:rPr>
          <w:sz w:val="24"/>
          <w:szCs w:val="24"/>
        </w:rPr>
      </w:pPr>
      <w:r w:rsidRPr="00A9679F">
        <w:t xml:space="preserve">The Internal Revenue Service’s </w:t>
      </w:r>
      <w:r w:rsidRPr="00A9679F">
        <w:br/>
        <w:t xml:space="preserve">Strategic Goals and </w:t>
      </w:r>
      <w:r>
        <w:t>Foundations</w:t>
      </w:r>
      <w:r w:rsidRPr="00AE733B">
        <w:rPr>
          <w:rStyle w:val="FootnoteReference"/>
          <w:b w:val="0"/>
          <w:i w:val="0"/>
          <w:sz w:val="36"/>
          <w:szCs w:val="36"/>
        </w:rPr>
        <w:footnoteReference w:id="6"/>
      </w:r>
    </w:p>
    <w:p w:rsidR="00EC4E50" w:rsidRDefault="002F77E5" w:rsidP="00EC4E50">
      <w:r>
        <w:rPr>
          <w:noProof/>
          <w:lang w:val="en-IN" w:eastAsia="en-IN"/>
        </w:rPr>
        <mc:AlternateContent>
          <mc:Choice Requires="wps">
            <w:drawing>
              <wp:anchor distT="36576" distB="36576" distL="36576" distR="36576" simplePos="0" relativeHeight="251679744" behindDoc="0" locked="0" layoutInCell="1" allowOverlap="1" wp14:anchorId="20254E41" wp14:editId="5237D1E1">
                <wp:simplePos x="0" y="0"/>
                <wp:positionH relativeFrom="column">
                  <wp:posOffset>-180975</wp:posOffset>
                </wp:positionH>
                <wp:positionV relativeFrom="paragraph">
                  <wp:posOffset>6350</wp:posOffset>
                </wp:positionV>
                <wp:extent cx="6290310" cy="495300"/>
                <wp:effectExtent l="9525" t="9525" r="15240" b="9525"/>
                <wp:wrapNone/>
                <wp:docPr id="12"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0310" cy="495300"/>
                        </a:xfrm>
                        <a:prstGeom prst="flowChartAlternateProcess">
                          <a:avLst/>
                        </a:prstGeom>
                        <a:noFill/>
                        <a:ln w="19050" cmpd="dbl">
                          <a:solidFill>
                            <a:srgbClr val="7F7F7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A82CA8" w:rsidRPr="00EC4E50" w:rsidRDefault="00A82CA8" w:rsidP="00EC4E50">
                            <w:pPr>
                              <w:widowControl w:val="0"/>
                              <w:spacing w:before="120"/>
                              <w:jc w:val="center"/>
                              <w:rPr>
                                <w:rFonts w:ascii="Arial" w:hAnsi="Arial" w:cs="Arial"/>
                                <w:b/>
                                <w:bCs/>
                                <w:color w:val="000080"/>
                                <w:sz w:val="28"/>
                                <w:szCs w:val="28"/>
                              </w:rPr>
                            </w:pPr>
                            <w:r w:rsidRPr="00EC4E50">
                              <w:rPr>
                                <w:rFonts w:ascii="Arial" w:hAnsi="Arial" w:cs="Arial"/>
                                <w:b/>
                                <w:bCs/>
                                <w:color w:val="000080"/>
                                <w:sz w:val="28"/>
                                <w:szCs w:val="28"/>
                              </w:rPr>
                              <w:t>IRS Strategic Plan 2009–2013</w:t>
                            </w:r>
                          </w:p>
                        </w:txbxContent>
                      </wps:txbx>
                      <wps:bodyPr rot="0" vert="horz" wrap="square" lIns="36576" tIns="36576" rIns="36576" bIns="36576" anchor="ctr" anchorCtr="0" upright="1">
                        <a:noAutofit/>
                      </wps:bodyPr>
                    </wps:wsp>
                  </a:graphicData>
                </a:graphic>
                <wp14:sizeRelH relativeFrom="page">
                  <wp14:pctWidth>0</wp14:pctWidth>
                </wp14:sizeRelH>
                <wp14:sizeRelV relativeFrom="page">
                  <wp14:pctHeight>0</wp14:pctHeight>
                </wp14:sizeRelV>
              </wp:anchor>
            </w:drawing>
          </mc:Choice>
          <mc:Fallback>
            <w:pict>
              <v:shape id="AutoShape 54" o:spid="_x0000_s1053" type="#_x0000_t176" style="position:absolute;margin-left:-14.25pt;margin-top:.5pt;width:495.3pt;height:39pt;z-index:2516797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NvDCQMAAGwGAAAOAAAAZHJzL2Uyb0RvYy54bWysVV1v2jAUfZ+0/2D5PU1CQoCoUNFApknd&#10;Vqmb9mxih1hz7Mw2Dd20/75rByi0L9NUI0W+iX3vOed+cH2zbwV6ZNpwJec4voowYrJSlMvtHH/7&#10;WgZTjIwlkhKhJJvjJ2bwzeL9u+u+y9lINUpQphE4kSbvuzlurO3yMDRVw1pirlTHJHyslW6JBVNv&#10;Q6pJD95bEY6iKAt7pWmnVcWMgber4SNeeP91zSr7pa4Ns0jMMWCz/qn9c+Oe4eKa5FtNuoZXBxjk&#10;P1C0hEsIenK1IpagneavXLW80sqo2l5Vqg1VXfOKeQ7AJo5esHloSMc8FxDHdCeZzNu5rT4/3mvE&#10;KeRuhJEkLeRoubPKh0bj1AnUdyaHcw/dvXYUTXenqh8GSVU0RG7ZUmvVN4xQgBW78+HFBWcYuIo2&#10;/SdFwT0B916rfa1b5xBUQHufkqdTStjeogpeZqNZlMSQuQq+pbNxEvmchSQ/3u60sR+YapHbzHEt&#10;VA+4tF0Ky7Qklt0P1eFDksc7Yx1Ekh/vOQRSlVwIXwtCoh54zKKxC9p2oAzdCH/ZKMGpO+hV0NtN&#10;ITR6JFBZk9L9PHfQ5/xYywEFEryd42nk1lBxTq61pD6iJVwMe0AlpHPOfOUOUMHaW9j696CKr6rf&#10;s2i2nq6naZCOsnWQRqtVsCyLNMjKeDJeJauiWMV/HOo4zRtOKZMO+LHC4/TfKujQa0Ntnmr8gqA5&#10;16H067UO4SUMrz+wuqS0LMfRJE2mwWQyToI0WUfB7bQsgmURZ9lkfVvcrl9QWnuZzNuwOmnuUKkd&#10;pO2hoT2i3FVVMp6NYgwGjI7RZEgkImILM6+yGiOt7HduG981roadjwtlCr8Oypy8D0Ick+2sU7oO&#10;3J6lguI4FoJvMNdTQ2/a/WbvW3iUuACu4TaKPkHLASzfVzCgYdMo/QujHobdHJufO6IZRuKjhLZN&#10;svEkg+l4buhzY3NuEFmBqwPzwSjsMFN3nebbBmLFXgKp3CypuW+5Z1xAyhkw0jy9w/h1M/Pc9qee&#10;/yQWfwEAAP//AwBQSwMEFAAGAAgAAAAhAEOdRNTdAAAACAEAAA8AAABkcnMvZG93bnJldi54bWxM&#10;j8tOwzAQRfdI/IM1SOxaJ5EoTYhT8RCIDZXa8AGuPSQR8TiK3ST8PcOKLkfn6s655W5xvZhwDJ0n&#10;Bek6AYFkvO2oUfBZv662IELUZHXvCRX8YIBddX1V6sL6mQ44HWMjuIRCoRW0MQ6FlMG06HRY+wGJ&#10;2ZcfnY58jo20o5653PUyS5KNdLoj/tDqAZ9bNN/Hs1Ng3veTTGe55C/1R53v7ROat4NStzfL4wOI&#10;iEv8D8OfPqtDxU4nfyYbRK9glW3vOMqAJzHPN1kK4qTgPk9AVqW8HFD9AgAA//8DAFBLAQItABQA&#10;BgAIAAAAIQC2gziS/gAAAOEBAAATAAAAAAAAAAAAAAAAAAAAAABbQ29udGVudF9UeXBlc10ueG1s&#10;UEsBAi0AFAAGAAgAAAAhADj9If/WAAAAlAEAAAsAAAAAAAAAAAAAAAAALwEAAF9yZWxzLy5yZWxz&#10;UEsBAi0AFAAGAAgAAAAhAJnA28MJAwAAbAYAAA4AAAAAAAAAAAAAAAAALgIAAGRycy9lMm9Eb2Mu&#10;eG1sUEsBAi0AFAAGAAgAAAAhAEOdRNTdAAAACAEAAA8AAAAAAAAAAAAAAAAAYwUAAGRycy9kb3du&#10;cmV2LnhtbFBLBQYAAAAABAAEAPMAAABtBgAAAAA=&#10;" filled="f" strokecolor="#7f7f7f" strokeweight="1.5pt">
                <v:stroke linestyle="thinThin"/>
                <v:shadow color="#ccc"/>
                <v:textbox inset="2.88pt,2.88pt,2.88pt,2.88pt">
                  <w:txbxContent>
                    <w:p w:rsidR="00A82CA8" w:rsidRPr="00EC4E50" w:rsidRDefault="00A82CA8" w:rsidP="00EC4E50">
                      <w:pPr>
                        <w:widowControl w:val="0"/>
                        <w:spacing w:before="120"/>
                        <w:jc w:val="center"/>
                        <w:rPr>
                          <w:rFonts w:ascii="Arial" w:hAnsi="Arial" w:cs="Arial"/>
                          <w:b/>
                          <w:bCs/>
                          <w:color w:val="000080"/>
                          <w:sz w:val="28"/>
                          <w:szCs w:val="28"/>
                        </w:rPr>
                      </w:pPr>
                      <w:r w:rsidRPr="00EC4E50">
                        <w:rPr>
                          <w:rFonts w:ascii="Arial" w:hAnsi="Arial" w:cs="Arial"/>
                          <w:b/>
                          <w:bCs/>
                          <w:color w:val="000080"/>
                          <w:sz w:val="28"/>
                          <w:szCs w:val="28"/>
                        </w:rPr>
                        <w:t>IRS Strategic Plan 2009–2013</w:t>
                      </w:r>
                    </w:p>
                  </w:txbxContent>
                </v:textbox>
              </v:shape>
            </w:pict>
          </mc:Fallback>
        </mc:AlternateContent>
      </w:r>
    </w:p>
    <w:p w:rsidR="00EC4E50" w:rsidRDefault="00EC4E50" w:rsidP="00EC4E50"/>
    <w:p w:rsidR="00EC4E50" w:rsidRDefault="00EC4E50" w:rsidP="00EC4E50"/>
    <w:p w:rsidR="00EC4E50" w:rsidRDefault="00EB4198" w:rsidP="00EC4E50">
      <w:r>
        <w:rPr>
          <w:noProof/>
          <w:lang w:val="en-IN" w:eastAsia="en-IN"/>
        </w:rPr>
        <mc:AlternateContent>
          <mc:Choice Requires="wps">
            <w:drawing>
              <wp:anchor distT="36576" distB="36576" distL="36576" distR="36576" simplePos="0" relativeHeight="251682816" behindDoc="0" locked="0" layoutInCell="1" allowOverlap="1" wp14:anchorId="427B7C68" wp14:editId="16606931">
                <wp:simplePos x="0" y="0"/>
                <wp:positionH relativeFrom="column">
                  <wp:posOffset>4095750</wp:posOffset>
                </wp:positionH>
                <wp:positionV relativeFrom="paragraph">
                  <wp:posOffset>71120</wp:posOffset>
                </wp:positionV>
                <wp:extent cx="2011680" cy="5676900"/>
                <wp:effectExtent l="0" t="0" r="26670" b="19050"/>
                <wp:wrapNone/>
                <wp:docPr id="9"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1680" cy="5676900"/>
                        </a:xfrm>
                        <a:prstGeom prst="flowChartAlternateProcess">
                          <a:avLst/>
                        </a:prstGeom>
                        <a:noFill/>
                        <a:ln w="19050" cmpd="dbl">
                          <a:solidFill>
                            <a:srgbClr val="7F7F7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A82CA8" w:rsidRPr="00EC4E50" w:rsidRDefault="00A82CA8" w:rsidP="00C90CAB">
                            <w:pPr>
                              <w:widowControl w:val="0"/>
                              <w:spacing w:before="120"/>
                              <w:jc w:val="center"/>
                              <w:rPr>
                                <w:rFonts w:ascii="Arial" w:hAnsi="Arial" w:cs="Arial"/>
                                <w:b/>
                                <w:bCs/>
                                <w:color w:val="000080"/>
                              </w:rPr>
                            </w:pPr>
                            <w:r>
                              <w:rPr>
                                <w:rFonts w:ascii="Arial" w:hAnsi="Arial" w:cs="Arial"/>
                                <w:b/>
                                <w:bCs/>
                                <w:color w:val="000080"/>
                              </w:rPr>
                              <w:t>Strategic Foundations</w:t>
                            </w:r>
                          </w:p>
                          <w:p w:rsidR="00A82CA8" w:rsidRDefault="00A82CA8" w:rsidP="00C90CAB">
                            <w:pPr>
                              <w:widowControl w:val="0"/>
                              <w:spacing w:before="320"/>
                              <w:jc w:val="center"/>
                              <w:rPr>
                                <w:rFonts w:ascii="Arial" w:hAnsi="Arial" w:cs="Arial"/>
                                <w:b/>
                                <w:bCs/>
                                <w:color w:val="000000"/>
                                <w:sz w:val="20"/>
                                <w:szCs w:val="20"/>
                              </w:rPr>
                            </w:pPr>
                            <w:r w:rsidRPr="000C6A32">
                              <w:rPr>
                                <w:rFonts w:ascii="Arial" w:hAnsi="Arial" w:cs="Arial"/>
                                <w:b/>
                                <w:bCs/>
                                <w:color w:val="000000"/>
                                <w:sz w:val="20"/>
                                <w:szCs w:val="20"/>
                              </w:rPr>
                              <w:t>Invest for High Performance</w:t>
                            </w:r>
                          </w:p>
                          <w:p w:rsidR="00A82CA8" w:rsidRDefault="00A82CA8" w:rsidP="00C90CAB">
                            <w:pPr>
                              <w:widowControl w:val="0"/>
                              <w:spacing w:before="320"/>
                              <w:jc w:val="center"/>
                              <w:rPr>
                                <w:rFonts w:ascii="Arial" w:hAnsi="Arial" w:cs="Arial"/>
                                <w:b/>
                                <w:bCs/>
                                <w:color w:val="000000"/>
                                <w:sz w:val="20"/>
                                <w:szCs w:val="20"/>
                              </w:rPr>
                            </w:pPr>
                          </w:p>
                          <w:p w:rsidR="00A82CA8" w:rsidRPr="008F3E32" w:rsidRDefault="00A82CA8" w:rsidP="005E7A33">
                            <w:pPr>
                              <w:widowControl w:val="0"/>
                              <w:spacing w:before="60" w:after="180"/>
                              <w:jc w:val="center"/>
                              <w:rPr>
                                <w:rFonts w:ascii="Arial" w:hAnsi="Arial" w:cs="Arial"/>
                                <w:b/>
                                <w:bCs/>
                                <w:color w:val="000080"/>
                              </w:rPr>
                            </w:pPr>
                            <w:r w:rsidRPr="008F3E32">
                              <w:rPr>
                                <w:rFonts w:ascii="Arial" w:hAnsi="Arial" w:cs="Arial"/>
                                <w:b/>
                                <w:bCs/>
                                <w:color w:val="000080"/>
                              </w:rPr>
                              <w:t>Objectives</w:t>
                            </w:r>
                          </w:p>
                          <w:p w:rsidR="00A82CA8" w:rsidRPr="001D4673" w:rsidRDefault="00A82CA8" w:rsidP="005E7A33">
                            <w:pPr>
                              <w:numPr>
                                <w:ilvl w:val="0"/>
                                <w:numId w:val="34"/>
                              </w:numPr>
                              <w:autoSpaceDE w:val="0"/>
                              <w:autoSpaceDN w:val="0"/>
                              <w:adjustRightInd w:val="0"/>
                              <w:spacing w:after="120"/>
                              <w:ind w:left="360"/>
                              <w:rPr>
                                <w:rFonts w:ascii="Arial" w:hAnsi="Arial" w:cs="Arial"/>
                                <w:color w:val="000080"/>
                                <w:sz w:val="18"/>
                                <w:szCs w:val="18"/>
                              </w:rPr>
                            </w:pPr>
                            <w:r w:rsidRPr="001D4673">
                              <w:rPr>
                                <w:rFonts w:ascii="Arial" w:hAnsi="Arial" w:cs="Arial"/>
                                <w:sz w:val="18"/>
                                <w:szCs w:val="18"/>
                              </w:rPr>
                              <w:t>Make the IRS the best place to work in government</w:t>
                            </w:r>
                            <w:r w:rsidRPr="001D4673">
                              <w:rPr>
                                <w:rFonts w:ascii="Arial" w:hAnsi="Arial" w:cs="Arial"/>
                                <w:color w:val="000000"/>
                                <w:sz w:val="18"/>
                                <w:szCs w:val="18"/>
                              </w:rPr>
                              <w:t>.</w:t>
                            </w:r>
                          </w:p>
                          <w:p w:rsidR="00A82CA8" w:rsidRPr="001D4673" w:rsidRDefault="00A82CA8" w:rsidP="005E7A33">
                            <w:pPr>
                              <w:numPr>
                                <w:ilvl w:val="0"/>
                                <w:numId w:val="34"/>
                              </w:numPr>
                              <w:autoSpaceDE w:val="0"/>
                              <w:autoSpaceDN w:val="0"/>
                              <w:adjustRightInd w:val="0"/>
                              <w:spacing w:after="120"/>
                              <w:ind w:left="360"/>
                              <w:rPr>
                                <w:rFonts w:ascii="Arial" w:hAnsi="Arial" w:cs="Arial"/>
                                <w:color w:val="000080"/>
                                <w:sz w:val="18"/>
                                <w:szCs w:val="18"/>
                              </w:rPr>
                            </w:pPr>
                            <w:r w:rsidRPr="001D4673">
                              <w:rPr>
                                <w:rFonts w:ascii="Arial" w:hAnsi="Arial" w:cs="Arial"/>
                                <w:sz w:val="18"/>
                                <w:szCs w:val="18"/>
                              </w:rPr>
                              <w:t>Build and deploy advanced information technology systems, processes, and tools to improve IRS efficiency and productivity</w:t>
                            </w:r>
                            <w:r w:rsidRPr="001D4673">
                              <w:rPr>
                                <w:rFonts w:ascii="Arial" w:hAnsi="Arial" w:cs="Arial"/>
                                <w:color w:val="000000"/>
                                <w:sz w:val="18"/>
                                <w:szCs w:val="18"/>
                              </w:rPr>
                              <w:t>.</w:t>
                            </w:r>
                          </w:p>
                          <w:p w:rsidR="00A82CA8" w:rsidRPr="001D4673" w:rsidRDefault="00A82CA8" w:rsidP="005E7A33">
                            <w:pPr>
                              <w:widowControl w:val="0"/>
                              <w:numPr>
                                <w:ilvl w:val="0"/>
                                <w:numId w:val="34"/>
                              </w:numPr>
                              <w:autoSpaceDE w:val="0"/>
                              <w:autoSpaceDN w:val="0"/>
                              <w:adjustRightInd w:val="0"/>
                              <w:spacing w:after="120"/>
                              <w:ind w:left="360"/>
                              <w:rPr>
                                <w:rFonts w:ascii="Arial" w:hAnsi="Arial" w:cs="Arial"/>
                                <w:bCs/>
                                <w:color w:val="000080"/>
                                <w:sz w:val="18"/>
                                <w:szCs w:val="18"/>
                              </w:rPr>
                            </w:pPr>
                            <w:r w:rsidRPr="001D4673">
                              <w:rPr>
                                <w:rFonts w:ascii="Arial" w:hAnsi="Arial" w:cs="Arial"/>
                                <w:sz w:val="18"/>
                                <w:szCs w:val="18"/>
                              </w:rPr>
                              <w:t>Use data and research across the organization to make informed decisions and allocate resources</w:t>
                            </w:r>
                            <w:r w:rsidRPr="001D4673">
                              <w:rPr>
                                <w:rFonts w:ascii="Arial" w:hAnsi="Arial" w:cs="Arial"/>
                                <w:color w:val="000000"/>
                                <w:sz w:val="18"/>
                                <w:szCs w:val="18"/>
                              </w:rPr>
                              <w:t>.</w:t>
                            </w:r>
                          </w:p>
                          <w:p w:rsidR="00A82CA8" w:rsidRPr="001D4673" w:rsidRDefault="00A82CA8" w:rsidP="005E7A33">
                            <w:pPr>
                              <w:widowControl w:val="0"/>
                              <w:numPr>
                                <w:ilvl w:val="0"/>
                                <w:numId w:val="34"/>
                              </w:numPr>
                              <w:autoSpaceDE w:val="0"/>
                              <w:autoSpaceDN w:val="0"/>
                              <w:adjustRightInd w:val="0"/>
                              <w:spacing w:after="120"/>
                              <w:ind w:left="360"/>
                              <w:rPr>
                                <w:rFonts w:ascii="Arial" w:hAnsi="Arial" w:cs="Arial"/>
                                <w:bCs/>
                                <w:color w:val="000080"/>
                                <w:sz w:val="18"/>
                                <w:szCs w:val="18"/>
                              </w:rPr>
                            </w:pPr>
                            <w:r w:rsidRPr="001D4673">
                              <w:rPr>
                                <w:rFonts w:ascii="Arial" w:hAnsi="Arial" w:cs="Arial"/>
                                <w:sz w:val="18"/>
                                <w:szCs w:val="18"/>
                              </w:rPr>
                              <w:t>Ensure the privacy and security of data and the safety and security of employees</w:t>
                            </w:r>
                            <w:r w:rsidRPr="001D4673">
                              <w:rPr>
                                <w:rFonts w:ascii="Arial" w:hAnsi="Arial" w:cs="Arial"/>
                                <w:bCs/>
                                <w:color w:val="000000"/>
                                <w:sz w:val="18"/>
                                <w:szCs w:val="18"/>
                              </w:rPr>
                              <w:t>.</w:t>
                            </w:r>
                          </w:p>
                          <w:p w:rsidR="00A82CA8" w:rsidRPr="000C6A32" w:rsidRDefault="00A82CA8" w:rsidP="00C90CAB">
                            <w:pPr>
                              <w:widowControl w:val="0"/>
                              <w:spacing w:before="320"/>
                              <w:jc w:val="center"/>
                              <w:rPr>
                                <w:rFonts w:ascii="Arial" w:hAnsi="Arial" w:cs="Arial"/>
                                <w:b/>
                                <w:bCs/>
                                <w:color w:val="000000"/>
                                <w:sz w:val="20"/>
                                <w:szCs w:val="20"/>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7" o:spid="_x0000_s1054" type="#_x0000_t176" style="position:absolute;margin-left:322.5pt;margin-top:5.6pt;width:158.4pt;height:447pt;z-index:2516828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OApCgMAAGoGAAAOAAAAZHJzL2Uyb0RvYy54bWysVV1vmzAUfZ+0/2D5nQIJHwkqqVJCpknd&#10;Vqmb9uyACdaMzWynpJv233dtkjRpX6apjoR8wb73nHM/cn2z7zh6pEozKXIcXgUYUVHJmoltjr99&#10;XXszjLQhoiZcCprjJ6rxzeL9u+uhz+hEtpLXVCFwInQ29Dlujekz39dVSzuir2RPBXxspOqIAVNt&#10;/VqRAbx33J8EQeIPUtW9khXVGt6uxo944fw3Da3Ml6bR1CCeY8Bm3FO558Y+/cU1ybaK9C2rDjDI&#10;f6DoCBMQ9ORqRQxBO8VeuepYpaSWjbmqZOfLpmEVdRyATRi8YPPQkp46LiCO7k8y6bdzW31+vFeI&#10;1TmeYyRIByla7ox0kVGcWn2GXmdw7KG/V5ah7u9k9UMjIYuWiC1dKiWHlpIaUIX2vH9xwRoarqLN&#10;8EnW4J6AeyfVvlGddQgioL3LyNMpI3RvUAUvQZQwmUHiKvgWJ2kyD1zOfJIdr/dKmw9Udshuctxw&#10;OQAwZZbcUCWIofdjdbiY5PFOG4uRZMd7FoKQa8a5qwUu0ABE5kFso3Y9KFNvuLusJWe1PehkUNtN&#10;wRV6JFBZ6dr+HHkQ6PxYxwAF4qzL8Sywa6w4q1cpahfREMbHPaDiwjqnrnJHqGDtDWzde5DFVdXv&#10;eTAvZ+Us8qJJUnpRsFp5y3UReck6TOPVdFUUq/CPRR1GWcvqmgoL/FjhYfRvFXTotbE2TzV+QVCf&#10;67B267UO/iUMpz+wuqS0XMdBGk1nXprGUy+aloF3O1sX3rIIkyQtb4vb8gWl0smk34bVSXOLSu4g&#10;bQ9tPaCa2aqaxvNJiMGA0TFJx0Qiwrcw8yqjMFLSfGemdW1ji9j6uFCmcOugzMn7KMQx2dY6pevA&#10;7VkqKI5jIbgOs001NqfZb/auhSeRDWA7biPrJ+g5gOUaCwY0bFqpfmE0wLDLsf65I4pixD8K6Ntp&#10;EqcJTMdzQ50bm3ODiApc5dhgNG4LM07UXa/YtoVIoRNASDtKGuYa7hkVULIGDDRH7jB87cQ8t92p&#10;57+IxV8AAAD//wMAUEsDBBQABgAIAAAAIQBTPUl04QAAAAoBAAAPAAAAZHJzL2Rvd25yZXYueG1s&#10;TI9BS8QwEIXvgv8hjOBF3LTVlrU2XUQp6EWwKmxv2WZsq82kNNnd+u8dT3qbx3u8eV+xWewoDjj7&#10;wZGCeBWBQGqdGahT8PZaXa5B+KDJ6NERKvhGD5vy9KTQuXFHesFDHTrBJeRzraAPYcql9G2PVvuV&#10;m5DY+3Cz1YHl3Ekz6yOX21EmUZRJqwfiD72e8L7H9qveWwVdnDbN8+O2el9fXH0+bOsmrvyTUudn&#10;y90tiIBL+AvD73yeDiVv2rk9GS9GBdl1yiyBjTgBwYGbLGaWHR9RmoAsC/kfofwBAAD//wMAUEsB&#10;Ai0AFAAGAAgAAAAhALaDOJL+AAAA4QEAABMAAAAAAAAAAAAAAAAAAAAAAFtDb250ZW50X1R5cGVz&#10;XS54bWxQSwECLQAUAAYACAAAACEAOP0h/9YAAACUAQAACwAAAAAAAAAAAAAAAAAvAQAAX3JlbHMv&#10;LnJlbHNQSwECLQAUAAYACAAAACEAbtTgKQoDAABqBgAADgAAAAAAAAAAAAAAAAAuAgAAZHJzL2Uy&#10;b0RvYy54bWxQSwECLQAUAAYACAAAACEAUz1JdOEAAAAKAQAADwAAAAAAAAAAAAAAAABkBQAAZHJz&#10;L2Rvd25yZXYueG1sUEsFBgAAAAAEAAQA8wAAAHIGAAAAAA==&#10;" filled="f" strokecolor="#7f7f7f" strokeweight="1.5pt">
                <v:stroke linestyle="thinThin"/>
                <v:shadow color="#ccc"/>
                <v:textbox inset="2.88pt,2.88pt,2.88pt,2.88pt">
                  <w:txbxContent>
                    <w:p w:rsidR="00A82CA8" w:rsidRPr="00EC4E50" w:rsidRDefault="00A82CA8" w:rsidP="00C90CAB">
                      <w:pPr>
                        <w:widowControl w:val="0"/>
                        <w:spacing w:before="120"/>
                        <w:jc w:val="center"/>
                        <w:rPr>
                          <w:rFonts w:ascii="Arial" w:hAnsi="Arial" w:cs="Arial"/>
                          <w:b/>
                          <w:bCs/>
                          <w:color w:val="000080"/>
                        </w:rPr>
                      </w:pPr>
                      <w:r>
                        <w:rPr>
                          <w:rFonts w:ascii="Arial" w:hAnsi="Arial" w:cs="Arial"/>
                          <w:b/>
                          <w:bCs/>
                          <w:color w:val="000080"/>
                        </w:rPr>
                        <w:t>Strategic Foundations</w:t>
                      </w:r>
                    </w:p>
                    <w:p w:rsidR="00A82CA8" w:rsidRDefault="00A82CA8" w:rsidP="00C90CAB">
                      <w:pPr>
                        <w:widowControl w:val="0"/>
                        <w:spacing w:before="320"/>
                        <w:jc w:val="center"/>
                        <w:rPr>
                          <w:rFonts w:ascii="Arial" w:hAnsi="Arial" w:cs="Arial"/>
                          <w:b/>
                          <w:bCs/>
                          <w:color w:val="000000"/>
                          <w:sz w:val="20"/>
                          <w:szCs w:val="20"/>
                        </w:rPr>
                      </w:pPr>
                      <w:r w:rsidRPr="000C6A32">
                        <w:rPr>
                          <w:rFonts w:ascii="Arial" w:hAnsi="Arial" w:cs="Arial"/>
                          <w:b/>
                          <w:bCs/>
                          <w:color w:val="000000"/>
                          <w:sz w:val="20"/>
                          <w:szCs w:val="20"/>
                        </w:rPr>
                        <w:t>Invest for High Performance</w:t>
                      </w:r>
                    </w:p>
                    <w:p w:rsidR="00A82CA8" w:rsidRDefault="00A82CA8" w:rsidP="00C90CAB">
                      <w:pPr>
                        <w:widowControl w:val="0"/>
                        <w:spacing w:before="320"/>
                        <w:jc w:val="center"/>
                        <w:rPr>
                          <w:rFonts w:ascii="Arial" w:hAnsi="Arial" w:cs="Arial"/>
                          <w:b/>
                          <w:bCs/>
                          <w:color w:val="000000"/>
                          <w:sz w:val="20"/>
                          <w:szCs w:val="20"/>
                        </w:rPr>
                      </w:pPr>
                    </w:p>
                    <w:p w:rsidR="00A82CA8" w:rsidRPr="008F3E32" w:rsidRDefault="00A82CA8" w:rsidP="005E7A33">
                      <w:pPr>
                        <w:widowControl w:val="0"/>
                        <w:spacing w:before="60" w:after="180"/>
                        <w:jc w:val="center"/>
                        <w:rPr>
                          <w:rFonts w:ascii="Arial" w:hAnsi="Arial" w:cs="Arial"/>
                          <w:b/>
                          <w:bCs/>
                          <w:color w:val="000080"/>
                        </w:rPr>
                      </w:pPr>
                      <w:r w:rsidRPr="008F3E32">
                        <w:rPr>
                          <w:rFonts w:ascii="Arial" w:hAnsi="Arial" w:cs="Arial"/>
                          <w:b/>
                          <w:bCs/>
                          <w:color w:val="000080"/>
                        </w:rPr>
                        <w:t>Objectives</w:t>
                      </w:r>
                    </w:p>
                    <w:p w:rsidR="00A82CA8" w:rsidRPr="001D4673" w:rsidRDefault="00A82CA8" w:rsidP="005E7A33">
                      <w:pPr>
                        <w:numPr>
                          <w:ilvl w:val="0"/>
                          <w:numId w:val="34"/>
                        </w:numPr>
                        <w:autoSpaceDE w:val="0"/>
                        <w:autoSpaceDN w:val="0"/>
                        <w:adjustRightInd w:val="0"/>
                        <w:spacing w:after="120"/>
                        <w:ind w:left="360"/>
                        <w:rPr>
                          <w:rFonts w:ascii="Arial" w:hAnsi="Arial" w:cs="Arial"/>
                          <w:color w:val="000080"/>
                          <w:sz w:val="18"/>
                          <w:szCs w:val="18"/>
                        </w:rPr>
                      </w:pPr>
                      <w:r w:rsidRPr="001D4673">
                        <w:rPr>
                          <w:rFonts w:ascii="Arial" w:hAnsi="Arial" w:cs="Arial"/>
                          <w:sz w:val="18"/>
                          <w:szCs w:val="18"/>
                        </w:rPr>
                        <w:t>Make the IRS the best place to work in government</w:t>
                      </w:r>
                      <w:r w:rsidRPr="001D4673">
                        <w:rPr>
                          <w:rFonts w:ascii="Arial" w:hAnsi="Arial" w:cs="Arial"/>
                          <w:color w:val="000000"/>
                          <w:sz w:val="18"/>
                          <w:szCs w:val="18"/>
                        </w:rPr>
                        <w:t>.</w:t>
                      </w:r>
                    </w:p>
                    <w:p w:rsidR="00A82CA8" w:rsidRPr="001D4673" w:rsidRDefault="00A82CA8" w:rsidP="005E7A33">
                      <w:pPr>
                        <w:numPr>
                          <w:ilvl w:val="0"/>
                          <w:numId w:val="34"/>
                        </w:numPr>
                        <w:autoSpaceDE w:val="0"/>
                        <w:autoSpaceDN w:val="0"/>
                        <w:adjustRightInd w:val="0"/>
                        <w:spacing w:after="120"/>
                        <w:ind w:left="360"/>
                        <w:rPr>
                          <w:rFonts w:ascii="Arial" w:hAnsi="Arial" w:cs="Arial"/>
                          <w:color w:val="000080"/>
                          <w:sz w:val="18"/>
                          <w:szCs w:val="18"/>
                        </w:rPr>
                      </w:pPr>
                      <w:r w:rsidRPr="001D4673">
                        <w:rPr>
                          <w:rFonts w:ascii="Arial" w:hAnsi="Arial" w:cs="Arial"/>
                          <w:sz w:val="18"/>
                          <w:szCs w:val="18"/>
                        </w:rPr>
                        <w:t>Build and deploy advanced information technology systems, processes, and tools to improve IRS efficiency and productivity</w:t>
                      </w:r>
                      <w:r w:rsidRPr="001D4673">
                        <w:rPr>
                          <w:rFonts w:ascii="Arial" w:hAnsi="Arial" w:cs="Arial"/>
                          <w:color w:val="000000"/>
                          <w:sz w:val="18"/>
                          <w:szCs w:val="18"/>
                        </w:rPr>
                        <w:t>.</w:t>
                      </w:r>
                    </w:p>
                    <w:p w:rsidR="00A82CA8" w:rsidRPr="001D4673" w:rsidRDefault="00A82CA8" w:rsidP="005E7A33">
                      <w:pPr>
                        <w:widowControl w:val="0"/>
                        <w:numPr>
                          <w:ilvl w:val="0"/>
                          <w:numId w:val="34"/>
                        </w:numPr>
                        <w:autoSpaceDE w:val="0"/>
                        <w:autoSpaceDN w:val="0"/>
                        <w:adjustRightInd w:val="0"/>
                        <w:spacing w:after="120"/>
                        <w:ind w:left="360"/>
                        <w:rPr>
                          <w:rFonts w:ascii="Arial" w:hAnsi="Arial" w:cs="Arial"/>
                          <w:bCs/>
                          <w:color w:val="000080"/>
                          <w:sz w:val="18"/>
                          <w:szCs w:val="18"/>
                        </w:rPr>
                      </w:pPr>
                      <w:r w:rsidRPr="001D4673">
                        <w:rPr>
                          <w:rFonts w:ascii="Arial" w:hAnsi="Arial" w:cs="Arial"/>
                          <w:sz w:val="18"/>
                          <w:szCs w:val="18"/>
                        </w:rPr>
                        <w:t>Use data and research across the organization to make informed decisions and allocate resources</w:t>
                      </w:r>
                      <w:r w:rsidRPr="001D4673">
                        <w:rPr>
                          <w:rFonts w:ascii="Arial" w:hAnsi="Arial" w:cs="Arial"/>
                          <w:color w:val="000000"/>
                          <w:sz w:val="18"/>
                          <w:szCs w:val="18"/>
                        </w:rPr>
                        <w:t>.</w:t>
                      </w:r>
                    </w:p>
                    <w:p w:rsidR="00A82CA8" w:rsidRPr="001D4673" w:rsidRDefault="00A82CA8" w:rsidP="005E7A33">
                      <w:pPr>
                        <w:widowControl w:val="0"/>
                        <w:numPr>
                          <w:ilvl w:val="0"/>
                          <w:numId w:val="34"/>
                        </w:numPr>
                        <w:autoSpaceDE w:val="0"/>
                        <w:autoSpaceDN w:val="0"/>
                        <w:adjustRightInd w:val="0"/>
                        <w:spacing w:after="120"/>
                        <w:ind w:left="360"/>
                        <w:rPr>
                          <w:rFonts w:ascii="Arial" w:hAnsi="Arial" w:cs="Arial"/>
                          <w:bCs/>
                          <w:color w:val="000080"/>
                          <w:sz w:val="18"/>
                          <w:szCs w:val="18"/>
                        </w:rPr>
                      </w:pPr>
                      <w:r w:rsidRPr="001D4673">
                        <w:rPr>
                          <w:rFonts w:ascii="Arial" w:hAnsi="Arial" w:cs="Arial"/>
                          <w:sz w:val="18"/>
                          <w:szCs w:val="18"/>
                        </w:rPr>
                        <w:t>Ensure the privacy and security of data and the safety and security of employees</w:t>
                      </w:r>
                      <w:r w:rsidRPr="001D4673">
                        <w:rPr>
                          <w:rFonts w:ascii="Arial" w:hAnsi="Arial" w:cs="Arial"/>
                          <w:bCs/>
                          <w:color w:val="000000"/>
                          <w:sz w:val="18"/>
                          <w:szCs w:val="18"/>
                        </w:rPr>
                        <w:t>.</w:t>
                      </w:r>
                    </w:p>
                    <w:p w:rsidR="00A82CA8" w:rsidRPr="000C6A32" w:rsidRDefault="00A82CA8" w:rsidP="00C90CAB">
                      <w:pPr>
                        <w:widowControl w:val="0"/>
                        <w:spacing w:before="320"/>
                        <w:jc w:val="center"/>
                        <w:rPr>
                          <w:rFonts w:ascii="Arial" w:hAnsi="Arial" w:cs="Arial"/>
                          <w:b/>
                          <w:bCs/>
                          <w:color w:val="000000"/>
                          <w:sz w:val="20"/>
                          <w:szCs w:val="20"/>
                        </w:rPr>
                      </w:pPr>
                    </w:p>
                  </w:txbxContent>
                </v:textbox>
              </v:shape>
            </w:pict>
          </mc:Fallback>
        </mc:AlternateContent>
      </w:r>
      <w:r>
        <w:rPr>
          <w:noProof/>
          <w:lang w:val="en-IN" w:eastAsia="en-IN"/>
        </w:rPr>
        <mc:AlternateContent>
          <mc:Choice Requires="wps">
            <w:drawing>
              <wp:anchor distT="36576" distB="36576" distL="36576" distR="36576" simplePos="0" relativeHeight="251680768" behindDoc="0" locked="0" layoutInCell="1" allowOverlap="1" wp14:anchorId="0BB03440" wp14:editId="01D13E9D">
                <wp:simplePos x="0" y="0"/>
                <wp:positionH relativeFrom="column">
                  <wp:posOffset>-180975</wp:posOffset>
                </wp:positionH>
                <wp:positionV relativeFrom="paragraph">
                  <wp:posOffset>71120</wp:posOffset>
                </wp:positionV>
                <wp:extent cx="2011680" cy="5676900"/>
                <wp:effectExtent l="0" t="0" r="26670" b="19050"/>
                <wp:wrapNone/>
                <wp:docPr id="11"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1680" cy="5676900"/>
                        </a:xfrm>
                        <a:prstGeom prst="flowChartAlternateProcess">
                          <a:avLst/>
                        </a:prstGeom>
                        <a:noFill/>
                        <a:ln w="19050" cmpd="dbl">
                          <a:solidFill>
                            <a:srgbClr val="7F7F7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A82CA8" w:rsidRPr="00EC4E50" w:rsidRDefault="00A82CA8" w:rsidP="00C90CAB">
                            <w:pPr>
                              <w:widowControl w:val="0"/>
                              <w:spacing w:before="120"/>
                              <w:jc w:val="center"/>
                              <w:rPr>
                                <w:rFonts w:ascii="Arial" w:hAnsi="Arial" w:cs="Arial"/>
                                <w:b/>
                                <w:bCs/>
                                <w:color w:val="000080"/>
                              </w:rPr>
                            </w:pPr>
                            <w:r w:rsidRPr="00EC4E50">
                              <w:rPr>
                                <w:rFonts w:ascii="Arial" w:hAnsi="Arial" w:cs="Arial"/>
                                <w:b/>
                                <w:bCs/>
                                <w:color w:val="000080"/>
                              </w:rPr>
                              <w:t>GOAL 1</w:t>
                            </w:r>
                          </w:p>
                          <w:p w:rsidR="00A82CA8" w:rsidRDefault="00A82CA8" w:rsidP="001D4673">
                            <w:pPr>
                              <w:widowControl w:val="0"/>
                              <w:spacing w:before="120"/>
                              <w:jc w:val="center"/>
                              <w:rPr>
                                <w:rFonts w:ascii="Arial" w:hAnsi="Arial" w:cs="Arial"/>
                                <w:b/>
                                <w:bCs/>
                                <w:color w:val="000000"/>
                                <w:sz w:val="20"/>
                                <w:szCs w:val="20"/>
                              </w:rPr>
                            </w:pPr>
                            <w:r w:rsidRPr="000C6A32">
                              <w:rPr>
                                <w:rFonts w:ascii="Arial" w:hAnsi="Arial" w:cs="Arial"/>
                                <w:b/>
                                <w:bCs/>
                                <w:color w:val="000000"/>
                                <w:sz w:val="20"/>
                                <w:szCs w:val="20"/>
                              </w:rPr>
                              <w:t>Improve Service to Make Voluntary Compliance Easier</w:t>
                            </w:r>
                          </w:p>
                          <w:p w:rsidR="00A82CA8" w:rsidRDefault="00A82CA8" w:rsidP="001D4673">
                            <w:pPr>
                              <w:widowControl w:val="0"/>
                              <w:spacing w:before="120"/>
                              <w:jc w:val="center"/>
                              <w:rPr>
                                <w:rFonts w:ascii="Arial" w:hAnsi="Arial" w:cs="Arial"/>
                                <w:b/>
                                <w:bCs/>
                                <w:color w:val="000000"/>
                                <w:sz w:val="20"/>
                                <w:szCs w:val="20"/>
                              </w:rPr>
                            </w:pPr>
                          </w:p>
                          <w:p w:rsidR="00A82CA8" w:rsidRPr="008F3E32" w:rsidRDefault="00A82CA8" w:rsidP="005E7A33">
                            <w:pPr>
                              <w:widowControl w:val="0"/>
                              <w:spacing w:after="180"/>
                              <w:jc w:val="center"/>
                              <w:rPr>
                                <w:rFonts w:ascii="Arial" w:hAnsi="Arial" w:cs="Arial"/>
                                <w:b/>
                                <w:bCs/>
                                <w:color w:val="000080"/>
                              </w:rPr>
                            </w:pPr>
                            <w:r w:rsidRPr="008F3E32">
                              <w:rPr>
                                <w:rFonts w:ascii="Arial" w:hAnsi="Arial" w:cs="Arial"/>
                                <w:b/>
                                <w:bCs/>
                                <w:color w:val="000080"/>
                              </w:rPr>
                              <w:t>Objectives</w:t>
                            </w:r>
                          </w:p>
                          <w:p w:rsidR="00A82CA8" w:rsidRPr="001D4673" w:rsidRDefault="00A82CA8" w:rsidP="005E7A33">
                            <w:pPr>
                              <w:numPr>
                                <w:ilvl w:val="0"/>
                                <w:numId w:val="34"/>
                              </w:numPr>
                              <w:autoSpaceDE w:val="0"/>
                              <w:autoSpaceDN w:val="0"/>
                              <w:adjustRightInd w:val="0"/>
                              <w:spacing w:after="120"/>
                              <w:ind w:left="360"/>
                              <w:rPr>
                                <w:rFonts w:ascii="Arial" w:hAnsi="Arial" w:cs="Arial"/>
                                <w:color w:val="000080"/>
                                <w:sz w:val="18"/>
                                <w:szCs w:val="18"/>
                              </w:rPr>
                            </w:pPr>
                            <w:r w:rsidRPr="001D4673">
                              <w:rPr>
                                <w:rFonts w:ascii="Arial" w:hAnsi="Arial" w:cs="Arial"/>
                                <w:color w:val="000000"/>
                                <w:sz w:val="18"/>
                                <w:szCs w:val="18"/>
                              </w:rPr>
                              <w:t>Incorporate taxpayer perspectives to improve all service interactions.</w:t>
                            </w:r>
                          </w:p>
                          <w:p w:rsidR="00A82CA8" w:rsidRPr="001D4673" w:rsidRDefault="00A82CA8" w:rsidP="005E7A33">
                            <w:pPr>
                              <w:numPr>
                                <w:ilvl w:val="0"/>
                                <w:numId w:val="34"/>
                              </w:numPr>
                              <w:autoSpaceDE w:val="0"/>
                              <w:autoSpaceDN w:val="0"/>
                              <w:adjustRightInd w:val="0"/>
                              <w:spacing w:after="120"/>
                              <w:ind w:left="360"/>
                              <w:rPr>
                                <w:rFonts w:ascii="Arial" w:hAnsi="Arial" w:cs="Arial"/>
                                <w:color w:val="000080"/>
                                <w:sz w:val="18"/>
                                <w:szCs w:val="18"/>
                              </w:rPr>
                            </w:pPr>
                            <w:r w:rsidRPr="001D4673">
                              <w:rPr>
                                <w:rFonts w:ascii="Arial" w:hAnsi="Arial" w:cs="Arial"/>
                                <w:color w:val="000000"/>
                                <w:sz w:val="18"/>
                                <w:szCs w:val="18"/>
                              </w:rPr>
                              <w:t>Expedite and improve issue resolution across all interactions with taxpayers, making it easier to navigate the IRS.</w:t>
                            </w:r>
                          </w:p>
                          <w:p w:rsidR="00A82CA8" w:rsidRPr="001D4673" w:rsidRDefault="00A82CA8" w:rsidP="005E7A33">
                            <w:pPr>
                              <w:widowControl w:val="0"/>
                              <w:numPr>
                                <w:ilvl w:val="0"/>
                                <w:numId w:val="34"/>
                              </w:numPr>
                              <w:autoSpaceDE w:val="0"/>
                              <w:autoSpaceDN w:val="0"/>
                              <w:adjustRightInd w:val="0"/>
                              <w:spacing w:after="120"/>
                              <w:ind w:left="360"/>
                              <w:rPr>
                                <w:rFonts w:ascii="Arial" w:hAnsi="Arial" w:cs="Arial"/>
                                <w:bCs/>
                                <w:color w:val="000080"/>
                                <w:sz w:val="18"/>
                                <w:szCs w:val="18"/>
                              </w:rPr>
                            </w:pPr>
                            <w:r w:rsidRPr="001D4673">
                              <w:rPr>
                                <w:rFonts w:ascii="Arial" w:hAnsi="Arial" w:cs="Arial"/>
                                <w:color w:val="000000"/>
                                <w:sz w:val="18"/>
                                <w:szCs w:val="18"/>
                              </w:rPr>
                              <w:t>Provide taxpayers with targeted, timely guidance and outreach.</w:t>
                            </w:r>
                          </w:p>
                          <w:p w:rsidR="00A82CA8" w:rsidRPr="001D4673" w:rsidRDefault="00A82CA8" w:rsidP="005E7A33">
                            <w:pPr>
                              <w:widowControl w:val="0"/>
                              <w:numPr>
                                <w:ilvl w:val="0"/>
                                <w:numId w:val="34"/>
                              </w:numPr>
                              <w:autoSpaceDE w:val="0"/>
                              <w:autoSpaceDN w:val="0"/>
                              <w:adjustRightInd w:val="0"/>
                              <w:spacing w:after="120"/>
                              <w:ind w:left="360"/>
                              <w:rPr>
                                <w:rFonts w:ascii="Arial" w:hAnsi="Arial" w:cs="Arial"/>
                                <w:bCs/>
                                <w:color w:val="000080"/>
                                <w:sz w:val="18"/>
                                <w:szCs w:val="18"/>
                              </w:rPr>
                            </w:pPr>
                            <w:r w:rsidRPr="001D4673">
                              <w:rPr>
                                <w:rFonts w:ascii="Arial" w:hAnsi="Arial" w:cs="Arial"/>
                                <w:color w:val="000000"/>
                                <w:sz w:val="18"/>
                                <w:szCs w:val="18"/>
                              </w:rPr>
                              <w:t>Strengthen partnerships with tax practitioners, tax preparers, and other third parties in order to ensure effective tax administration</w:t>
                            </w:r>
                            <w:r w:rsidRPr="001D4673">
                              <w:rPr>
                                <w:rFonts w:ascii="Arial" w:hAnsi="Arial" w:cs="Arial"/>
                                <w:bCs/>
                                <w:color w:val="000000"/>
                                <w:sz w:val="18"/>
                                <w:szCs w:val="18"/>
                              </w:rPr>
                              <w:t>.</w:t>
                            </w:r>
                          </w:p>
                          <w:p w:rsidR="00A82CA8" w:rsidRPr="000C6A32" w:rsidRDefault="00A82CA8" w:rsidP="00C90CAB">
                            <w:pPr>
                              <w:widowControl w:val="0"/>
                              <w:spacing w:before="240"/>
                              <w:jc w:val="center"/>
                              <w:rPr>
                                <w:rFonts w:ascii="Arial" w:hAnsi="Arial" w:cs="Arial"/>
                                <w:b/>
                                <w:bCs/>
                                <w:color w:val="000000"/>
                                <w:sz w:val="20"/>
                                <w:szCs w:val="20"/>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5" o:spid="_x0000_s1055" type="#_x0000_t176" style="position:absolute;margin-left:-14.25pt;margin-top:5.6pt;width:158.4pt;height:447pt;z-index:2516807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StCgMAAGsGAAAOAAAAZHJzL2Uyb0RvYy54bWysVV1v2jAUfZ+0/2D5PU0CJIGooaIBpknd&#10;Vqmb9mxih1hz7Mw2Dd20/75rByi0L9NUI0W+/rg+59wPrm/2rUCPTBuuZIHjqwgjJitFudwW+NvX&#10;dTDFyFgiKRFKsgI/MYNv5u/fXfddzkaqUYIyjcCJNHnfFbixtsvD0FQNa4m5Uh2TsFkr3RILpt6G&#10;VJMevLciHEVRGvZK006rihkDq8thE8+9/7pmlf1S14ZZJAoM2Kz/av/duG84vyb5VpOu4dUBBvkP&#10;FC3hEh49uVoSS9BO81euWl5pZVRtryrVhqquecU8B2ATRy/YPDSkY54LiGO6k0zm7dxWnx/vNeIU&#10;YhdjJEkLMVrsrPJPoyRxAvWdyeHcQ3evHUXT3anqh0FSlQ2RW7bQWvUNIxRgxe58eHHBGQauok3/&#10;SVFwT8C912pf69Y5BBXQ3ofk6RQStreogkVQJU6nELkK9pI0S2eRD1pI8uP1Thv7gakWuUmBa6F6&#10;AKbtQlimJbHsfkgP/yZ5vDPWYST58Z6DINWaC+GTQUjUA5FZlLhX2w6koRvhLxslOHUHvQx6uymF&#10;Ro8EUitbu58nDwKdH2s5oECCtwWeRm4MKef0WknqX7SEi2EOqIR0zplP3QEqWHsLU78Osvi0+j2L&#10;ZqvpajoJJqN0FUyi5TJYrMtJkK7jLFmOl2W5jP841PEkbzilTDrgxxSPJ/+WQodiG5LzlOQXBM25&#10;Dms/XusQXsLw+gOrS0qLdRJlk/E0yLJkHEzGqyi4na7LYFHGaZqtbsvb1QtKKy+TeRtWJ80dKrWD&#10;sD00tEeUu6waJ7MRFAjl0DtG2RBIRMQWml5lNUZa2e/cNr5sXBI7HxfKlH4clDl5H4Q4BttZp3Ad&#10;uD1LBclxTARfYa6ohuK0+83e1/DoVK8bRZ+g5gCWLyzo0DBplP6FUQ/drsDm545ohpH4KKFux2mS&#10;pdAezw19bmzODSIrcFVgi9EwLe3QUned5tsGXoq9AFK5VlJzX3CuDwyogJIzoKN5cofu61rmue1P&#10;Pf9HzP8CAAD//wMAUEsDBBQABgAIAAAAIQBz7BqB4QAAAAoBAAAPAAAAZHJzL2Rvd25yZXYueG1s&#10;TI9BS8QwEIXvgv8hjOBFdtNmqcTadBGloBfBqrC9ZZuxrTaT0mR36783nvQ4vI/3vim2ix3ZEWc/&#10;OFKQrhNgSK0zA3UK3l6rlQTmgyajR0eo4Bs9bMvzs0Lnxp3oBY916FgsIZ9rBX0IU865b3u02q/d&#10;hBSzDzdbHeI5d9zM+hTL7chFklxzqweKC72e8L7H9qs+WAVdmjXN8+OuepdXm8+HXd2klX9S6vJi&#10;ubsFFnAJfzD86kd1KKPT3h3IeDYqWAmZRTQGqQAWASHlBthewU2SCeBlwf+/UP4AAAD//wMAUEsB&#10;Ai0AFAAGAAgAAAAhALaDOJL+AAAA4QEAABMAAAAAAAAAAAAAAAAAAAAAAFtDb250ZW50X1R5cGVz&#10;XS54bWxQSwECLQAUAAYACAAAACEAOP0h/9YAAACUAQAACwAAAAAAAAAAAAAAAAAvAQAAX3JlbHMv&#10;LnJlbHNQSwECLQAUAAYACAAAACEAfpLkrQoDAABrBgAADgAAAAAAAAAAAAAAAAAuAgAAZHJzL2Uy&#10;b0RvYy54bWxQSwECLQAUAAYACAAAACEAc+wageEAAAAKAQAADwAAAAAAAAAAAAAAAABkBQAAZHJz&#10;L2Rvd25yZXYueG1sUEsFBgAAAAAEAAQA8wAAAHIGAAAAAA==&#10;" filled="f" strokecolor="#7f7f7f" strokeweight="1.5pt">
                <v:stroke linestyle="thinThin"/>
                <v:shadow color="#ccc"/>
                <v:textbox inset="2.88pt,2.88pt,2.88pt,2.88pt">
                  <w:txbxContent>
                    <w:p w:rsidR="00A82CA8" w:rsidRPr="00EC4E50" w:rsidRDefault="00A82CA8" w:rsidP="00C90CAB">
                      <w:pPr>
                        <w:widowControl w:val="0"/>
                        <w:spacing w:before="120"/>
                        <w:jc w:val="center"/>
                        <w:rPr>
                          <w:rFonts w:ascii="Arial" w:hAnsi="Arial" w:cs="Arial"/>
                          <w:b/>
                          <w:bCs/>
                          <w:color w:val="000080"/>
                        </w:rPr>
                      </w:pPr>
                      <w:r w:rsidRPr="00EC4E50">
                        <w:rPr>
                          <w:rFonts w:ascii="Arial" w:hAnsi="Arial" w:cs="Arial"/>
                          <w:b/>
                          <w:bCs/>
                          <w:color w:val="000080"/>
                        </w:rPr>
                        <w:t>GOAL 1</w:t>
                      </w:r>
                    </w:p>
                    <w:p w:rsidR="00A82CA8" w:rsidRDefault="00A82CA8" w:rsidP="001D4673">
                      <w:pPr>
                        <w:widowControl w:val="0"/>
                        <w:spacing w:before="120"/>
                        <w:jc w:val="center"/>
                        <w:rPr>
                          <w:rFonts w:ascii="Arial" w:hAnsi="Arial" w:cs="Arial"/>
                          <w:b/>
                          <w:bCs/>
                          <w:color w:val="000000"/>
                          <w:sz w:val="20"/>
                          <w:szCs w:val="20"/>
                        </w:rPr>
                      </w:pPr>
                      <w:r w:rsidRPr="000C6A32">
                        <w:rPr>
                          <w:rFonts w:ascii="Arial" w:hAnsi="Arial" w:cs="Arial"/>
                          <w:b/>
                          <w:bCs/>
                          <w:color w:val="000000"/>
                          <w:sz w:val="20"/>
                          <w:szCs w:val="20"/>
                        </w:rPr>
                        <w:t>Improve Service to Make Voluntary Compliance Easier</w:t>
                      </w:r>
                    </w:p>
                    <w:p w:rsidR="00A82CA8" w:rsidRDefault="00A82CA8" w:rsidP="001D4673">
                      <w:pPr>
                        <w:widowControl w:val="0"/>
                        <w:spacing w:before="120"/>
                        <w:jc w:val="center"/>
                        <w:rPr>
                          <w:rFonts w:ascii="Arial" w:hAnsi="Arial" w:cs="Arial"/>
                          <w:b/>
                          <w:bCs/>
                          <w:color w:val="000000"/>
                          <w:sz w:val="20"/>
                          <w:szCs w:val="20"/>
                        </w:rPr>
                      </w:pPr>
                    </w:p>
                    <w:p w:rsidR="00A82CA8" w:rsidRPr="008F3E32" w:rsidRDefault="00A82CA8" w:rsidP="005E7A33">
                      <w:pPr>
                        <w:widowControl w:val="0"/>
                        <w:spacing w:after="180"/>
                        <w:jc w:val="center"/>
                        <w:rPr>
                          <w:rFonts w:ascii="Arial" w:hAnsi="Arial" w:cs="Arial"/>
                          <w:b/>
                          <w:bCs/>
                          <w:color w:val="000080"/>
                        </w:rPr>
                      </w:pPr>
                      <w:r w:rsidRPr="008F3E32">
                        <w:rPr>
                          <w:rFonts w:ascii="Arial" w:hAnsi="Arial" w:cs="Arial"/>
                          <w:b/>
                          <w:bCs/>
                          <w:color w:val="000080"/>
                        </w:rPr>
                        <w:t>Objectives</w:t>
                      </w:r>
                    </w:p>
                    <w:p w:rsidR="00A82CA8" w:rsidRPr="001D4673" w:rsidRDefault="00A82CA8" w:rsidP="005E7A33">
                      <w:pPr>
                        <w:numPr>
                          <w:ilvl w:val="0"/>
                          <w:numId w:val="34"/>
                        </w:numPr>
                        <w:autoSpaceDE w:val="0"/>
                        <w:autoSpaceDN w:val="0"/>
                        <w:adjustRightInd w:val="0"/>
                        <w:spacing w:after="120"/>
                        <w:ind w:left="360"/>
                        <w:rPr>
                          <w:rFonts w:ascii="Arial" w:hAnsi="Arial" w:cs="Arial"/>
                          <w:color w:val="000080"/>
                          <w:sz w:val="18"/>
                          <w:szCs w:val="18"/>
                        </w:rPr>
                      </w:pPr>
                      <w:r w:rsidRPr="001D4673">
                        <w:rPr>
                          <w:rFonts w:ascii="Arial" w:hAnsi="Arial" w:cs="Arial"/>
                          <w:color w:val="000000"/>
                          <w:sz w:val="18"/>
                          <w:szCs w:val="18"/>
                        </w:rPr>
                        <w:t>Incorporate taxpayer perspectives to improve all service interactions.</w:t>
                      </w:r>
                    </w:p>
                    <w:p w:rsidR="00A82CA8" w:rsidRPr="001D4673" w:rsidRDefault="00A82CA8" w:rsidP="005E7A33">
                      <w:pPr>
                        <w:numPr>
                          <w:ilvl w:val="0"/>
                          <w:numId w:val="34"/>
                        </w:numPr>
                        <w:autoSpaceDE w:val="0"/>
                        <w:autoSpaceDN w:val="0"/>
                        <w:adjustRightInd w:val="0"/>
                        <w:spacing w:after="120"/>
                        <w:ind w:left="360"/>
                        <w:rPr>
                          <w:rFonts w:ascii="Arial" w:hAnsi="Arial" w:cs="Arial"/>
                          <w:color w:val="000080"/>
                          <w:sz w:val="18"/>
                          <w:szCs w:val="18"/>
                        </w:rPr>
                      </w:pPr>
                      <w:r w:rsidRPr="001D4673">
                        <w:rPr>
                          <w:rFonts w:ascii="Arial" w:hAnsi="Arial" w:cs="Arial"/>
                          <w:color w:val="000000"/>
                          <w:sz w:val="18"/>
                          <w:szCs w:val="18"/>
                        </w:rPr>
                        <w:t>Expedite and improve issue resolution across all interactions with taxpayers, making it easier to navigate the IRS.</w:t>
                      </w:r>
                    </w:p>
                    <w:p w:rsidR="00A82CA8" w:rsidRPr="001D4673" w:rsidRDefault="00A82CA8" w:rsidP="005E7A33">
                      <w:pPr>
                        <w:widowControl w:val="0"/>
                        <w:numPr>
                          <w:ilvl w:val="0"/>
                          <w:numId w:val="34"/>
                        </w:numPr>
                        <w:autoSpaceDE w:val="0"/>
                        <w:autoSpaceDN w:val="0"/>
                        <w:adjustRightInd w:val="0"/>
                        <w:spacing w:after="120"/>
                        <w:ind w:left="360"/>
                        <w:rPr>
                          <w:rFonts w:ascii="Arial" w:hAnsi="Arial" w:cs="Arial"/>
                          <w:bCs/>
                          <w:color w:val="000080"/>
                          <w:sz w:val="18"/>
                          <w:szCs w:val="18"/>
                        </w:rPr>
                      </w:pPr>
                      <w:r w:rsidRPr="001D4673">
                        <w:rPr>
                          <w:rFonts w:ascii="Arial" w:hAnsi="Arial" w:cs="Arial"/>
                          <w:color w:val="000000"/>
                          <w:sz w:val="18"/>
                          <w:szCs w:val="18"/>
                        </w:rPr>
                        <w:t>Provide taxpayers with targeted, timely guidance and outreach.</w:t>
                      </w:r>
                    </w:p>
                    <w:p w:rsidR="00A82CA8" w:rsidRPr="001D4673" w:rsidRDefault="00A82CA8" w:rsidP="005E7A33">
                      <w:pPr>
                        <w:widowControl w:val="0"/>
                        <w:numPr>
                          <w:ilvl w:val="0"/>
                          <w:numId w:val="34"/>
                        </w:numPr>
                        <w:autoSpaceDE w:val="0"/>
                        <w:autoSpaceDN w:val="0"/>
                        <w:adjustRightInd w:val="0"/>
                        <w:spacing w:after="120"/>
                        <w:ind w:left="360"/>
                        <w:rPr>
                          <w:rFonts w:ascii="Arial" w:hAnsi="Arial" w:cs="Arial"/>
                          <w:bCs/>
                          <w:color w:val="000080"/>
                          <w:sz w:val="18"/>
                          <w:szCs w:val="18"/>
                        </w:rPr>
                      </w:pPr>
                      <w:r w:rsidRPr="001D4673">
                        <w:rPr>
                          <w:rFonts w:ascii="Arial" w:hAnsi="Arial" w:cs="Arial"/>
                          <w:color w:val="000000"/>
                          <w:sz w:val="18"/>
                          <w:szCs w:val="18"/>
                        </w:rPr>
                        <w:t>Strengthen partnerships with tax practitioners, tax preparers, and other third parties in order to ensure effective tax administration</w:t>
                      </w:r>
                      <w:r w:rsidRPr="001D4673">
                        <w:rPr>
                          <w:rFonts w:ascii="Arial" w:hAnsi="Arial" w:cs="Arial"/>
                          <w:bCs/>
                          <w:color w:val="000000"/>
                          <w:sz w:val="18"/>
                          <w:szCs w:val="18"/>
                        </w:rPr>
                        <w:t>.</w:t>
                      </w:r>
                    </w:p>
                    <w:p w:rsidR="00A82CA8" w:rsidRPr="000C6A32" w:rsidRDefault="00A82CA8" w:rsidP="00C90CAB">
                      <w:pPr>
                        <w:widowControl w:val="0"/>
                        <w:spacing w:before="240"/>
                        <w:jc w:val="center"/>
                        <w:rPr>
                          <w:rFonts w:ascii="Arial" w:hAnsi="Arial" w:cs="Arial"/>
                          <w:b/>
                          <w:bCs/>
                          <w:color w:val="000000"/>
                          <w:sz w:val="20"/>
                          <w:szCs w:val="20"/>
                        </w:rPr>
                      </w:pPr>
                    </w:p>
                  </w:txbxContent>
                </v:textbox>
              </v:shape>
            </w:pict>
          </mc:Fallback>
        </mc:AlternateContent>
      </w:r>
      <w:r>
        <w:rPr>
          <w:noProof/>
          <w:lang w:val="en-IN" w:eastAsia="en-IN"/>
        </w:rPr>
        <mc:AlternateContent>
          <mc:Choice Requires="wps">
            <w:drawing>
              <wp:anchor distT="36576" distB="36576" distL="36576" distR="36576" simplePos="0" relativeHeight="251681792" behindDoc="0" locked="0" layoutInCell="1" allowOverlap="1" wp14:anchorId="535BCBD3" wp14:editId="03A73FBD">
                <wp:simplePos x="0" y="0"/>
                <wp:positionH relativeFrom="column">
                  <wp:posOffset>1952625</wp:posOffset>
                </wp:positionH>
                <wp:positionV relativeFrom="paragraph">
                  <wp:posOffset>71120</wp:posOffset>
                </wp:positionV>
                <wp:extent cx="2011680" cy="5676900"/>
                <wp:effectExtent l="0" t="0" r="26670" b="19050"/>
                <wp:wrapNone/>
                <wp:docPr id="10"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1680" cy="5676900"/>
                        </a:xfrm>
                        <a:prstGeom prst="flowChartAlternateProcess">
                          <a:avLst/>
                        </a:prstGeom>
                        <a:noFill/>
                        <a:ln w="19050" cmpd="dbl">
                          <a:solidFill>
                            <a:srgbClr val="7F7F7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A82CA8" w:rsidRPr="00EC4E50" w:rsidRDefault="00A82CA8" w:rsidP="00C90CAB">
                            <w:pPr>
                              <w:widowControl w:val="0"/>
                              <w:spacing w:before="120"/>
                              <w:jc w:val="center"/>
                              <w:rPr>
                                <w:rFonts w:ascii="Arial" w:hAnsi="Arial" w:cs="Arial"/>
                                <w:b/>
                                <w:bCs/>
                                <w:color w:val="000080"/>
                              </w:rPr>
                            </w:pPr>
                            <w:r w:rsidRPr="00EC4E50">
                              <w:rPr>
                                <w:rFonts w:ascii="Arial" w:hAnsi="Arial" w:cs="Arial"/>
                                <w:b/>
                                <w:bCs/>
                                <w:color w:val="000080"/>
                              </w:rPr>
                              <w:t xml:space="preserve">GOAL </w:t>
                            </w:r>
                            <w:r>
                              <w:rPr>
                                <w:rFonts w:ascii="Arial" w:hAnsi="Arial" w:cs="Arial"/>
                                <w:b/>
                                <w:bCs/>
                                <w:color w:val="000080"/>
                              </w:rPr>
                              <w:t>2</w:t>
                            </w:r>
                          </w:p>
                          <w:p w:rsidR="00A82CA8" w:rsidRDefault="00A82CA8" w:rsidP="00C90CAB">
                            <w:pPr>
                              <w:widowControl w:val="0"/>
                              <w:spacing w:before="120"/>
                              <w:jc w:val="center"/>
                              <w:rPr>
                                <w:rFonts w:ascii="Arial" w:hAnsi="Arial" w:cs="Arial"/>
                                <w:b/>
                                <w:bCs/>
                                <w:color w:val="000000"/>
                                <w:sz w:val="20"/>
                                <w:szCs w:val="20"/>
                              </w:rPr>
                            </w:pPr>
                            <w:r w:rsidRPr="000C6A32">
                              <w:rPr>
                                <w:rFonts w:ascii="Arial" w:hAnsi="Arial" w:cs="Arial"/>
                                <w:b/>
                                <w:bCs/>
                                <w:color w:val="000000"/>
                                <w:sz w:val="20"/>
                                <w:szCs w:val="20"/>
                              </w:rPr>
                              <w:t>Enforce the Law to Ensure Everyone Meets Their Obligation to Pay Taxes</w:t>
                            </w:r>
                          </w:p>
                          <w:p w:rsidR="00A82CA8" w:rsidRDefault="00A82CA8" w:rsidP="00C90CAB">
                            <w:pPr>
                              <w:widowControl w:val="0"/>
                              <w:spacing w:before="120"/>
                              <w:jc w:val="center"/>
                              <w:rPr>
                                <w:rFonts w:ascii="Arial" w:hAnsi="Arial" w:cs="Arial"/>
                                <w:b/>
                                <w:bCs/>
                                <w:color w:val="000000"/>
                                <w:sz w:val="20"/>
                                <w:szCs w:val="20"/>
                              </w:rPr>
                            </w:pPr>
                          </w:p>
                          <w:p w:rsidR="00A82CA8" w:rsidRPr="008F3E32" w:rsidRDefault="00A82CA8" w:rsidP="005E7A33">
                            <w:pPr>
                              <w:widowControl w:val="0"/>
                              <w:spacing w:after="180"/>
                              <w:jc w:val="center"/>
                              <w:rPr>
                                <w:rFonts w:ascii="Arial" w:hAnsi="Arial" w:cs="Arial"/>
                                <w:b/>
                                <w:bCs/>
                                <w:color w:val="000080"/>
                              </w:rPr>
                            </w:pPr>
                            <w:r w:rsidRPr="008F3E32">
                              <w:rPr>
                                <w:rFonts w:ascii="Arial" w:hAnsi="Arial" w:cs="Arial"/>
                                <w:b/>
                                <w:bCs/>
                                <w:color w:val="000080"/>
                              </w:rPr>
                              <w:t>Objectives</w:t>
                            </w:r>
                          </w:p>
                          <w:p w:rsidR="00A82CA8" w:rsidRPr="001D4673" w:rsidRDefault="00A82CA8" w:rsidP="005E7A33">
                            <w:pPr>
                              <w:numPr>
                                <w:ilvl w:val="0"/>
                                <w:numId w:val="34"/>
                              </w:numPr>
                              <w:autoSpaceDE w:val="0"/>
                              <w:autoSpaceDN w:val="0"/>
                              <w:adjustRightInd w:val="0"/>
                              <w:spacing w:after="120"/>
                              <w:ind w:left="360"/>
                              <w:rPr>
                                <w:rFonts w:ascii="Arial" w:hAnsi="Arial" w:cs="Arial"/>
                                <w:color w:val="000080"/>
                                <w:sz w:val="18"/>
                                <w:szCs w:val="18"/>
                              </w:rPr>
                            </w:pPr>
                            <w:r w:rsidRPr="001D4673">
                              <w:rPr>
                                <w:rFonts w:ascii="Arial" w:hAnsi="Arial" w:cs="Arial"/>
                                <w:sz w:val="18"/>
                                <w:szCs w:val="18"/>
                              </w:rPr>
                              <w:t>Proactively enforce the law in a timely manner while respecting taxpayer rights and minimizing taxpayer burden</w:t>
                            </w:r>
                            <w:r w:rsidRPr="001D4673">
                              <w:rPr>
                                <w:rFonts w:ascii="Arial" w:hAnsi="Arial" w:cs="Arial"/>
                                <w:color w:val="000000"/>
                                <w:sz w:val="18"/>
                                <w:szCs w:val="18"/>
                              </w:rPr>
                              <w:t>.</w:t>
                            </w:r>
                          </w:p>
                          <w:p w:rsidR="00A82CA8" w:rsidRPr="001D4673" w:rsidRDefault="00A82CA8" w:rsidP="005E7A33">
                            <w:pPr>
                              <w:numPr>
                                <w:ilvl w:val="0"/>
                                <w:numId w:val="34"/>
                              </w:numPr>
                              <w:autoSpaceDE w:val="0"/>
                              <w:autoSpaceDN w:val="0"/>
                              <w:adjustRightInd w:val="0"/>
                              <w:spacing w:after="120"/>
                              <w:ind w:left="360"/>
                              <w:rPr>
                                <w:rFonts w:ascii="Arial" w:hAnsi="Arial" w:cs="Arial"/>
                                <w:color w:val="000080"/>
                                <w:sz w:val="18"/>
                                <w:szCs w:val="18"/>
                              </w:rPr>
                            </w:pPr>
                            <w:r w:rsidRPr="001D4673">
                              <w:rPr>
                                <w:rFonts w:ascii="Arial" w:hAnsi="Arial" w:cs="Arial"/>
                                <w:sz w:val="18"/>
                                <w:szCs w:val="18"/>
                              </w:rPr>
                              <w:t>Expand enforcement approaches and tools</w:t>
                            </w:r>
                            <w:r w:rsidRPr="001D4673">
                              <w:rPr>
                                <w:rFonts w:ascii="Arial" w:hAnsi="Arial" w:cs="Arial"/>
                                <w:color w:val="000000"/>
                                <w:sz w:val="18"/>
                                <w:szCs w:val="18"/>
                              </w:rPr>
                              <w:t>.</w:t>
                            </w:r>
                          </w:p>
                          <w:p w:rsidR="00A82CA8" w:rsidRPr="001D4673" w:rsidRDefault="00A82CA8" w:rsidP="005E7A33">
                            <w:pPr>
                              <w:widowControl w:val="0"/>
                              <w:numPr>
                                <w:ilvl w:val="0"/>
                                <w:numId w:val="34"/>
                              </w:numPr>
                              <w:autoSpaceDE w:val="0"/>
                              <w:autoSpaceDN w:val="0"/>
                              <w:adjustRightInd w:val="0"/>
                              <w:spacing w:after="120"/>
                              <w:ind w:left="360"/>
                              <w:rPr>
                                <w:rFonts w:ascii="Arial" w:hAnsi="Arial" w:cs="Arial"/>
                                <w:bCs/>
                                <w:color w:val="000080"/>
                                <w:sz w:val="18"/>
                                <w:szCs w:val="18"/>
                              </w:rPr>
                            </w:pPr>
                            <w:r w:rsidRPr="001D4673">
                              <w:rPr>
                                <w:rFonts w:ascii="Arial" w:hAnsi="Arial" w:cs="Arial"/>
                                <w:sz w:val="18"/>
                                <w:szCs w:val="18"/>
                              </w:rPr>
                              <w:t>Meet the challenges of international tax administration</w:t>
                            </w:r>
                            <w:r w:rsidRPr="001D4673">
                              <w:rPr>
                                <w:rFonts w:ascii="Arial" w:hAnsi="Arial" w:cs="Arial"/>
                                <w:color w:val="000000"/>
                                <w:sz w:val="18"/>
                                <w:szCs w:val="18"/>
                              </w:rPr>
                              <w:t>.</w:t>
                            </w:r>
                          </w:p>
                          <w:p w:rsidR="00A82CA8" w:rsidRPr="001D4673" w:rsidRDefault="00A82CA8" w:rsidP="005E7A33">
                            <w:pPr>
                              <w:widowControl w:val="0"/>
                              <w:numPr>
                                <w:ilvl w:val="0"/>
                                <w:numId w:val="34"/>
                              </w:numPr>
                              <w:autoSpaceDE w:val="0"/>
                              <w:autoSpaceDN w:val="0"/>
                              <w:adjustRightInd w:val="0"/>
                              <w:spacing w:after="120"/>
                              <w:ind w:left="360"/>
                              <w:rPr>
                                <w:rFonts w:ascii="Arial" w:hAnsi="Arial" w:cs="Arial"/>
                                <w:bCs/>
                                <w:color w:val="000080"/>
                                <w:sz w:val="18"/>
                                <w:szCs w:val="18"/>
                              </w:rPr>
                            </w:pPr>
                            <w:r w:rsidRPr="001D4673">
                              <w:rPr>
                                <w:rFonts w:ascii="Arial" w:hAnsi="Arial" w:cs="Arial"/>
                                <w:sz w:val="18"/>
                                <w:szCs w:val="18"/>
                              </w:rPr>
                              <w:t>Allocate compliance resources using a data</w:t>
                            </w:r>
                            <w:r w:rsidRPr="001D4673">
                              <w:rPr>
                                <w:rFonts w:ascii="Arial" w:hAnsi="Arial" w:cs="Arial"/>
                                <w:sz w:val="18"/>
                                <w:szCs w:val="18"/>
                              </w:rPr>
                              <w:noBreakHyphen/>
                              <w:t>driven approach to target existing and emerging high-risk areas</w:t>
                            </w:r>
                            <w:r w:rsidRPr="001D4673">
                              <w:rPr>
                                <w:rFonts w:ascii="Arial" w:hAnsi="Arial" w:cs="Arial"/>
                                <w:bCs/>
                                <w:color w:val="000000"/>
                                <w:sz w:val="18"/>
                                <w:szCs w:val="18"/>
                              </w:rPr>
                              <w:t>.</w:t>
                            </w:r>
                          </w:p>
                          <w:p w:rsidR="00A82CA8" w:rsidRPr="001D4673" w:rsidRDefault="00A82CA8" w:rsidP="005E7A33">
                            <w:pPr>
                              <w:widowControl w:val="0"/>
                              <w:numPr>
                                <w:ilvl w:val="0"/>
                                <w:numId w:val="34"/>
                              </w:numPr>
                              <w:autoSpaceDE w:val="0"/>
                              <w:autoSpaceDN w:val="0"/>
                              <w:adjustRightInd w:val="0"/>
                              <w:spacing w:after="120"/>
                              <w:ind w:left="360"/>
                              <w:rPr>
                                <w:rFonts w:ascii="Arial" w:hAnsi="Arial" w:cs="Arial"/>
                                <w:bCs/>
                                <w:color w:val="000080"/>
                                <w:sz w:val="18"/>
                                <w:szCs w:val="18"/>
                              </w:rPr>
                            </w:pPr>
                            <w:r w:rsidRPr="001D4673">
                              <w:rPr>
                                <w:rFonts w:ascii="Arial" w:hAnsi="Arial" w:cs="Arial"/>
                                <w:sz w:val="18"/>
                                <w:szCs w:val="18"/>
                              </w:rPr>
                              <w:t>Continue focused oversight of the tax</w:t>
                            </w:r>
                            <w:r w:rsidRPr="001D4673">
                              <w:rPr>
                                <w:rFonts w:ascii="Arial" w:hAnsi="Arial" w:cs="Arial"/>
                                <w:sz w:val="18"/>
                                <w:szCs w:val="18"/>
                              </w:rPr>
                              <w:noBreakHyphen/>
                              <w:t>exempt sector.</w:t>
                            </w:r>
                          </w:p>
                          <w:p w:rsidR="00A82CA8" w:rsidRPr="001D4673" w:rsidRDefault="00A82CA8" w:rsidP="005E7A33">
                            <w:pPr>
                              <w:widowControl w:val="0"/>
                              <w:numPr>
                                <w:ilvl w:val="0"/>
                                <w:numId w:val="34"/>
                              </w:numPr>
                              <w:autoSpaceDE w:val="0"/>
                              <w:autoSpaceDN w:val="0"/>
                              <w:adjustRightInd w:val="0"/>
                              <w:spacing w:after="120"/>
                              <w:ind w:left="360"/>
                              <w:rPr>
                                <w:rFonts w:ascii="Arial" w:hAnsi="Arial" w:cs="Arial"/>
                                <w:bCs/>
                                <w:color w:val="000080"/>
                                <w:sz w:val="18"/>
                                <w:szCs w:val="18"/>
                              </w:rPr>
                            </w:pPr>
                            <w:r w:rsidRPr="001D4673">
                              <w:rPr>
                                <w:rFonts w:ascii="Arial" w:hAnsi="Arial" w:cs="Arial"/>
                                <w:sz w:val="18"/>
                                <w:szCs w:val="18"/>
                              </w:rPr>
                              <w:t>Ensure that all tax practitioners, tax preparers, and other third parties in the tax system adhere to professional standards and follow the law.</w:t>
                            </w:r>
                          </w:p>
                          <w:p w:rsidR="00A82CA8" w:rsidRPr="000C6A32" w:rsidRDefault="00A82CA8" w:rsidP="00C90CAB">
                            <w:pPr>
                              <w:widowControl w:val="0"/>
                              <w:spacing w:before="120"/>
                              <w:jc w:val="center"/>
                              <w:rPr>
                                <w:rFonts w:ascii="Arial" w:hAnsi="Arial" w:cs="Arial"/>
                                <w:b/>
                                <w:bCs/>
                                <w:color w:val="000000"/>
                                <w:sz w:val="20"/>
                                <w:szCs w:val="20"/>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6" o:spid="_x0000_s1056" type="#_x0000_t176" style="position:absolute;margin-left:153.75pt;margin-top:5.6pt;width:158.4pt;height:447pt;z-index:2516817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zYfCQMAAGsGAAAOAAAAZHJzL2Uyb0RvYy54bWysVVtv2jAUfp+0/2D5PU0CuQBqqGhIpknd&#10;Vqmb9mwSh1hz7Mw2Dd20/75jByi0L9NUI0U+vhx/33cuXN/sO44eqdJMigyHVwFGVFSyZmKb4W9f&#10;S2+GkTZE1IRLQTP8RDW+Wb5/dz30CzqRreQ1VQicCL0Y+gy3xvQL39dVSzuir2RPBWw2UnXEgKm2&#10;fq3IAN477k+CIPEHqepeyYpqDavrcRMvnf+moZX50jSaGsQzDNiM+yr33divv7wmi60ifcuqAwzy&#10;Hyg6wgQ8enK1JoagnWKvXHWsUlLLxlxVsvNl07CKOg7AJgxesHloSU8dFxBH9yeZ9Nu5rT4/3ivE&#10;aogdyCNIBzFa7Yx0T6M4sQINvV7AuYf+XlmKur+T1Q+NhMxbIrZ0pZQcWkpqgBXa8/7FBWtouIo2&#10;wydZg3sC7p1W+0Z11iGogPYuJE+nkNC9QRUsgiphMgNoFezFSZrMAxc0nyyO13ulzQcqO2QnGW64&#10;HACYMituqBLE0PsxPdyb5PFOG4uRLI73LAQhS8a5SwYu0ABE5kFsX+16kKbecHdZS85qe9DJoLab&#10;nCv0SCC10tL+HHkQ6PxYxwAF4qzL8CywY0w5q1chaveiIYyPc0DFhXVOXeqOUMHaG5i6dZDFpdXv&#10;eTAvZsUs8qJJUnhRsF57qzKPvKQM03g9Xef5OvxjUYfRomV1TYUFfkzxMPq3FDoU25icpyS/IKjP&#10;dSjdeK2DfwnD6Q+sLimtyjhIo+nMS9N46kXTIvBuZ2XurfIwSdLiNr8tXlAqnEz6bVidNLeo5A7C&#10;9tDWA6qZzappPJ+EGAzoHZN0DCQifAtNrzIKIyXNd2ZaVzY2ia2PC2VyNw7KnLyPQhyDba1TuA7c&#10;nqWC5DgmgqswW1RjcZr9Zu9qeHKq142sn6DmAJYrLOjQMGml+oXRAN0uw/rnjiiKEf8ooG6nSZwm&#10;0B7PDXVubM4NIipwlWGD0TjNzdhSd71i2xZeCp0AQtpW0jBXcLYPjKiAkjWgozlyh+5rW+a57U49&#10;/0cs/wIAAP//AwBQSwMEFAAGAAgAAAAhABb5d+viAAAACgEAAA8AAABkcnMvZG93bnJldi54bWxM&#10;j8FOwzAQRO9I/IO1SFwQtZOQUkKcCoEiwQWJtEjNzY2XJBCvo9htw99jTnBczdPM23w9m4EdcXK9&#10;JQnRQgBDaqzuqZWw3ZTXK2DOK9JqsIQSvtHBujg/y1Wm7Yne8Fj5loUScpmS0Hk/Zpy7pkOj3MKO&#10;SCH7sJNRPpxTy/WkTqHcDDwWYsmN6iksdGrExw6br+pgJLRRWtevz7vyfXWVfD7tqjoq3YuUlxfz&#10;wz0wj7P/g+FXP6hDEZz29kDasUFCIm7TgIYgioEFYBnfJMD2Eu5EGgMvcv7/heIHAAD//wMAUEsB&#10;Ai0AFAAGAAgAAAAhALaDOJL+AAAA4QEAABMAAAAAAAAAAAAAAAAAAAAAAFtDb250ZW50X1R5cGVz&#10;XS54bWxQSwECLQAUAAYACAAAACEAOP0h/9YAAACUAQAACwAAAAAAAAAAAAAAAAAvAQAAX3JlbHMv&#10;LnJlbHNQSwECLQAUAAYACAAAACEAFS82HwkDAABrBgAADgAAAAAAAAAAAAAAAAAuAgAAZHJzL2Uy&#10;b0RvYy54bWxQSwECLQAUAAYACAAAACEAFvl36+IAAAAKAQAADwAAAAAAAAAAAAAAAABjBQAAZHJz&#10;L2Rvd25yZXYueG1sUEsFBgAAAAAEAAQA8wAAAHIGAAAAAA==&#10;" filled="f" strokecolor="#7f7f7f" strokeweight="1.5pt">
                <v:stroke linestyle="thinThin"/>
                <v:shadow color="#ccc"/>
                <v:textbox inset="2.88pt,2.88pt,2.88pt,2.88pt">
                  <w:txbxContent>
                    <w:p w:rsidR="00A82CA8" w:rsidRPr="00EC4E50" w:rsidRDefault="00A82CA8" w:rsidP="00C90CAB">
                      <w:pPr>
                        <w:widowControl w:val="0"/>
                        <w:spacing w:before="120"/>
                        <w:jc w:val="center"/>
                        <w:rPr>
                          <w:rFonts w:ascii="Arial" w:hAnsi="Arial" w:cs="Arial"/>
                          <w:b/>
                          <w:bCs/>
                          <w:color w:val="000080"/>
                        </w:rPr>
                      </w:pPr>
                      <w:r w:rsidRPr="00EC4E50">
                        <w:rPr>
                          <w:rFonts w:ascii="Arial" w:hAnsi="Arial" w:cs="Arial"/>
                          <w:b/>
                          <w:bCs/>
                          <w:color w:val="000080"/>
                        </w:rPr>
                        <w:t xml:space="preserve">GOAL </w:t>
                      </w:r>
                      <w:r>
                        <w:rPr>
                          <w:rFonts w:ascii="Arial" w:hAnsi="Arial" w:cs="Arial"/>
                          <w:b/>
                          <w:bCs/>
                          <w:color w:val="000080"/>
                        </w:rPr>
                        <w:t>2</w:t>
                      </w:r>
                    </w:p>
                    <w:p w:rsidR="00A82CA8" w:rsidRDefault="00A82CA8" w:rsidP="00C90CAB">
                      <w:pPr>
                        <w:widowControl w:val="0"/>
                        <w:spacing w:before="120"/>
                        <w:jc w:val="center"/>
                        <w:rPr>
                          <w:rFonts w:ascii="Arial" w:hAnsi="Arial" w:cs="Arial"/>
                          <w:b/>
                          <w:bCs/>
                          <w:color w:val="000000"/>
                          <w:sz w:val="20"/>
                          <w:szCs w:val="20"/>
                        </w:rPr>
                      </w:pPr>
                      <w:r w:rsidRPr="000C6A32">
                        <w:rPr>
                          <w:rFonts w:ascii="Arial" w:hAnsi="Arial" w:cs="Arial"/>
                          <w:b/>
                          <w:bCs/>
                          <w:color w:val="000000"/>
                          <w:sz w:val="20"/>
                          <w:szCs w:val="20"/>
                        </w:rPr>
                        <w:t>Enforce the Law to Ensure Everyone Meets Their Obligation to Pay Taxes</w:t>
                      </w:r>
                    </w:p>
                    <w:p w:rsidR="00A82CA8" w:rsidRDefault="00A82CA8" w:rsidP="00C90CAB">
                      <w:pPr>
                        <w:widowControl w:val="0"/>
                        <w:spacing w:before="120"/>
                        <w:jc w:val="center"/>
                        <w:rPr>
                          <w:rFonts w:ascii="Arial" w:hAnsi="Arial" w:cs="Arial"/>
                          <w:b/>
                          <w:bCs/>
                          <w:color w:val="000000"/>
                          <w:sz w:val="20"/>
                          <w:szCs w:val="20"/>
                        </w:rPr>
                      </w:pPr>
                    </w:p>
                    <w:p w:rsidR="00A82CA8" w:rsidRPr="008F3E32" w:rsidRDefault="00A82CA8" w:rsidP="005E7A33">
                      <w:pPr>
                        <w:widowControl w:val="0"/>
                        <w:spacing w:after="180"/>
                        <w:jc w:val="center"/>
                        <w:rPr>
                          <w:rFonts w:ascii="Arial" w:hAnsi="Arial" w:cs="Arial"/>
                          <w:b/>
                          <w:bCs/>
                          <w:color w:val="000080"/>
                        </w:rPr>
                      </w:pPr>
                      <w:r w:rsidRPr="008F3E32">
                        <w:rPr>
                          <w:rFonts w:ascii="Arial" w:hAnsi="Arial" w:cs="Arial"/>
                          <w:b/>
                          <w:bCs/>
                          <w:color w:val="000080"/>
                        </w:rPr>
                        <w:t>Objectives</w:t>
                      </w:r>
                    </w:p>
                    <w:p w:rsidR="00A82CA8" w:rsidRPr="001D4673" w:rsidRDefault="00A82CA8" w:rsidP="005E7A33">
                      <w:pPr>
                        <w:numPr>
                          <w:ilvl w:val="0"/>
                          <w:numId w:val="34"/>
                        </w:numPr>
                        <w:autoSpaceDE w:val="0"/>
                        <w:autoSpaceDN w:val="0"/>
                        <w:adjustRightInd w:val="0"/>
                        <w:spacing w:after="120"/>
                        <w:ind w:left="360"/>
                        <w:rPr>
                          <w:rFonts w:ascii="Arial" w:hAnsi="Arial" w:cs="Arial"/>
                          <w:color w:val="000080"/>
                          <w:sz w:val="18"/>
                          <w:szCs w:val="18"/>
                        </w:rPr>
                      </w:pPr>
                      <w:r w:rsidRPr="001D4673">
                        <w:rPr>
                          <w:rFonts w:ascii="Arial" w:hAnsi="Arial" w:cs="Arial"/>
                          <w:sz w:val="18"/>
                          <w:szCs w:val="18"/>
                        </w:rPr>
                        <w:t>Proactively enforce the law in a timely manner while respecting taxpayer rights and minimizing taxpayer burden</w:t>
                      </w:r>
                      <w:r w:rsidRPr="001D4673">
                        <w:rPr>
                          <w:rFonts w:ascii="Arial" w:hAnsi="Arial" w:cs="Arial"/>
                          <w:color w:val="000000"/>
                          <w:sz w:val="18"/>
                          <w:szCs w:val="18"/>
                        </w:rPr>
                        <w:t>.</w:t>
                      </w:r>
                    </w:p>
                    <w:p w:rsidR="00A82CA8" w:rsidRPr="001D4673" w:rsidRDefault="00A82CA8" w:rsidP="005E7A33">
                      <w:pPr>
                        <w:numPr>
                          <w:ilvl w:val="0"/>
                          <w:numId w:val="34"/>
                        </w:numPr>
                        <w:autoSpaceDE w:val="0"/>
                        <w:autoSpaceDN w:val="0"/>
                        <w:adjustRightInd w:val="0"/>
                        <w:spacing w:after="120"/>
                        <w:ind w:left="360"/>
                        <w:rPr>
                          <w:rFonts w:ascii="Arial" w:hAnsi="Arial" w:cs="Arial"/>
                          <w:color w:val="000080"/>
                          <w:sz w:val="18"/>
                          <w:szCs w:val="18"/>
                        </w:rPr>
                      </w:pPr>
                      <w:r w:rsidRPr="001D4673">
                        <w:rPr>
                          <w:rFonts w:ascii="Arial" w:hAnsi="Arial" w:cs="Arial"/>
                          <w:sz w:val="18"/>
                          <w:szCs w:val="18"/>
                        </w:rPr>
                        <w:t>Expand enforcement approaches and tools</w:t>
                      </w:r>
                      <w:r w:rsidRPr="001D4673">
                        <w:rPr>
                          <w:rFonts w:ascii="Arial" w:hAnsi="Arial" w:cs="Arial"/>
                          <w:color w:val="000000"/>
                          <w:sz w:val="18"/>
                          <w:szCs w:val="18"/>
                        </w:rPr>
                        <w:t>.</w:t>
                      </w:r>
                    </w:p>
                    <w:p w:rsidR="00A82CA8" w:rsidRPr="001D4673" w:rsidRDefault="00A82CA8" w:rsidP="005E7A33">
                      <w:pPr>
                        <w:widowControl w:val="0"/>
                        <w:numPr>
                          <w:ilvl w:val="0"/>
                          <w:numId w:val="34"/>
                        </w:numPr>
                        <w:autoSpaceDE w:val="0"/>
                        <w:autoSpaceDN w:val="0"/>
                        <w:adjustRightInd w:val="0"/>
                        <w:spacing w:after="120"/>
                        <w:ind w:left="360"/>
                        <w:rPr>
                          <w:rFonts w:ascii="Arial" w:hAnsi="Arial" w:cs="Arial"/>
                          <w:bCs/>
                          <w:color w:val="000080"/>
                          <w:sz w:val="18"/>
                          <w:szCs w:val="18"/>
                        </w:rPr>
                      </w:pPr>
                      <w:r w:rsidRPr="001D4673">
                        <w:rPr>
                          <w:rFonts w:ascii="Arial" w:hAnsi="Arial" w:cs="Arial"/>
                          <w:sz w:val="18"/>
                          <w:szCs w:val="18"/>
                        </w:rPr>
                        <w:t>Meet the challenges of international tax administration</w:t>
                      </w:r>
                      <w:r w:rsidRPr="001D4673">
                        <w:rPr>
                          <w:rFonts w:ascii="Arial" w:hAnsi="Arial" w:cs="Arial"/>
                          <w:color w:val="000000"/>
                          <w:sz w:val="18"/>
                          <w:szCs w:val="18"/>
                        </w:rPr>
                        <w:t>.</w:t>
                      </w:r>
                    </w:p>
                    <w:p w:rsidR="00A82CA8" w:rsidRPr="001D4673" w:rsidRDefault="00A82CA8" w:rsidP="005E7A33">
                      <w:pPr>
                        <w:widowControl w:val="0"/>
                        <w:numPr>
                          <w:ilvl w:val="0"/>
                          <w:numId w:val="34"/>
                        </w:numPr>
                        <w:autoSpaceDE w:val="0"/>
                        <w:autoSpaceDN w:val="0"/>
                        <w:adjustRightInd w:val="0"/>
                        <w:spacing w:after="120"/>
                        <w:ind w:left="360"/>
                        <w:rPr>
                          <w:rFonts w:ascii="Arial" w:hAnsi="Arial" w:cs="Arial"/>
                          <w:bCs/>
                          <w:color w:val="000080"/>
                          <w:sz w:val="18"/>
                          <w:szCs w:val="18"/>
                        </w:rPr>
                      </w:pPr>
                      <w:r w:rsidRPr="001D4673">
                        <w:rPr>
                          <w:rFonts w:ascii="Arial" w:hAnsi="Arial" w:cs="Arial"/>
                          <w:sz w:val="18"/>
                          <w:szCs w:val="18"/>
                        </w:rPr>
                        <w:t>Allocate compliance resources using a data</w:t>
                      </w:r>
                      <w:r w:rsidRPr="001D4673">
                        <w:rPr>
                          <w:rFonts w:ascii="Arial" w:hAnsi="Arial" w:cs="Arial"/>
                          <w:sz w:val="18"/>
                          <w:szCs w:val="18"/>
                        </w:rPr>
                        <w:noBreakHyphen/>
                        <w:t>driven approach to target existing and emerging high-risk areas</w:t>
                      </w:r>
                      <w:r w:rsidRPr="001D4673">
                        <w:rPr>
                          <w:rFonts w:ascii="Arial" w:hAnsi="Arial" w:cs="Arial"/>
                          <w:bCs/>
                          <w:color w:val="000000"/>
                          <w:sz w:val="18"/>
                          <w:szCs w:val="18"/>
                        </w:rPr>
                        <w:t>.</w:t>
                      </w:r>
                    </w:p>
                    <w:p w:rsidR="00A82CA8" w:rsidRPr="001D4673" w:rsidRDefault="00A82CA8" w:rsidP="005E7A33">
                      <w:pPr>
                        <w:widowControl w:val="0"/>
                        <w:numPr>
                          <w:ilvl w:val="0"/>
                          <w:numId w:val="34"/>
                        </w:numPr>
                        <w:autoSpaceDE w:val="0"/>
                        <w:autoSpaceDN w:val="0"/>
                        <w:adjustRightInd w:val="0"/>
                        <w:spacing w:after="120"/>
                        <w:ind w:left="360"/>
                        <w:rPr>
                          <w:rFonts w:ascii="Arial" w:hAnsi="Arial" w:cs="Arial"/>
                          <w:bCs/>
                          <w:color w:val="000080"/>
                          <w:sz w:val="18"/>
                          <w:szCs w:val="18"/>
                        </w:rPr>
                      </w:pPr>
                      <w:r w:rsidRPr="001D4673">
                        <w:rPr>
                          <w:rFonts w:ascii="Arial" w:hAnsi="Arial" w:cs="Arial"/>
                          <w:sz w:val="18"/>
                          <w:szCs w:val="18"/>
                        </w:rPr>
                        <w:t>Continue focused oversight of the tax</w:t>
                      </w:r>
                      <w:r w:rsidRPr="001D4673">
                        <w:rPr>
                          <w:rFonts w:ascii="Arial" w:hAnsi="Arial" w:cs="Arial"/>
                          <w:sz w:val="18"/>
                          <w:szCs w:val="18"/>
                        </w:rPr>
                        <w:noBreakHyphen/>
                        <w:t>exempt sector.</w:t>
                      </w:r>
                    </w:p>
                    <w:p w:rsidR="00A82CA8" w:rsidRPr="001D4673" w:rsidRDefault="00A82CA8" w:rsidP="005E7A33">
                      <w:pPr>
                        <w:widowControl w:val="0"/>
                        <w:numPr>
                          <w:ilvl w:val="0"/>
                          <w:numId w:val="34"/>
                        </w:numPr>
                        <w:autoSpaceDE w:val="0"/>
                        <w:autoSpaceDN w:val="0"/>
                        <w:adjustRightInd w:val="0"/>
                        <w:spacing w:after="120"/>
                        <w:ind w:left="360"/>
                        <w:rPr>
                          <w:rFonts w:ascii="Arial" w:hAnsi="Arial" w:cs="Arial"/>
                          <w:bCs/>
                          <w:color w:val="000080"/>
                          <w:sz w:val="18"/>
                          <w:szCs w:val="18"/>
                        </w:rPr>
                      </w:pPr>
                      <w:r w:rsidRPr="001D4673">
                        <w:rPr>
                          <w:rFonts w:ascii="Arial" w:hAnsi="Arial" w:cs="Arial"/>
                          <w:sz w:val="18"/>
                          <w:szCs w:val="18"/>
                        </w:rPr>
                        <w:t>Ensure that all tax practitioners, tax preparers, and other third parties in the tax system adhere to professional standards and follow the law.</w:t>
                      </w:r>
                    </w:p>
                    <w:p w:rsidR="00A82CA8" w:rsidRPr="000C6A32" w:rsidRDefault="00A82CA8" w:rsidP="00C90CAB">
                      <w:pPr>
                        <w:widowControl w:val="0"/>
                        <w:spacing w:before="120"/>
                        <w:jc w:val="center"/>
                        <w:rPr>
                          <w:rFonts w:ascii="Arial" w:hAnsi="Arial" w:cs="Arial"/>
                          <w:b/>
                          <w:bCs/>
                          <w:color w:val="000000"/>
                          <w:sz w:val="20"/>
                          <w:szCs w:val="20"/>
                        </w:rPr>
                      </w:pPr>
                    </w:p>
                  </w:txbxContent>
                </v:textbox>
              </v:shape>
            </w:pict>
          </mc:Fallback>
        </mc:AlternateContent>
      </w:r>
    </w:p>
    <w:p w:rsidR="00EC4E50" w:rsidRDefault="00EC4E50" w:rsidP="00EC4E50"/>
    <w:p w:rsidR="00EC4E50" w:rsidRDefault="00EC4E50" w:rsidP="00EC4E50"/>
    <w:p w:rsidR="00C90CAB" w:rsidRDefault="00C90CAB" w:rsidP="00EC4E50"/>
    <w:p w:rsidR="00C90CAB" w:rsidRDefault="00C90CAB" w:rsidP="00EC4E50"/>
    <w:p w:rsidR="00C90CAB" w:rsidRDefault="00C90CAB" w:rsidP="00EC4E50"/>
    <w:p w:rsidR="00EC4E50" w:rsidRDefault="00EC4E50" w:rsidP="00EC4E50"/>
    <w:p w:rsidR="00EC4E50" w:rsidRDefault="00EC4E50" w:rsidP="00EC4E50"/>
    <w:p w:rsidR="00C90CAB" w:rsidRDefault="00C90CAB" w:rsidP="00EC4E50"/>
    <w:p w:rsidR="00C90CAB" w:rsidRPr="00EC4E50" w:rsidRDefault="00C90CAB" w:rsidP="00EC4E50"/>
    <w:p w:rsidR="00D2649D" w:rsidRDefault="00D2649D">
      <w:pPr>
        <w:jc w:val="both"/>
        <w:rPr>
          <w:rFonts w:ascii="Arial" w:hAnsi="Arial"/>
          <w:color w:val="000000"/>
          <w:sz w:val="8"/>
        </w:rPr>
      </w:pPr>
    </w:p>
    <w:p w:rsidR="00D2649D" w:rsidRDefault="00D2649D"/>
    <w:p w:rsidR="00D2649D" w:rsidRDefault="00C11C77" w:rsidP="00A024C9">
      <w:pPr>
        <w:pStyle w:val="Heading3"/>
      </w:pPr>
      <w:r>
        <w:rPr>
          <w:sz w:val="4"/>
        </w:rPr>
        <w:br w:type="page"/>
      </w:r>
      <w:r w:rsidR="00D2649D">
        <w:lastRenderedPageBreak/>
        <w:t>Appe</w:t>
      </w:r>
      <w:bookmarkStart w:id="28" w:name="App4"/>
      <w:bookmarkEnd w:id="28"/>
      <w:r w:rsidR="00D2649D">
        <w:t xml:space="preserve">ndix </w:t>
      </w:r>
      <w:r w:rsidR="00AD23C6">
        <w:t>I</w:t>
      </w:r>
      <w:r w:rsidR="00D2649D">
        <w:t>V</w:t>
      </w:r>
      <w:r w:rsidR="00A93029">
        <w:t xml:space="preserve"> – Section A</w:t>
      </w:r>
    </w:p>
    <w:p w:rsidR="00A024C9" w:rsidRPr="009175C3" w:rsidRDefault="00520CA8" w:rsidP="00662060">
      <w:pPr>
        <w:pStyle w:val="Heading3"/>
        <w:spacing w:before="240" w:after="0"/>
        <w:jc w:val="center"/>
      </w:pPr>
      <w:r w:rsidRPr="009175C3">
        <w:t>Office of Audit’s Fiscal Year 20</w:t>
      </w:r>
      <w:r w:rsidR="006D76D3" w:rsidRPr="009175C3">
        <w:t>1</w:t>
      </w:r>
      <w:r w:rsidR="00C46209" w:rsidRPr="009175C3">
        <w:t>3</w:t>
      </w:r>
    </w:p>
    <w:p w:rsidR="00A024C9" w:rsidRPr="009175C3" w:rsidRDefault="00520CA8" w:rsidP="000F3F28">
      <w:pPr>
        <w:pStyle w:val="Heading1"/>
        <w:spacing w:before="0" w:after="0"/>
      </w:pPr>
      <w:bookmarkStart w:id="29" w:name="_Staff_Day_Allocation"/>
      <w:bookmarkEnd w:id="29"/>
      <w:r w:rsidRPr="009175C3">
        <w:t xml:space="preserve">Staff Day Allocation </w:t>
      </w:r>
    </w:p>
    <w:p w:rsidR="00D2649D" w:rsidRDefault="00520CA8" w:rsidP="00A024C9">
      <w:pPr>
        <w:pStyle w:val="Heading3"/>
        <w:spacing w:after="360"/>
        <w:jc w:val="center"/>
      </w:pPr>
      <w:r w:rsidRPr="009175C3">
        <w:t>By</w:t>
      </w:r>
      <w:r w:rsidR="002A4FF2" w:rsidRPr="009175C3">
        <w:t xml:space="preserve"> </w:t>
      </w:r>
      <w:r w:rsidRPr="009175C3">
        <w:t>Major Challenges Facing Internal Revenue Service Management</w:t>
      </w:r>
    </w:p>
    <w:p w:rsidR="00A93029" w:rsidRDefault="00A93029" w:rsidP="00A93029"/>
    <w:p w:rsidR="00A93029" w:rsidRDefault="00A93029" w:rsidP="001D4673">
      <w:r w:rsidRPr="00653D23">
        <w:rPr>
          <w:color w:val="000000"/>
          <w:sz w:val="20"/>
          <w:szCs w:val="20"/>
        </w:rPr>
        <w:t>Note:  Some audits relate to more than one major challenge area.  In addition, FY 20</w:t>
      </w:r>
      <w:r>
        <w:rPr>
          <w:color w:val="000000"/>
          <w:sz w:val="20"/>
          <w:szCs w:val="20"/>
        </w:rPr>
        <w:t>1</w:t>
      </w:r>
      <w:r w:rsidR="00B46F66">
        <w:rPr>
          <w:color w:val="000000"/>
          <w:sz w:val="20"/>
          <w:szCs w:val="20"/>
        </w:rPr>
        <w:t>3</w:t>
      </w:r>
      <w:r w:rsidRPr="00653D23">
        <w:rPr>
          <w:color w:val="000000"/>
          <w:sz w:val="20"/>
          <w:szCs w:val="20"/>
        </w:rPr>
        <w:t xml:space="preserve"> staff days are included for audits that were started in FY 20</w:t>
      </w:r>
      <w:r>
        <w:rPr>
          <w:color w:val="000000"/>
          <w:sz w:val="20"/>
          <w:szCs w:val="20"/>
        </w:rPr>
        <w:t>1</w:t>
      </w:r>
      <w:r w:rsidR="00B46F66">
        <w:rPr>
          <w:color w:val="000000"/>
          <w:sz w:val="20"/>
          <w:szCs w:val="20"/>
        </w:rPr>
        <w:t>2</w:t>
      </w:r>
      <w:r w:rsidRPr="00653D23">
        <w:rPr>
          <w:color w:val="000000"/>
          <w:sz w:val="20"/>
          <w:szCs w:val="20"/>
        </w:rPr>
        <w:t xml:space="preserve"> with planned completion dates in FY 20</w:t>
      </w:r>
      <w:r>
        <w:rPr>
          <w:color w:val="000000"/>
          <w:sz w:val="20"/>
          <w:szCs w:val="20"/>
        </w:rPr>
        <w:t>1</w:t>
      </w:r>
      <w:r w:rsidR="00B46F66">
        <w:rPr>
          <w:color w:val="000000"/>
          <w:sz w:val="20"/>
          <w:szCs w:val="20"/>
        </w:rPr>
        <w:t>3</w:t>
      </w:r>
      <w:r w:rsidRPr="00653D23">
        <w:rPr>
          <w:color w:val="000000"/>
          <w:sz w:val="20"/>
          <w:szCs w:val="20"/>
        </w:rPr>
        <w:t>.</w:t>
      </w:r>
      <w:r>
        <w:rPr>
          <w:color w:val="000000"/>
          <w:sz w:val="20"/>
          <w:szCs w:val="20"/>
        </w:rPr>
        <w:t xml:space="preserve">  Totals </w:t>
      </w:r>
      <w:r w:rsidR="00900BDF">
        <w:rPr>
          <w:color w:val="000000"/>
          <w:sz w:val="20"/>
          <w:szCs w:val="20"/>
        </w:rPr>
        <w:t xml:space="preserve">do </w:t>
      </w:r>
      <w:r>
        <w:rPr>
          <w:color w:val="000000"/>
          <w:sz w:val="20"/>
          <w:szCs w:val="20"/>
        </w:rPr>
        <w:t>not equal 100 percent due to rounding.</w:t>
      </w:r>
    </w:p>
    <w:p w:rsidR="00A93029" w:rsidRPr="00A93029" w:rsidRDefault="00A93029" w:rsidP="00A93029"/>
    <w:p w:rsidR="00D2649D" w:rsidRDefault="00D2649D">
      <w:pPr>
        <w:spacing w:after="120"/>
        <w:jc w:val="center"/>
        <w:rPr>
          <w:rFonts w:ascii="Arial" w:hAnsi="Arial"/>
          <w:color w:val="000000"/>
        </w:rPr>
        <w:sectPr w:rsidR="00D2649D" w:rsidSect="00C93477">
          <w:headerReference w:type="even" r:id="rId24"/>
          <w:headerReference w:type="first" r:id="rId25"/>
          <w:footnotePr>
            <w:numRestart w:val="eachSect"/>
          </w:footnotePr>
          <w:endnotePr>
            <w:numFmt w:val="decimal"/>
          </w:endnotePr>
          <w:pgSz w:w="12240" w:h="15840" w:code="1"/>
          <w:pgMar w:top="1440" w:right="1440" w:bottom="1440" w:left="1440" w:header="720" w:footer="1080" w:gutter="0"/>
          <w:cols w:space="720"/>
        </w:sectPr>
      </w:pPr>
    </w:p>
    <w:p w:rsidR="00D2649D" w:rsidRDefault="00D2649D" w:rsidP="00765ED4">
      <w:pPr>
        <w:pStyle w:val="Heading3"/>
      </w:pPr>
      <w:r>
        <w:lastRenderedPageBreak/>
        <w:t>Appe</w:t>
      </w:r>
      <w:bookmarkStart w:id="30" w:name="App5"/>
      <w:bookmarkEnd w:id="30"/>
      <w:r>
        <w:t xml:space="preserve">ndix </w:t>
      </w:r>
      <w:r w:rsidR="00765ED4">
        <w:t>I</w:t>
      </w:r>
      <w:r>
        <w:t>V</w:t>
      </w:r>
      <w:r w:rsidR="00765ED4">
        <w:t xml:space="preserve"> – Section B</w:t>
      </w:r>
    </w:p>
    <w:p w:rsidR="00765ED4" w:rsidRPr="00027D6D" w:rsidRDefault="00765ED4" w:rsidP="00662060">
      <w:pPr>
        <w:pStyle w:val="Heading3"/>
        <w:spacing w:before="240" w:after="0"/>
        <w:jc w:val="center"/>
      </w:pPr>
      <w:r w:rsidRPr="00027D6D">
        <w:t>Office of Audit’s Fiscal Year 201</w:t>
      </w:r>
      <w:r w:rsidR="00C46209" w:rsidRPr="00027D6D">
        <w:t>3</w:t>
      </w:r>
    </w:p>
    <w:p w:rsidR="00765ED4" w:rsidRPr="00027D6D" w:rsidRDefault="00765ED4" w:rsidP="000F3F28">
      <w:pPr>
        <w:pStyle w:val="Heading1"/>
        <w:spacing w:before="0" w:after="0"/>
      </w:pPr>
      <w:r w:rsidRPr="00027D6D">
        <w:t xml:space="preserve">Staff Day Allocation </w:t>
      </w:r>
    </w:p>
    <w:p w:rsidR="00765ED4" w:rsidRPr="00027D6D" w:rsidRDefault="00765ED4" w:rsidP="00765ED4">
      <w:pPr>
        <w:pStyle w:val="Heading3"/>
        <w:spacing w:after="360"/>
        <w:jc w:val="center"/>
      </w:pPr>
      <w:r w:rsidRPr="00027D6D">
        <w:t>By Internal Revenue Service Strategic Plan Goals and Foundations</w:t>
      </w:r>
    </w:p>
    <w:p w:rsidR="00765ED4" w:rsidRDefault="005F12D2" w:rsidP="001D4673">
      <w:pPr>
        <w:ind w:left="-180"/>
        <w:jc w:val="center"/>
        <w:rPr>
          <w:noProof/>
        </w:rPr>
      </w:pPr>
      <w:r>
        <w:rPr>
          <w:noProof/>
          <w:bdr w:val="thinThickSmallGap" w:sz="24" w:space="0" w:color="000080" w:frame="1"/>
        </w:rPr>
        <w:br/>
      </w:r>
    </w:p>
    <w:p w:rsidR="00765ED4" w:rsidRDefault="00765ED4" w:rsidP="001D4673">
      <w:pPr>
        <w:rPr>
          <w:color w:val="000000"/>
          <w:sz w:val="20"/>
          <w:szCs w:val="20"/>
        </w:rPr>
      </w:pPr>
      <w:r w:rsidRPr="00653D23">
        <w:rPr>
          <w:color w:val="000000"/>
          <w:sz w:val="20"/>
          <w:szCs w:val="20"/>
        </w:rPr>
        <w:t>Note:  Some audit</w:t>
      </w:r>
      <w:r>
        <w:rPr>
          <w:color w:val="000000"/>
          <w:sz w:val="20"/>
          <w:szCs w:val="20"/>
        </w:rPr>
        <w:t>s relate to more than one strategy</w:t>
      </w:r>
      <w:r w:rsidRPr="00653D23">
        <w:rPr>
          <w:color w:val="000000"/>
          <w:sz w:val="20"/>
          <w:szCs w:val="20"/>
        </w:rPr>
        <w:t xml:space="preserve"> area.  In addition, FY 20</w:t>
      </w:r>
      <w:r>
        <w:rPr>
          <w:color w:val="000000"/>
          <w:sz w:val="20"/>
          <w:szCs w:val="20"/>
        </w:rPr>
        <w:t>1</w:t>
      </w:r>
      <w:r w:rsidR="00B46F66">
        <w:rPr>
          <w:color w:val="000000"/>
          <w:sz w:val="20"/>
          <w:szCs w:val="20"/>
        </w:rPr>
        <w:t>3</w:t>
      </w:r>
      <w:r w:rsidRPr="00653D23">
        <w:rPr>
          <w:color w:val="000000"/>
          <w:sz w:val="20"/>
          <w:szCs w:val="20"/>
        </w:rPr>
        <w:t xml:space="preserve"> staff days are included for audits that were started in FY 20</w:t>
      </w:r>
      <w:r>
        <w:rPr>
          <w:color w:val="000000"/>
          <w:sz w:val="20"/>
          <w:szCs w:val="20"/>
        </w:rPr>
        <w:t>1</w:t>
      </w:r>
      <w:r w:rsidR="00B46F66">
        <w:rPr>
          <w:color w:val="000000"/>
          <w:sz w:val="20"/>
          <w:szCs w:val="20"/>
        </w:rPr>
        <w:t>2</w:t>
      </w:r>
      <w:r w:rsidRPr="00653D23">
        <w:rPr>
          <w:color w:val="000000"/>
          <w:sz w:val="20"/>
          <w:szCs w:val="20"/>
        </w:rPr>
        <w:t xml:space="preserve"> with planned completion dates in FY 20</w:t>
      </w:r>
      <w:r>
        <w:rPr>
          <w:color w:val="000000"/>
          <w:sz w:val="20"/>
          <w:szCs w:val="20"/>
        </w:rPr>
        <w:t>1</w:t>
      </w:r>
      <w:r w:rsidR="00B46F66">
        <w:rPr>
          <w:color w:val="000000"/>
          <w:sz w:val="20"/>
          <w:szCs w:val="20"/>
        </w:rPr>
        <w:t>3</w:t>
      </w:r>
      <w:r w:rsidRPr="00653D23">
        <w:rPr>
          <w:color w:val="000000"/>
          <w:sz w:val="20"/>
          <w:szCs w:val="20"/>
        </w:rPr>
        <w:t>.</w:t>
      </w:r>
      <w:r>
        <w:rPr>
          <w:color w:val="000000"/>
          <w:sz w:val="20"/>
          <w:szCs w:val="20"/>
        </w:rPr>
        <w:t xml:space="preserve">  Totals</w:t>
      </w:r>
      <w:r w:rsidR="00900BDF">
        <w:rPr>
          <w:color w:val="000000"/>
          <w:sz w:val="20"/>
          <w:szCs w:val="20"/>
        </w:rPr>
        <w:t xml:space="preserve"> do </w:t>
      </w:r>
      <w:r>
        <w:rPr>
          <w:color w:val="000000"/>
          <w:sz w:val="20"/>
          <w:szCs w:val="20"/>
        </w:rPr>
        <w:t>not equal 100 percent due to rounding.</w:t>
      </w:r>
    </w:p>
    <w:p w:rsidR="00E63899" w:rsidRDefault="00E63899" w:rsidP="00765ED4">
      <w:pPr>
        <w:spacing w:before="120"/>
        <w:rPr>
          <w:color w:val="000000"/>
          <w:sz w:val="20"/>
          <w:szCs w:val="20"/>
        </w:rPr>
      </w:pPr>
    </w:p>
    <w:p w:rsidR="00E63899" w:rsidRDefault="00E63899" w:rsidP="00765ED4">
      <w:pPr>
        <w:spacing w:before="120"/>
        <w:sectPr w:rsidR="00E63899" w:rsidSect="00C93477">
          <w:footnotePr>
            <w:numRestart w:val="eachSect"/>
          </w:footnotePr>
          <w:endnotePr>
            <w:numFmt w:val="decimal"/>
          </w:endnotePr>
          <w:pgSz w:w="12240" w:h="15840" w:code="1"/>
          <w:pgMar w:top="1440" w:right="1440" w:bottom="1440" w:left="1440" w:header="720" w:footer="1080" w:gutter="0"/>
          <w:cols w:space="720"/>
        </w:sectPr>
      </w:pPr>
    </w:p>
    <w:p w:rsidR="00D2649D" w:rsidRDefault="00D2649D" w:rsidP="00765ED4">
      <w:pPr>
        <w:pStyle w:val="Heading3"/>
      </w:pPr>
      <w:bookmarkStart w:id="31" w:name="_Appendix_VI_–"/>
      <w:bookmarkEnd w:id="31"/>
      <w:r>
        <w:lastRenderedPageBreak/>
        <w:t>Ap</w:t>
      </w:r>
      <w:bookmarkStart w:id="32" w:name="App6"/>
      <w:bookmarkEnd w:id="32"/>
      <w:r>
        <w:t>pendix I</w:t>
      </w:r>
      <w:r w:rsidR="00E63899">
        <w:t>V</w:t>
      </w:r>
      <w:r w:rsidR="00765ED4">
        <w:t xml:space="preserve"> – Section C</w:t>
      </w:r>
    </w:p>
    <w:p w:rsidR="00765ED4" w:rsidRPr="00027D6D" w:rsidRDefault="00765ED4" w:rsidP="00662060">
      <w:pPr>
        <w:pStyle w:val="Heading3"/>
        <w:spacing w:before="240" w:after="0"/>
        <w:jc w:val="center"/>
      </w:pPr>
      <w:r w:rsidRPr="00027D6D">
        <w:t>Office of Audit’s Fiscal Year 201</w:t>
      </w:r>
      <w:r w:rsidR="00B46F66" w:rsidRPr="00027D6D">
        <w:t>3</w:t>
      </w:r>
    </w:p>
    <w:p w:rsidR="00765ED4" w:rsidRPr="00027D6D" w:rsidRDefault="00765ED4" w:rsidP="000F3F28">
      <w:pPr>
        <w:pStyle w:val="Heading1"/>
        <w:spacing w:before="0" w:after="0"/>
      </w:pPr>
      <w:r w:rsidRPr="00027D6D">
        <w:t xml:space="preserve">Staff Day Allocation </w:t>
      </w:r>
    </w:p>
    <w:p w:rsidR="00765ED4" w:rsidRPr="00027D6D" w:rsidRDefault="00765ED4" w:rsidP="00765ED4">
      <w:pPr>
        <w:pStyle w:val="Heading3"/>
        <w:spacing w:after="360"/>
        <w:jc w:val="center"/>
      </w:pPr>
      <w:r w:rsidRPr="00027D6D">
        <w:t>By Audit Focus Areas</w:t>
      </w:r>
    </w:p>
    <w:p w:rsidR="00791141" w:rsidRPr="00791141" w:rsidRDefault="00791141" w:rsidP="00765ED4">
      <w:pPr>
        <w:jc w:val="center"/>
        <w:rPr>
          <w:color w:val="000000"/>
          <w:sz w:val="20"/>
          <w:szCs w:val="20"/>
        </w:rPr>
      </w:pPr>
    </w:p>
    <w:p w:rsidR="00765ED4" w:rsidRDefault="00D2649D" w:rsidP="001D4673">
      <w:pPr>
        <w:spacing w:after="120"/>
        <w:ind w:left="187" w:right="180"/>
        <w:rPr>
          <w:color w:val="000000"/>
          <w:sz w:val="20"/>
          <w:szCs w:val="20"/>
        </w:rPr>
      </w:pPr>
      <w:r w:rsidRPr="00156BE3">
        <w:rPr>
          <w:color w:val="000000"/>
          <w:sz w:val="20"/>
          <w:szCs w:val="20"/>
        </w:rPr>
        <w:t xml:space="preserve">Note:  FY </w:t>
      </w:r>
      <w:r w:rsidRPr="00846943">
        <w:rPr>
          <w:color w:val="000000"/>
          <w:sz w:val="20"/>
          <w:szCs w:val="20"/>
        </w:rPr>
        <w:t>20</w:t>
      </w:r>
      <w:r w:rsidR="006D76D3">
        <w:rPr>
          <w:color w:val="000000"/>
          <w:sz w:val="20"/>
          <w:szCs w:val="20"/>
        </w:rPr>
        <w:t>1</w:t>
      </w:r>
      <w:r w:rsidR="00B46F66">
        <w:rPr>
          <w:color w:val="000000"/>
          <w:sz w:val="20"/>
          <w:szCs w:val="20"/>
        </w:rPr>
        <w:t>3</w:t>
      </w:r>
      <w:r w:rsidRPr="00156BE3">
        <w:rPr>
          <w:color w:val="000000"/>
          <w:sz w:val="20"/>
          <w:szCs w:val="20"/>
        </w:rPr>
        <w:t xml:space="preserve"> staff days are included for audits that were started in FY </w:t>
      </w:r>
      <w:r w:rsidRPr="00846943">
        <w:rPr>
          <w:color w:val="000000"/>
          <w:sz w:val="20"/>
          <w:szCs w:val="20"/>
        </w:rPr>
        <w:t>20</w:t>
      </w:r>
      <w:r w:rsidR="00963F3E">
        <w:rPr>
          <w:color w:val="000000"/>
          <w:sz w:val="20"/>
          <w:szCs w:val="20"/>
        </w:rPr>
        <w:t>1</w:t>
      </w:r>
      <w:r w:rsidR="00B46F66">
        <w:rPr>
          <w:color w:val="000000"/>
          <w:sz w:val="20"/>
          <w:szCs w:val="20"/>
        </w:rPr>
        <w:t>2</w:t>
      </w:r>
      <w:r w:rsidRPr="00156BE3">
        <w:rPr>
          <w:color w:val="000000"/>
          <w:sz w:val="20"/>
          <w:szCs w:val="20"/>
        </w:rPr>
        <w:t xml:space="preserve"> with planned completion dates in FY </w:t>
      </w:r>
      <w:r w:rsidRPr="00846943">
        <w:rPr>
          <w:color w:val="000000"/>
          <w:sz w:val="20"/>
          <w:szCs w:val="20"/>
        </w:rPr>
        <w:t>20</w:t>
      </w:r>
      <w:r w:rsidR="006D76D3">
        <w:rPr>
          <w:color w:val="000000"/>
          <w:sz w:val="20"/>
          <w:szCs w:val="20"/>
        </w:rPr>
        <w:t>1</w:t>
      </w:r>
      <w:r w:rsidR="00B46F66">
        <w:rPr>
          <w:color w:val="000000"/>
          <w:sz w:val="20"/>
          <w:szCs w:val="20"/>
        </w:rPr>
        <w:t>3</w:t>
      </w:r>
      <w:r w:rsidR="0085074E">
        <w:rPr>
          <w:color w:val="000000"/>
          <w:sz w:val="20"/>
          <w:szCs w:val="20"/>
        </w:rPr>
        <w:t xml:space="preserve">.  Totals </w:t>
      </w:r>
      <w:r w:rsidR="00A911B5">
        <w:rPr>
          <w:color w:val="000000"/>
          <w:sz w:val="20"/>
          <w:szCs w:val="20"/>
        </w:rPr>
        <w:t xml:space="preserve">do </w:t>
      </w:r>
      <w:r w:rsidR="0085074E">
        <w:rPr>
          <w:color w:val="000000"/>
          <w:sz w:val="20"/>
          <w:szCs w:val="20"/>
        </w:rPr>
        <w:t>not equal 100 percent due to rounding</w:t>
      </w:r>
      <w:r w:rsidR="00765ED4">
        <w:rPr>
          <w:color w:val="000000"/>
          <w:sz w:val="20"/>
          <w:szCs w:val="20"/>
        </w:rPr>
        <w:t xml:space="preserve">.  </w:t>
      </w:r>
      <w:r w:rsidR="00E3108C">
        <w:rPr>
          <w:color w:val="000000"/>
          <w:sz w:val="20"/>
          <w:szCs w:val="20"/>
        </w:rPr>
        <w:t>TE/GE = Tax Exempt and Government Entities.</w:t>
      </w:r>
    </w:p>
    <w:p w:rsidR="00D2649D" w:rsidRPr="00156BE3" w:rsidRDefault="00D2649D" w:rsidP="00DD7A02">
      <w:pPr>
        <w:spacing w:before="120" w:after="120"/>
        <w:ind w:right="274"/>
        <w:rPr>
          <w:rFonts w:ascii="Arial" w:hAnsi="Arial"/>
          <w:color w:val="000000"/>
          <w:sz w:val="20"/>
          <w:szCs w:val="20"/>
        </w:rPr>
        <w:sectPr w:rsidR="00D2649D" w:rsidRPr="00156BE3" w:rsidSect="00C93477">
          <w:footnotePr>
            <w:numRestart w:val="eachSect"/>
          </w:footnotePr>
          <w:endnotePr>
            <w:numFmt w:val="decimal"/>
          </w:endnotePr>
          <w:pgSz w:w="12240" w:h="15840" w:code="1"/>
          <w:pgMar w:top="1440" w:right="1440" w:bottom="1440" w:left="1440" w:header="720" w:footer="1080" w:gutter="0"/>
          <w:cols w:space="720"/>
        </w:sectPr>
      </w:pPr>
    </w:p>
    <w:p w:rsidR="00024377" w:rsidRDefault="00024377" w:rsidP="00024377">
      <w:pPr>
        <w:pStyle w:val="Heading3"/>
      </w:pPr>
      <w:bookmarkStart w:id="33" w:name="_Appendix_IX"/>
      <w:bookmarkEnd w:id="33"/>
      <w:r>
        <w:lastRenderedPageBreak/>
        <w:t xml:space="preserve">Appendix </w:t>
      </w:r>
      <w:r w:rsidR="006E3CC5">
        <w:t xml:space="preserve">IV </w:t>
      </w:r>
      <w:r>
        <w:t>– Section D</w:t>
      </w:r>
    </w:p>
    <w:p w:rsidR="00024377" w:rsidRPr="00027D6D" w:rsidRDefault="00024377" w:rsidP="00662060">
      <w:pPr>
        <w:pStyle w:val="Heading3"/>
        <w:spacing w:before="240" w:after="0"/>
        <w:jc w:val="center"/>
      </w:pPr>
      <w:r w:rsidRPr="00027D6D">
        <w:t>Office of Audit’s Fiscal Year 201</w:t>
      </w:r>
      <w:r w:rsidR="00B46F66" w:rsidRPr="00027D6D">
        <w:t>3</w:t>
      </w:r>
    </w:p>
    <w:p w:rsidR="00024377" w:rsidRPr="00027D6D" w:rsidRDefault="00024377" w:rsidP="000F3F28">
      <w:pPr>
        <w:pStyle w:val="Heading1"/>
        <w:spacing w:before="0" w:after="0"/>
      </w:pPr>
      <w:r w:rsidRPr="00027D6D">
        <w:t xml:space="preserve">Staff Day Allocation </w:t>
      </w:r>
    </w:p>
    <w:p w:rsidR="00024377" w:rsidRPr="00027D6D" w:rsidRDefault="00024377" w:rsidP="00024377">
      <w:pPr>
        <w:pStyle w:val="Heading3"/>
        <w:spacing w:after="360"/>
        <w:jc w:val="center"/>
      </w:pPr>
      <w:bookmarkStart w:id="34" w:name="_By_Mandatory,_Risk-Based,"/>
      <w:bookmarkEnd w:id="34"/>
      <w:r w:rsidRPr="00027D6D">
        <w:t>By Mandatory, Risk-Based, and Requested Audits</w:t>
      </w:r>
    </w:p>
    <w:p w:rsidR="00093308" w:rsidRDefault="00093308" w:rsidP="00024377">
      <w:pPr>
        <w:jc w:val="center"/>
      </w:pPr>
    </w:p>
    <w:p w:rsidR="00093308" w:rsidRDefault="00024377" w:rsidP="001D4673">
      <w:pPr>
        <w:ind w:left="187"/>
      </w:pPr>
      <w:r w:rsidRPr="00156BE3">
        <w:rPr>
          <w:color w:val="000000"/>
          <w:sz w:val="20"/>
          <w:szCs w:val="20"/>
        </w:rPr>
        <w:t xml:space="preserve">Note:  FY </w:t>
      </w:r>
      <w:r w:rsidRPr="00846943">
        <w:rPr>
          <w:color w:val="000000"/>
          <w:sz w:val="20"/>
          <w:szCs w:val="20"/>
        </w:rPr>
        <w:t>20</w:t>
      </w:r>
      <w:r>
        <w:rPr>
          <w:color w:val="000000"/>
          <w:sz w:val="20"/>
          <w:szCs w:val="20"/>
        </w:rPr>
        <w:t>1</w:t>
      </w:r>
      <w:r w:rsidR="00B46F66">
        <w:rPr>
          <w:color w:val="000000"/>
          <w:sz w:val="20"/>
          <w:szCs w:val="20"/>
        </w:rPr>
        <w:t>3</w:t>
      </w:r>
      <w:r w:rsidRPr="00156BE3">
        <w:rPr>
          <w:color w:val="000000"/>
          <w:sz w:val="20"/>
          <w:szCs w:val="20"/>
        </w:rPr>
        <w:t xml:space="preserve"> staff days are included for audits that were started in FY </w:t>
      </w:r>
      <w:r w:rsidRPr="00846943">
        <w:rPr>
          <w:color w:val="000000"/>
          <w:sz w:val="20"/>
          <w:szCs w:val="20"/>
        </w:rPr>
        <w:t>20</w:t>
      </w:r>
      <w:r>
        <w:rPr>
          <w:color w:val="000000"/>
          <w:sz w:val="20"/>
          <w:szCs w:val="20"/>
        </w:rPr>
        <w:t>1</w:t>
      </w:r>
      <w:r w:rsidR="00B46F66">
        <w:rPr>
          <w:color w:val="000000"/>
          <w:sz w:val="20"/>
          <w:szCs w:val="20"/>
        </w:rPr>
        <w:t>2</w:t>
      </w:r>
      <w:r w:rsidRPr="00156BE3">
        <w:rPr>
          <w:color w:val="000000"/>
          <w:sz w:val="20"/>
          <w:szCs w:val="20"/>
        </w:rPr>
        <w:t xml:space="preserve"> with planned completion dates in FY</w:t>
      </w:r>
      <w:r w:rsidR="00E3108C">
        <w:rPr>
          <w:color w:val="000000"/>
          <w:sz w:val="20"/>
          <w:szCs w:val="20"/>
        </w:rPr>
        <w:t> </w:t>
      </w:r>
      <w:r w:rsidRPr="00846943">
        <w:rPr>
          <w:color w:val="000000"/>
          <w:sz w:val="20"/>
          <w:szCs w:val="20"/>
        </w:rPr>
        <w:t>20</w:t>
      </w:r>
      <w:r>
        <w:rPr>
          <w:color w:val="000000"/>
          <w:sz w:val="20"/>
          <w:szCs w:val="20"/>
        </w:rPr>
        <w:t>1</w:t>
      </w:r>
      <w:r w:rsidR="00B46F66">
        <w:rPr>
          <w:color w:val="000000"/>
          <w:sz w:val="20"/>
          <w:szCs w:val="20"/>
        </w:rPr>
        <w:t>3</w:t>
      </w:r>
      <w:r>
        <w:rPr>
          <w:color w:val="000000"/>
          <w:sz w:val="20"/>
          <w:szCs w:val="20"/>
        </w:rPr>
        <w:t xml:space="preserve">.  </w:t>
      </w:r>
    </w:p>
    <w:p w:rsidR="00093308" w:rsidRDefault="00093308" w:rsidP="005A0607"/>
    <w:p w:rsidR="00024377" w:rsidRDefault="00024377" w:rsidP="005A0607">
      <w:pPr>
        <w:sectPr w:rsidR="00024377" w:rsidSect="00C93477">
          <w:headerReference w:type="even" r:id="rId26"/>
          <w:headerReference w:type="first" r:id="rId27"/>
          <w:footnotePr>
            <w:numRestart w:val="eachSect"/>
          </w:footnotePr>
          <w:endnotePr>
            <w:numFmt w:val="decimal"/>
          </w:endnotePr>
          <w:pgSz w:w="12240" w:h="15840" w:code="1"/>
          <w:pgMar w:top="1440" w:right="1440" w:bottom="1440" w:left="1440" w:header="720" w:footer="1080" w:gutter="0"/>
          <w:cols w:space="720"/>
        </w:sectPr>
      </w:pPr>
    </w:p>
    <w:p w:rsidR="00D2649D" w:rsidRDefault="00D2649D" w:rsidP="00024377">
      <w:pPr>
        <w:pStyle w:val="Heading3"/>
      </w:pPr>
      <w:bookmarkStart w:id="35" w:name="_List_of_Planned"/>
      <w:bookmarkEnd w:id="35"/>
      <w:r w:rsidRPr="003320A7">
        <w:lastRenderedPageBreak/>
        <w:t>App</w:t>
      </w:r>
      <w:bookmarkStart w:id="36" w:name="AppendixIX"/>
      <w:bookmarkStart w:id="37" w:name="App7"/>
      <w:bookmarkEnd w:id="36"/>
      <w:bookmarkEnd w:id="37"/>
      <w:r w:rsidRPr="003320A7">
        <w:t xml:space="preserve">endix </w:t>
      </w:r>
      <w:r w:rsidR="006D76D3">
        <w:t>V</w:t>
      </w:r>
    </w:p>
    <w:p w:rsidR="00FE0E7F" w:rsidRDefault="00FE0E7F" w:rsidP="000F3F28">
      <w:pPr>
        <w:pStyle w:val="Heading1"/>
      </w:pPr>
      <w:bookmarkStart w:id="38" w:name="_List_of_Planned_1"/>
      <w:bookmarkEnd w:id="38"/>
      <w:r w:rsidRPr="000C159C">
        <w:t>List of Planned Audits for Fiscal Year 201</w:t>
      </w:r>
      <w:r w:rsidR="00B46F66" w:rsidRPr="000C159C">
        <w:t>3</w:t>
      </w:r>
      <w:r w:rsidRPr="005A0607">
        <w:t xml:space="preserve"> </w:t>
      </w:r>
      <w:r>
        <w:br/>
      </w:r>
      <w:r w:rsidRPr="005A0607">
        <w:t>by Major Management</w:t>
      </w:r>
      <w:r w:rsidR="004D7634">
        <w:t xml:space="preserve"> and Performance</w:t>
      </w:r>
      <w:r w:rsidRPr="005A0607">
        <w:t xml:space="preserve"> Challenge</w:t>
      </w:r>
      <w:r w:rsidR="00FA2D79">
        <w:t>s</w:t>
      </w:r>
    </w:p>
    <w:p w:rsidR="00B61A04" w:rsidRPr="00744F72" w:rsidRDefault="00F847F6" w:rsidP="00980CFC">
      <w:pPr>
        <w:pStyle w:val="BORDERSONE"/>
        <w:rPr>
          <w:color w:val="808080"/>
          <w:sz w:val="36"/>
          <w:szCs w:val="36"/>
        </w:rPr>
      </w:pPr>
      <w:bookmarkStart w:id="39" w:name="Challenge1"/>
      <w:bookmarkEnd w:id="39"/>
      <w:r w:rsidRPr="00F847F6">
        <w:t>Fiscal Year 201</w:t>
      </w:r>
      <w:r w:rsidR="00B46F66">
        <w:t>3</w:t>
      </w:r>
      <w:r w:rsidRPr="00F847F6">
        <w:t xml:space="preserve"> Planned Audits for </w:t>
      </w:r>
      <w:r w:rsidR="007574EE" w:rsidRPr="00F847F6">
        <w:t>CHALLENGE 1:</w:t>
      </w:r>
      <w:r w:rsidR="007574EE" w:rsidRPr="00F847F6">
        <w:br/>
      </w:r>
      <w:r w:rsidR="00721A60" w:rsidRPr="00744F72">
        <w:rPr>
          <w:color w:val="808080"/>
          <w:sz w:val="36"/>
          <w:szCs w:val="36"/>
        </w:rPr>
        <w:t>Security</w:t>
      </w:r>
      <w:r w:rsidR="00B61A04" w:rsidRPr="00744F72">
        <w:rPr>
          <w:color w:val="808080"/>
          <w:sz w:val="36"/>
          <w:szCs w:val="36"/>
        </w:rPr>
        <w:t xml:space="preserve"> </w:t>
      </w:r>
      <w:r w:rsidR="004742CF" w:rsidRPr="00744F72">
        <w:rPr>
          <w:color w:val="808080"/>
          <w:sz w:val="36"/>
          <w:szCs w:val="36"/>
        </w:rPr>
        <w:t>for Taxpayer Data and Employees</w:t>
      </w:r>
    </w:p>
    <w:p w:rsidR="00484A65" w:rsidRPr="008F56D0" w:rsidRDefault="00484A65" w:rsidP="007C33B6">
      <w:pPr>
        <w:spacing w:after="120"/>
        <w:jc w:val="both"/>
        <w:rPr>
          <w:i/>
        </w:rPr>
      </w:pPr>
      <w:r w:rsidRPr="00CB617F">
        <w:rPr>
          <w:i/>
        </w:rPr>
        <w:t xml:space="preserve">In addition to securing a vast amount of sensitive financial and personal data, the </w:t>
      </w:r>
      <w:r w:rsidR="00DE1207" w:rsidRPr="00CB617F">
        <w:rPr>
          <w:i/>
        </w:rPr>
        <w:t>I</w:t>
      </w:r>
      <w:r w:rsidRPr="00CB617F">
        <w:rPr>
          <w:i/>
        </w:rPr>
        <w:t xml:space="preserve">RS must also protect approximately 100,000 employees and more than </w:t>
      </w:r>
      <w:r w:rsidR="00CB617F" w:rsidRPr="00CB617F">
        <w:rPr>
          <w:i/>
        </w:rPr>
        <w:t>630</w:t>
      </w:r>
      <w:r w:rsidRPr="00CB617F">
        <w:rPr>
          <w:i/>
        </w:rPr>
        <w:t xml:space="preserve"> facilities throughout the country.  </w:t>
      </w:r>
      <w:r w:rsidR="008F56D0" w:rsidRPr="008F56D0">
        <w:rPr>
          <w:i/>
        </w:rPr>
        <w:t>These are challenging operating conditions for the IRS that underscore the need for continued vigilance in the area of physical and personnel security</w:t>
      </w:r>
      <w:r w:rsidR="008F56D0" w:rsidRPr="008F56D0">
        <w:rPr>
          <w:rFonts w:ascii="Arial" w:hAnsi="Arial"/>
        </w:rPr>
        <w:t>.</w:t>
      </w:r>
      <w:r w:rsidR="008F56D0" w:rsidRPr="008F56D0">
        <w:t xml:space="preserve"> </w:t>
      </w:r>
      <w:r w:rsidR="008F56D0">
        <w:t xml:space="preserve"> </w:t>
      </w:r>
      <w:r w:rsidR="008F56D0" w:rsidRPr="008F56D0">
        <w:rPr>
          <w:i/>
        </w:rPr>
        <w:t>Effective information systems security becomes essential to ensure that data are protected against inadvertent or deliberate misuse, improper disclosure, or destruction and that computer operations supporting tax administration are secured against disruption or compromise.</w:t>
      </w:r>
      <w:r w:rsidRPr="008F56D0">
        <w:rPr>
          <w:i/>
        </w:rPr>
        <w:t xml:space="preserve">  </w:t>
      </w:r>
      <w:r w:rsidR="008F56D0" w:rsidRPr="008F56D0">
        <w:rPr>
          <w:i/>
        </w:rPr>
        <w:t>The IRS faces the daunting task of securing its computer systems against the growing threat of cyberattack.</w:t>
      </w:r>
      <w:r w:rsidR="00D22F34">
        <w:rPr>
          <w:i/>
        </w:rPr>
        <w:t xml:space="preserve">  We have 20 </w:t>
      </w:r>
      <w:r w:rsidR="00D10472">
        <w:rPr>
          <w:i/>
        </w:rPr>
        <w:t xml:space="preserve">new or in-process </w:t>
      </w:r>
      <w:r w:rsidR="00D22F34">
        <w:rPr>
          <w:i/>
        </w:rPr>
        <w:t>audits for this major management and performance challenge.</w:t>
      </w:r>
    </w:p>
    <w:p w:rsidR="000015A2" w:rsidRPr="000015A2" w:rsidRDefault="000015A2" w:rsidP="000015A2">
      <w:pPr>
        <w:keepNext/>
        <w:numPr>
          <w:ilvl w:val="0"/>
          <w:numId w:val="35"/>
        </w:numPr>
        <w:spacing w:before="240" w:after="120"/>
        <w:ind w:left="360"/>
        <w:rPr>
          <w:color w:val="808080"/>
          <w:sz w:val="22"/>
          <w:szCs w:val="22"/>
        </w:rPr>
      </w:pPr>
      <w:r w:rsidRPr="000015A2">
        <w:rPr>
          <w:b/>
          <w:i/>
          <w:color w:val="000080"/>
          <w:sz w:val="28"/>
          <w:szCs w:val="28"/>
        </w:rPr>
        <w:t>Removal of Sensitive Taxpayer Information From Disposed Copiers</w:t>
      </w:r>
      <w:r w:rsidRPr="000015A2">
        <w:rPr>
          <w:b/>
          <w:i/>
          <w:color w:val="000080"/>
          <w:sz w:val="28"/>
          <w:szCs w:val="28"/>
        </w:rPr>
        <w:br/>
      </w:r>
      <w:r w:rsidRPr="000015A2">
        <w:t>(</w:t>
      </w:r>
      <w:r w:rsidR="00472335">
        <w:t xml:space="preserve">FY </w:t>
      </w:r>
      <w:r w:rsidRPr="000015A2">
        <w:t xml:space="preserve">2013 – New Start – </w:t>
      </w:r>
      <w:r w:rsidR="009D39E6" w:rsidRPr="000015A2">
        <w:t>Audit Number:</w:t>
      </w:r>
      <w:r w:rsidR="009D39E6">
        <w:t xml:space="preserve"> </w:t>
      </w:r>
      <w:r w:rsidR="009D39E6" w:rsidRPr="000015A2">
        <w:t xml:space="preserve"> </w:t>
      </w:r>
      <w:r w:rsidRPr="000015A2">
        <w:t>201310005)</w:t>
      </w:r>
      <w:r w:rsidRPr="000015A2">
        <w:rPr>
          <w:color w:val="808080"/>
          <w:sz w:val="22"/>
          <w:szCs w:val="22"/>
        </w:rPr>
        <w:t xml:space="preserve"> </w:t>
      </w:r>
    </w:p>
    <w:p w:rsidR="000015A2" w:rsidRPr="000015A2" w:rsidRDefault="000015A2" w:rsidP="000015A2">
      <w:pPr>
        <w:ind w:left="360"/>
        <w:jc w:val="both"/>
      </w:pPr>
      <w:r w:rsidRPr="000015A2">
        <w:rPr>
          <w:b/>
        </w:rPr>
        <w:t>Audit Objective:</w:t>
      </w:r>
      <w:r w:rsidRPr="000015A2">
        <w:t xml:space="preserve">  Determine whether IRS policies and procedures are effective to ensure sensitive taxpayer information is appropriately removed or destroyed from disposed copiers.</w:t>
      </w:r>
    </w:p>
    <w:p w:rsidR="000015A2" w:rsidRPr="000015A2" w:rsidRDefault="000015A2" w:rsidP="000015A2">
      <w:pPr>
        <w:keepNext/>
        <w:numPr>
          <w:ilvl w:val="0"/>
          <w:numId w:val="35"/>
        </w:numPr>
        <w:spacing w:before="240" w:after="120"/>
        <w:ind w:left="360"/>
        <w:rPr>
          <w:color w:val="808080"/>
          <w:sz w:val="22"/>
          <w:szCs w:val="22"/>
        </w:rPr>
      </w:pPr>
      <w:r w:rsidRPr="000015A2">
        <w:rPr>
          <w:b/>
          <w:i/>
          <w:color w:val="000080"/>
          <w:sz w:val="28"/>
          <w:szCs w:val="28"/>
        </w:rPr>
        <w:t>Tax Exempt</w:t>
      </w:r>
      <w:r w:rsidR="0001521C">
        <w:rPr>
          <w:b/>
          <w:i/>
          <w:color w:val="000080"/>
          <w:sz w:val="28"/>
          <w:szCs w:val="28"/>
        </w:rPr>
        <w:t xml:space="preserve"> and </w:t>
      </w:r>
      <w:r w:rsidRPr="000015A2">
        <w:rPr>
          <w:b/>
          <w:i/>
          <w:color w:val="000080"/>
          <w:sz w:val="28"/>
          <w:szCs w:val="28"/>
        </w:rPr>
        <w:t>Government Entities Division’s Procedures for Separating/Departing Employee Clearances</w:t>
      </w:r>
      <w:r w:rsidRPr="000015A2">
        <w:rPr>
          <w:b/>
          <w:i/>
          <w:color w:val="000080"/>
          <w:sz w:val="28"/>
          <w:szCs w:val="28"/>
        </w:rPr>
        <w:br/>
      </w:r>
      <w:r w:rsidRPr="000015A2">
        <w:t>(</w:t>
      </w:r>
      <w:r w:rsidR="00472335">
        <w:t xml:space="preserve">FY </w:t>
      </w:r>
      <w:r w:rsidRPr="000015A2">
        <w:t xml:space="preserve">2013 – New Start – </w:t>
      </w:r>
      <w:r w:rsidR="009D39E6" w:rsidRPr="000015A2">
        <w:t xml:space="preserve">Audit Number: </w:t>
      </w:r>
      <w:r w:rsidR="009D39E6">
        <w:t xml:space="preserve"> </w:t>
      </w:r>
      <w:r w:rsidRPr="000015A2">
        <w:t>201310011)</w:t>
      </w:r>
      <w:r w:rsidRPr="000015A2">
        <w:rPr>
          <w:color w:val="808080"/>
          <w:sz w:val="22"/>
          <w:szCs w:val="22"/>
        </w:rPr>
        <w:t xml:space="preserve"> </w:t>
      </w:r>
    </w:p>
    <w:p w:rsidR="000015A2" w:rsidRPr="000015A2" w:rsidRDefault="000015A2" w:rsidP="000015A2">
      <w:pPr>
        <w:ind w:left="360"/>
        <w:jc w:val="both"/>
        <w:rPr>
          <w:color w:val="808080"/>
          <w:sz w:val="22"/>
          <w:szCs w:val="22"/>
        </w:rPr>
      </w:pPr>
      <w:r w:rsidRPr="000015A2">
        <w:rPr>
          <w:b/>
        </w:rPr>
        <w:t>Audit Objective:</w:t>
      </w:r>
      <w:r w:rsidRPr="000015A2">
        <w:t xml:space="preserve">  Determine whether Tax Exempt</w:t>
      </w:r>
      <w:r w:rsidR="0001521C">
        <w:t xml:space="preserve"> and </w:t>
      </w:r>
      <w:r w:rsidRPr="000015A2">
        <w:t>Government Entities (TE/GE) Division management has implemented policies and procedures to ensure separating</w:t>
      </w:r>
      <w:r w:rsidR="0001521C">
        <w:t xml:space="preserve"> and </w:t>
      </w:r>
      <w:r w:rsidRPr="000015A2">
        <w:t xml:space="preserve">departing employee clearance procedures and subsequent monitoring are effective to protect </w:t>
      </w:r>
      <w:r w:rsidR="0001521C">
        <w:t>G</w:t>
      </w:r>
      <w:r w:rsidR="0001521C" w:rsidRPr="000015A2">
        <w:t xml:space="preserve">overnment </w:t>
      </w:r>
      <w:r w:rsidRPr="000015A2">
        <w:t>resources and taxpayer information.</w:t>
      </w:r>
    </w:p>
    <w:p w:rsidR="000015A2" w:rsidRPr="000015A2" w:rsidRDefault="000015A2" w:rsidP="000015A2">
      <w:pPr>
        <w:keepNext/>
        <w:numPr>
          <w:ilvl w:val="0"/>
          <w:numId w:val="35"/>
        </w:numPr>
        <w:spacing w:before="240" w:after="120"/>
        <w:ind w:left="360"/>
        <w:rPr>
          <w:color w:val="808080"/>
          <w:sz w:val="22"/>
          <w:szCs w:val="22"/>
        </w:rPr>
      </w:pPr>
      <w:r w:rsidRPr="008F56D0">
        <w:rPr>
          <w:b/>
          <w:i/>
          <w:color w:val="000080"/>
          <w:sz w:val="28"/>
          <w:szCs w:val="28"/>
        </w:rPr>
        <w:lastRenderedPageBreak/>
        <w:t>FY</w:t>
      </w:r>
      <w:r w:rsidR="00D22F34">
        <w:rPr>
          <w:b/>
          <w:i/>
          <w:color w:val="000080"/>
          <w:sz w:val="28"/>
          <w:szCs w:val="28"/>
        </w:rPr>
        <w:t xml:space="preserve"> </w:t>
      </w:r>
      <w:r w:rsidRPr="008F56D0">
        <w:rPr>
          <w:b/>
          <w:i/>
          <w:color w:val="000080"/>
          <w:sz w:val="28"/>
          <w:szCs w:val="28"/>
        </w:rPr>
        <w:t>2013 Federal Information Security Management Act</w:t>
      </w:r>
      <w:r w:rsidR="004A0A98" w:rsidRPr="008F56D0">
        <w:rPr>
          <w:b/>
          <w:i/>
          <w:color w:val="000080"/>
          <w:sz w:val="28"/>
          <w:szCs w:val="28"/>
        </w:rPr>
        <w:t xml:space="preserve"> </w:t>
      </w:r>
      <w:r w:rsidRPr="008F56D0">
        <w:rPr>
          <w:b/>
          <w:i/>
          <w:color w:val="000080"/>
          <w:sz w:val="28"/>
          <w:szCs w:val="28"/>
        </w:rPr>
        <w:t>(Unclassified Systems</w:t>
      </w:r>
      <w:r w:rsidRPr="000015A2">
        <w:rPr>
          <w:b/>
          <w:i/>
          <w:color w:val="000080"/>
          <w:sz w:val="28"/>
          <w:szCs w:val="28"/>
        </w:rPr>
        <w:t xml:space="preserve">) </w:t>
      </w:r>
      <w:r w:rsidRPr="000015A2">
        <w:rPr>
          <w:b/>
          <w:i/>
          <w:color w:val="000080"/>
          <w:sz w:val="28"/>
          <w:szCs w:val="28"/>
        </w:rPr>
        <w:br/>
      </w:r>
      <w:r w:rsidRPr="000015A2">
        <w:t>(</w:t>
      </w:r>
      <w:r w:rsidR="00472335">
        <w:t xml:space="preserve">FY </w:t>
      </w:r>
      <w:r w:rsidRPr="000015A2">
        <w:t xml:space="preserve">2013 – New Start – </w:t>
      </w:r>
      <w:r w:rsidR="009D39E6" w:rsidRPr="000015A2">
        <w:t xml:space="preserve">Audit Number: </w:t>
      </w:r>
      <w:r w:rsidR="009D39E6">
        <w:t xml:space="preserve"> </w:t>
      </w:r>
      <w:r w:rsidRPr="000015A2">
        <w:t>201320001)</w:t>
      </w:r>
      <w:r w:rsidRPr="000015A2">
        <w:rPr>
          <w:color w:val="808080"/>
          <w:sz w:val="22"/>
          <w:szCs w:val="22"/>
        </w:rPr>
        <w:t xml:space="preserve"> </w:t>
      </w:r>
    </w:p>
    <w:p w:rsidR="000015A2" w:rsidRPr="000015A2" w:rsidRDefault="000015A2" w:rsidP="000015A2">
      <w:pPr>
        <w:ind w:left="360"/>
        <w:jc w:val="both"/>
        <w:rPr>
          <w:color w:val="808080"/>
          <w:sz w:val="22"/>
          <w:szCs w:val="22"/>
        </w:rPr>
      </w:pPr>
      <w:r w:rsidRPr="000015A2">
        <w:rPr>
          <w:b/>
        </w:rPr>
        <w:t>Audit Objective:</w:t>
      </w:r>
      <w:r w:rsidRPr="000015A2">
        <w:t xml:space="preserve">  Determine the progress made by the IRS in meeting the requirements of the 2013 Federal Information Security Management Act</w:t>
      </w:r>
      <w:r w:rsidR="00C861AC" w:rsidRPr="001D4673">
        <w:rPr>
          <w:color w:val="000000" w:themeColor="text1"/>
          <w:sz w:val="20"/>
          <w:szCs w:val="20"/>
          <w:vertAlign w:val="superscript"/>
        </w:rPr>
        <w:footnoteReference w:id="7"/>
      </w:r>
      <w:r w:rsidRPr="000015A2">
        <w:t xml:space="preserve"> mandatory review of the IRS’</w:t>
      </w:r>
      <w:r w:rsidR="00132663">
        <w:t>s</w:t>
      </w:r>
      <w:r w:rsidRPr="000015A2">
        <w:t xml:space="preserve"> unclassified information technology system security program.</w:t>
      </w:r>
    </w:p>
    <w:p w:rsidR="000015A2" w:rsidRPr="000015A2" w:rsidRDefault="000015A2" w:rsidP="000015A2">
      <w:pPr>
        <w:keepNext/>
        <w:numPr>
          <w:ilvl w:val="0"/>
          <w:numId w:val="35"/>
        </w:numPr>
        <w:spacing w:before="240" w:after="120"/>
        <w:ind w:left="360"/>
        <w:rPr>
          <w:color w:val="808080"/>
          <w:sz w:val="22"/>
          <w:szCs w:val="22"/>
        </w:rPr>
      </w:pPr>
      <w:r w:rsidRPr="000015A2">
        <w:rPr>
          <w:b/>
          <w:i/>
          <w:color w:val="000080"/>
          <w:sz w:val="28"/>
          <w:szCs w:val="28"/>
        </w:rPr>
        <w:t>Customer Account Data Engine 2 Security</w:t>
      </w:r>
      <w:r w:rsidRPr="000015A2">
        <w:rPr>
          <w:b/>
          <w:i/>
          <w:color w:val="000080"/>
          <w:sz w:val="28"/>
          <w:szCs w:val="28"/>
        </w:rPr>
        <w:br/>
      </w:r>
      <w:r w:rsidRPr="000015A2">
        <w:t>(</w:t>
      </w:r>
      <w:r w:rsidR="00472335">
        <w:t xml:space="preserve">FY </w:t>
      </w:r>
      <w:r w:rsidRPr="000015A2">
        <w:t xml:space="preserve">2013 – New Start – </w:t>
      </w:r>
      <w:r w:rsidR="009D39E6" w:rsidRPr="000015A2">
        <w:t xml:space="preserve">Audit Number: </w:t>
      </w:r>
      <w:r w:rsidR="009D39E6">
        <w:t xml:space="preserve"> </w:t>
      </w:r>
      <w:r w:rsidRPr="000015A2">
        <w:t>201320002)</w:t>
      </w:r>
      <w:r w:rsidRPr="000015A2">
        <w:rPr>
          <w:color w:val="808080"/>
          <w:sz w:val="22"/>
          <w:szCs w:val="22"/>
        </w:rPr>
        <w:t xml:space="preserve"> </w:t>
      </w:r>
    </w:p>
    <w:p w:rsidR="000015A2" w:rsidRPr="000015A2" w:rsidRDefault="000015A2" w:rsidP="000015A2">
      <w:pPr>
        <w:ind w:left="360"/>
        <w:jc w:val="both"/>
        <w:rPr>
          <w:color w:val="808080"/>
          <w:sz w:val="22"/>
          <w:szCs w:val="22"/>
        </w:rPr>
      </w:pPr>
      <w:r w:rsidRPr="000015A2">
        <w:rPr>
          <w:b/>
        </w:rPr>
        <w:t>Audit Objective:</w:t>
      </w:r>
      <w:r w:rsidRPr="000015A2">
        <w:t xml:space="preserve">  Evaluate the security controls on the Customer Account Data Engine 2 (CADE 2) application to ensure </w:t>
      </w:r>
      <w:r w:rsidR="00BB5F59">
        <w:t xml:space="preserve">that </w:t>
      </w:r>
      <w:r w:rsidRPr="000015A2">
        <w:t>the system protects the confidentiality, integrity, and availability of taxpayer data.</w:t>
      </w:r>
    </w:p>
    <w:p w:rsidR="000015A2" w:rsidRPr="000015A2" w:rsidRDefault="000015A2" w:rsidP="000015A2">
      <w:pPr>
        <w:keepNext/>
        <w:numPr>
          <w:ilvl w:val="0"/>
          <w:numId w:val="35"/>
        </w:numPr>
        <w:spacing w:before="240" w:after="120"/>
        <w:ind w:left="360"/>
        <w:rPr>
          <w:color w:val="808080"/>
          <w:sz w:val="22"/>
          <w:szCs w:val="22"/>
        </w:rPr>
      </w:pPr>
      <w:r w:rsidRPr="000015A2">
        <w:rPr>
          <w:b/>
          <w:i/>
          <w:color w:val="000080"/>
          <w:sz w:val="28"/>
          <w:szCs w:val="28"/>
        </w:rPr>
        <w:t>Continuous Monitoring of Security</w:t>
      </w:r>
      <w:r w:rsidRPr="000015A2">
        <w:rPr>
          <w:b/>
          <w:i/>
          <w:color w:val="000080"/>
          <w:sz w:val="28"/>
          <w:szCs w:val="28"/>
        </w:rPr>
        <w:br/>
      </w:r>
      <w:r w:rsidRPr="000015A2">
        <w:t>(</w:t>
      </w:r>
      <w:r w:rsidR="00472335">
        <w:t xml:space="preserve">FY </w:t>
      </w:r>
      <w:r w:rsidRPr="000015A2">
        <w:t xml:space="preserve">2013 – New Start – </w:t>
      </w:r>
      <w:r w:rsidR="009D39E6" w:rsidRPr="000015A2">
        <w:t xml:space="preserve">Audit Number: </w:t>
      </w:r>
      <w:r w:rsidR="009D39E6">
        <w:t xml:space="preserve"> </w:t>
      </w:r>
      <w:r w:rsidRPr="000015A2">
        <w:t>201320003)</w:t>
      </w:r>
      <w:r w:rsidRPr="000015A2">
        <w:rPr>
          <w:color w:val="808080"/>
          <w:sz w:val="22"/>
          <w:szCs w:val="22"/>
        </w:rPr>
        <w:t xml:space="preserve"> </w:t>
      </w:r>
    </w:p>
    <w:p w:rsidR="000015A2" w:rsidRPr="000015A2" w:rsidRDefault="000015A2" w:rsidP="000015A2">
      <w:pPr>
        <w:ind w:left="360"/>
        <w:jc w:val="both"/>
        <w:rPr>
          <w:color w:val="808080"/>
          <w:sz w:val="22"/>
          <w:szCs w:val="22"/>
        </w:rPr>
      </w:pPr>
      <w:r w:rsidRPr="000015A2">
        <w:rPr>
          <w:b/>
        </w:rPr>
        <w:t>Audit Objective:</w:t>
      </w:r>
      <w:r w:rsidRPr="000015A2">
        <w:t xml:space="preserve">  Determine whether the IRS’s continuous monitoring of security controls has been effectively implemented and meets standards.</w:t>
      </w:r>
    </w:p>
    <w:p w:rsidR="000015A2" w:rsidRPr="000015A2" w:rsidRDefault="000015A2" w:rsidP="000015A2">
      <w:pPr>
        <w:keepNext/>
        <w:numPr>
          <w:ilvl w:val="0"/>
          <w:numId w:val="35"/>
        </w:numPr>
        <w:spacing w:before="240" w:after="120"/>
        <w:ind w:left="360"/>
        <w:rPr>
          <w:color w:val="808080"/>
          <w:sz w:val="22"/>
          <w:szCs w:val="22"/>
        </w:rPr>
      </w:pPr>
      <w:r w:rsidRPr="000015A2">
        <w:rPr>
          <w:b/>
          <w:i/>
          <w:color w:val="000080"/>
          <w:sz w:val="28"/>
          <w:szCs w:val="28"/>
        </w:rPr>
        <w:t xml:space="preserve">Security </w:t>
      </w:r>
      <w:r w:rsidR="0001521C">
        <w:rPr>
          <w:b/>
          <w:i/>
          <w:color w:val="000080"/>
          <w:sz w:val="28"/>
          <w:szCs w:val="28"/>
        </w:rPr>
        <w:t>O</w:t>
      </w:r>
      <w:r w:rsidR="0001521C" w:rsidRPr="000015A2">
        <w:rPr>
          <w:b/>
          <w:i/>
          <w:color w:val="000080"/>
          <w:sz w:val="28"/>
          <w:szCs w:val="28"/>
        </w:rPr>
        <w:t xml:space="preserve">ver </w:t>
      </w:r>
      <w:r w:rsidRPr="000015A2">
        <w:rPr>
          <w:b/>
          <w:i/>
          <w:color w:val="000080"/>
          <w:sz w:val="28"/>
          <w:szCs w:val="28"/>
        </w:rPr>
        <w:t>Virtual Environment</w:t>
      </w:r>
      <w:r w:rsidRPr="000015A2">
        <w:rPr>
          <w:b/>
          <w:i/>
          <w:color w:val="000080"/>
          <w:sz w:val="28"/>
          <w:szCs w:val="28"/>
        </w:rPr>
        <w:br/>
      </w:r>
      <w:r w:rsidRPr="000015A2">
        <w:t>(</w:t>
      </w:r>
      <w:r w:rsidR="00472335">
        <w:t xml:space="preserve">FY </w:t>
      </w:r>
      <w:r w:rsidRPr="000015A2">
        <w:t xml:space="preserve">2013 – New Start – </w:t>
      </w:r>
      <w:r w:rsidR="009D39E6" w:rsidRPr="000015A2">
        <w:t xml:space="preserve">Audit Number: </w:t>
      </w:r>
      <w:r w:rsidR="009D39E6">
        <w:t xml:space="preserve"> </w:t>
      </w:r>
      <w:r w:rsidRPr="000015A2">
        <w:t>201320004)</w:t>
      </w:r>
      <w:r w:rsidRPr="000015A2">
        <w:rPr>
          <w:color w:val="808080"/>
          <w:sz w:val="22"/>
          <w:szCs w:val="22"/>
        </w:rPr>
        <w:t xml:space="preserve"> </w:t>
      </w:r>
    </w:p>
    <w:p w:rsidR="000015A2" w:rsidRPr="000015A2" w:rsidRDefault="000015A2" w:rsidP="000015A2">
      <w:pPr>
        <w:ind w:left="360"/>
        <w:jc w:val="both"/>
        <w:rPr>
          <w:color w:val="808080"/>
          <w:sz w:val="22"/>
          <w:szCs w:val="22"/>
        </w:rPr>
      </w:pPr>
      <w:r w:rsidRPr="000015A2">
        <w:rPr>
          <w:b/>
        </w:rPr>
        <w:t>Audit Objective:</w:t>
      </w:r>
      <w:r w:rsidRPr="000015A2">
        <w:t xml:space="preserve">  Assess the IRS’s virtual infrastructure security benchmarks for compliance to standards.</w:t>
      </w:r>
    </w:p>
    <w:p w:rsidR="000015A2" w:rsidRPr="000015A2" w:rsidRDefault="000015A2" w:rsidP="000015A2">
      <w:pPr>
        <w:keepNext/>
        <w:numPr>
          <w:ilvl w:val="0"/>
          <w:numId w:val="35"/>
        </w:numPr>
        <w:spacing w:before="240" w:after="120"/>
        <w:ind w:left="360"/>
        <w:rPr>
          <w:color w:val="808080"/>
          <w:sz w:val="22"/>
          <w:szCs w:val="22"/>
        </w:rPr>
      </w:pPr>
      <w:r w:rsidRPr="000015A2">
        <w:rPr>
          <w:b/>
          <w:i/>
          <w:color w:val="000080"/>
          <w:sz w:val="28"/>
          <w:szCs w:val="28"/>
        </w:rPr>
        <w:t xml:space="preserve">Implementation of </w:t>
      </w:r>
      <w:r w:rsidR="00A82CA8">
        <w:rPr>
          <w:b/>
          <w:i/>
          <w:color w:val="000080"/>
          <w:sz w:val="28"/>
          <w:szCs w:val="28"/>
        </w:rPr>
        <w:t xml:space="preserve">the </w:t>
      </w:r>
      <w:r w:rsidRPr="000015A2">
        <w:rPr>
          <w:b/>
          <w:i/>
          <w:color w:val="000080"/>
          <w:sz w:val="28"/>
          <w:szCs w:val="28"/>
        </w:rPr>
        <w:t>Trusted Internet Connection</w:t>
      </w:r>
      <w:r w:rsidR="00A82CA8">
        <w:rPr>
          <w:b/>
          <w:i/>
          <w:color w:val="000080"/>
          <w:sz w:val="28"/>
          <w:szCs w:val="28"/>
        </w:rPr>
        <w:t xml:space="preserve"> Project</w:t>
      </w:r>
      <w:r w:rsidRPr="000015A2">
        <w:rPr>
          <w:b/>
          <w:i/>
          <w:color w:val="000080"/>
          <w:sz w:val="28"/>
          <w:szCs w:val="28"/>
        </w:rPr>
        <w:br/>
      </w:r>
      <w:r w:rsidRPr="000015A2">
        <w:t>(</w:t>
      </w:r>
      <w:r w:rsidR="00472335">
        <w:t xml:space="preserve">FY </w:t>
      </w:r>
      <w:r w:rsidRPr="000015A2">
        <w:t xml:space="preserve">2013 – New Start – </w:t>
      </w:r>
      <w:r w:rsidR="009D39E6" w:rsidRPr="000015A2">
        <w:t xml:space="preserve">Audit Number: </w:t>
      </w:r>
      <w:r w:rsidR="009D39E6">
        <w:t xml:space="preserve"> </w:t>
      </w:r>
      <w:r w:rsidRPr="000015A2">
        <w:t>201320005)</w:t>
      </w:r>
      <w:r w:rsidRPr="000015A2">
        <w:rPr>
          <w:color w:val="808080"/>
          <w:sz w:val="22"/>
          <w:szCs w:val="22"/>
        </w:rPr>
        <w:t xml:space="preserve"> </w:t>
      </w:r>
    </w:p>
    <w:p w:rsidR="000015A2" w:rsidRPr="000015A2" w:rsidRDefault="000015A2" w:rsidP="000015A2">
      <w:pPr>
        <w:ind w:left="360"/>
        <w:jc w:val="both"/>
        <w:rPr>
          <w:color w:val="808080"/>
          <w:sz w:val="22"/>
          <w:szCs w:val="22"/>
        </w:rPr>
      </w:pPr>
      <w:r w:rsidRPr="000015A2">
        <w:rPr>
          <w:b/>
        </w:rPr>
        <w:t>Audit Objective:</w:t>
      </w:r>
      <w:r w:rsidRPr="000015A2">
        <w:t xml:space="preserve">  Evaluate the </w:t>
      </w:r>
      <w:r w:rsidR="00BB5F59">
        <w:t xml:space="preserve">IRS’s </w:t>
      </w:r>
      <w:r w:rsidRPr="000015A2">
        <w:t xml:space="preserve">three </w:t>
      </w:r>
      <w:r w:rsidR="00A82CA8">
        <w:t xml:space="preserve">connections as part of the </w:t>
      </w:r>
      <w:r w:rsidRPr="000015A2">
        <w:t xml:space="preserve">Trusted Internet Connection </w:t>
      </w:r>
      <w:r w:rsidR="00A82CA8">
        <w:t xml:space="preserve">(TIC) Project </w:t>
      </w:r>
      <w:r w:rsidRPr="000015A2">
        <w:t>to ensure the connections comply with Department of Homeland Security requirements.</w:t>
      </w:r>
    </w:p>
    <w:p w:rsidR="000015A2" w:rsidRPr="000015A2" w:rsidRDefault="000015A2" w:rsidP="000015A2">
      <w:pPr>
        <w:keepNext/>
        <w:numPr>
          <w:ilvl w:val="0"/>
          <w:numId w:val="35"/>
        </w:numPr>
        <w:spacing w:before="240" w:after="120"/>
        <w:ind w:left="360"/>
        <w:rPr>
          <w:color w:val="808080"/>
          <w:sz w:val="22"/>
          <w:szCs w:val="22"/>
        </w:rPr>
      </w:pPr>
      <w:r w:rsidRPr="000015A2">
        <w:rPr>
          <w:b/>
          <w:i/>
          <w:color w:val="000080"/>
          <w:sz w:val="28"/>
          <w:szCs w:val="28"/>
        </w:rPr>
        <w:t>Security of Enterprise Portal and Internet Strategy</w:t>
      </w:r>
      <w:r w:rsidRPr="000015A2">
        <w:rPr>
          <w:b/>
          <w:i/>
          <w:color w:val="000080"/>
          <w:sz w:val="28"/>
          <w:szCs w:val="28"/>
        </w:rPr>
        <w:br/>
      </w:r>
      <w:r w:rsidRPr="000015A2">
        <w:t>(</w:t>
      </w:r>
      <w:r w:rsidR="00472335">
        <w:t xml:space="preserve">FY </w:t>
      </w:r>
      <w:r w:rsidRPr="000015A2">
        <w:t xml:space="preserve">2013 – New Start – </w:t>
      </w:r>
      <w:r w:rsidR="009D39E6" w:rsidRPr="000015A2">
        <w:t xml:space="preserve">Audit Number: </w:t>
      </w:r>
      <w:r w:rsidR="009D39E6">
        <w:t xml:space="preserve"> </w:t>
      </w:r>
      <w:r w:rsidRPr="000015A2">
        <w:t>201320006)</w:t>
      </w:r>
      <w:r w:rsidRPr="000015A2">
        <w:rPr>
          <w:color w:val="808080"/>
          <w:sz w:val="22"/>
          <w:szCs w:val="22"/>
        </w:rPr>
        <w:t xml:space="preserve"> </w:t>
      </w:r>
    </w:p>
    <w:p w:rsidR="000015A2" w:rsidRPr="000015A2" w:rsidRDefault="000015A2" w:rsidP="000015A2">
      <w:pPr>
        <w:ind w:left="360"/>
        <w:jc w:val="both"/>
        <w:rPr>
          <w:color w:val="808080"/>
          <w:sz w:val="22"/>
          <w:szCs w:val="22"/>
        </w:rPr>
      </w:pPr>
      <w:r w:rsidRPr="000015A2">
        <w:rPr>
          <w:b/>
        </w:rPr>
        <w:t>Audit Objective:</w:t>
      </w:r>
      <w:r w:rsidRPr="000015A2">
        <w:t xml:space="preserve">  At the request of the IRS Oversight Board, assess the progress being made in the efforts to enable taxpayers and their authorized representatives to review and service their IRS tax accounts over the Internet.</w:t>
      </w:r>
    </w:p>
    <w:p w:rsidR="000015A2" w:rsidRPr="000015A2" w:rsidRDefault="000015A2" w:rsidP="000015A2">
      <w:pPr>
        <w:keepNext/>
        <w:numPr>
          <w:ilvl w:val="0"/>
          <w:numId w:val="35"/>
        </w:numPr>
        <w:spacing w:before="240" w:after="120"/>
        <w:ind w:left="360"/>
        <w:rPr>
          <w:color w:val="808080"/>
          <w:sz w:val="22"/>
          <w:szCs w:val="22"/>
        </w:rPr>
      </w:pPr>
      <w:r w:rsidRPr="000015A2">
        <w:rPr>
          <w:b/>
          <w:i/>
          <w:color w:val="000080"/>
          <w:sz w:val="28"/>
          <w:szCs w:val="28"/>
        </w:rPr>
        <w:t xml:space="preserve">Contractor Security </w:t>
      </w:r>
      <w:r w:rsidR="0001521C">
        <w:rPr>
          <w:b/>
          <w:i/>
          <w:color w:val="000080"/>
          <w:sz w:val="28"/>
          <w:szCs w:val="28"/>
        </w:rPr>
        <w:t>O</w:t>
      </w:r>
      <w:r w:rsidR="0001521C" w:rsidRPr="000015A2">
        <w:rPr>
          <w:b/>
          <w:i/>
          <w:color w:val="000080"/>
          <w:sz w:val="28"/>
          <w:szCs w:val="28"/>
        </w:rPr>
        <w:t xml:space="preserve">ver </w:t>
      </w:r>
      <w:r w:rsidRPr="000015A2">
        <w:rPr>
          <w:b/>
          <w:i/>
          <w:color w:val="000080"/>
          <w:sz w:val="28"/>
          <w:szCs w:val="28"/>
        </w:rPr>
        <w:t>Taxpayer Data</w:t>
      </w:r>
      <w:r w:rsidRPr="000015A2">
        <w:rPr>
          <w:b/>
          <w:i/>
          <w:color w:val="000080"/>
          <w:sz w:val="28"/>
          <w:szCs w:val="28"/>
        </w:rPr>
        <w:br/>
      </w:r>
      <w:r w:rsidRPr="000015A2">
        <w:t>(</w:t>
      </w:r>
      <w:r w:rsidR="00472335">
        <w:t xml:space="preserve">FY </w:t>
      </w:r>
      <w:r w:rsidRPr="000015A2">
        <w:t xml:space="preserve">2013 – New Start – </w:t>
      </w:r>
      <w:r w:rsidR="009D39E6" w:rsidRPr="000015A2">
        <w:t xml:space="preserve">Audit Number: </w:t>
      </w:r>
      <w:r w:rsidR="009D39E6">
        <w:t xml:space="preserve"> </w:t>
      </w:r>
      <w:r w:rsidRPr="000015A2">
        <w:t>201320007)</w:t>
      </w:r>
      <w:r w:rsidRPr="000015A2">
        <w:rPr>
          <w:color w:val="808080"/>
          <w:sz w:val="22"/>
          <w:szCs w:val="22"/>
        </w:rPr>
        <w:t xml:space="preserve"> </w:t>
      </w:r>
    </w:p>
    <w:p w:rsidR="000015A2" w:rsidRPr="000015A2" w:rsidRDefault="000015A2" w:rsidP="00935C61">
      <w:pPr>
        <w:ind w:left="360"/>
        <w:jc w:val="both"/>
        <w:rPr>
          <w:color w:val="808080"/>
          <w:sz w:val="22"/>
          <w:szCs w:val="22"/>
        </w:rPr>
      </w:pPr>
      <w:r w:rsidRPr="000015A2">
        <w:rPr>
          <w:b/>
        </w:rPr>
        <w:t>Audit Objective:</w:t>
      </w:r>
      <w:r w:rsidRPr="000015A2">
        <w:t xml:space="preserve"> Determine if controls over contractor facilities are adequate to ensure security over taxpayer data.</w:t>
      </w:r>
    </w:p>
    <w:p w:rsidR="000015A2" w:rsidRPr="000015A2" w:rsidRDefault="000015A2" w:rsidP="000015A2">
      <w:pPr>
        <w:keepNext/>
        <w:numPr>
          <w:ilvl w:val="0"/>
          <w:numId w:val="35"/>
        </w:numPr>
        <w:spacing w:before="240" w:after="120"/>
        <w:ind w:left="360"/>
        <w:rPr>
          <w:color w:val="808080"/>
          <w:sz w:val="22"/>
          <w:szCs w:val="22"/>
        </w:rPr>
      </w:pPr>
      <w:r w:rsidRPr="000015A2">
        <w:rPr>
          <w:b/>
          <w:i/>
          <w:color w:val="000080"/>
          <w:sz w:val="28"/>
          <w:szCs w:val="28"/>
        </w:rPr>
        <w:lastRenderedPageBreak/>
        <w:t>Security of Bring Your Own Device Initiative</w:t>
      </w:r>
      <w:r w:rsidRPr="000015A2">
        <w:rPr>
          <w:b/>
          <w:i/>
          <w:color w:val="000080"/>
          <w:sz w:val="28"/>
          <w:szCs w:val="28"/>
        </w:rPr>
        <w:br/>
      </w:r>
      <w:r w:rsidRPr="000015A2">
        <w:t>(</w:t>
      </w:r>
      <w:r w:rsidR="00472335">
        <w:t xml:space="preserve">FY </w:t>
      </w:r>
      <w:r w:rsidRPr="000015A2">
        <w:t xml:space="preserve">2013 – New Start – </w:t>
      </w:r>
      <w:r w:rsidR="009D39E6" w:rsidRPr="000015A2">
        <w:t xml:space="preserve">Audit Number: </w:t>
      </w:r>
      <w:r w:rsidR="009D39E6">
        <w:t xml:space="preserve"> </w:t>
      </w:r>
      <w:r w:rsidRPr="000015A2">
        <w:t>201320008)</w:t>
      </w:r>
      <w:r w:rsidRPr="000015A2">
        <w:rPr>
          <w:color w:val="808080"/>
          <w:sz w:val="22"/>
          <w:szCs w:val="22"/>
        </w:rPr>
        <w:t xml:space="preserve"> </w:t>
      </w:r>
    </w:p>
    <w:p w:rsidR="000015A2" w:rsidRPr="000015A2" w:rsidRDefault="000015A2" w:rsidP="000015A2">
      <w:pPr>
        <w:ind w:left="360"/>
        <w:jc w:val="both"/>
        <w:rPr>
          <w:color w:val="808080"/>
          <w:sz w:val="22"/>
          <w:szCs w:val="22"/>
        </w:rPr>
      </w:pPr>
      <w:r w:rsidRPr="000015A2">
        <w:rPr>
          <w:b/>
        </w:rPr>
        <w:t>Audit Objective:</w:t>
      </w:r>
      <w:r w:rsidRPr="000015A2">
        <w:t xml:space="preserve">  Assess the progress and security of efforts to allow employees to bring their own mobile devices to work and connect to the network.</w:t>
      </w:r>
    </w:p>
    <w:p w:rsidR="000015A2" w:rsidRPr="000015A2" w:rsidRDefault="000015A2" w:rsidP="000015A2">
      <w:pPr>
        <w:keepNext/>
        <w:numPr>
          <w:ilvl w:val="0"/>
          <w:numId w:val="35"/>
        </w:numPr>
        <w:spacing w:before="240" w:after="120"/>
        <w:ind w:left="360"/>
        <w:rPr>
          <w:color w:val="808080"/>
          <w:sz w:val="22"/>
          <w:szCs w:val="22"/>
        </w:rPr>
      </w:pPr>
      <w:r w:rsidRPr="000015A2">
        <w:rPr>
          <w:b/>
          <w:i/>
          <w:color w:val="000080"/>
          <w:sz w:val="28"/>
          <w:szCs w:val="28"/>
        </w:rPr>
        <w:t xml:space="preserve">Implementation of Internet Protocol </w:t>
      </w:r>
      <w:r w:rsidR="00132663">
        <w:rPr>
          <w:b/>
          <w:i/>
          <w:color w:val="000080"/>
          <w:sz w:val="28"/>
          <w:szCs w:val="28"/>
        </w:rPr>
        <w:t>V</w:t>
      </w:r>
      <w:r w:rsidRPr="000015A2">
        <w:rPr>
          <w:b/>
          <w:i/>
          <w:color w:val="000080"/>
          <w:sz w:val="28"/>
          <w:szCs w:val="28"/>
        </w:rPr>
        <w:t>ersion 6</w:t>
      </w:r>
      <w:r w:rsidRPr="000015A2">
        <w:rPr>
          <w:b/>
          <w:i/>
          <w:color w:val="000080"/>
          <w:sz w:val="28"/>
          <w:szCs w:val="28"/>
        </w:rPr>
        <w:br/>
      </w:r>
      <w:r w:rsidRPr="000015A2">
        <w:t>(</w:t>
      </w:r>
      <w:r w:rsidR="00472335">
        <w:t xml:space="preserve">FY </w:t>
      </w:r>
      <w:r w:rsidRPr="000015A2">
        <w:t xml:space="preserve">2013 – New Start – </w:t>
      </w:r>
      <w:r w:rsidR="009D39E6" w:rsidRPr="000015A2">
        <w:t xml:space="preserve">Audit Number: </w:t>
      </w:r>
      <w:r w:rsidR="009D39E6">
        <w:t xml:space="preserve"> </w:t>
      </w:r>
      <w:r w:rsidRPr="000015A2">
        <w:t>201320009)</w:t>
      </w:r>
      <w:r w:rsidRPr="000015A2">
        <w:rPr>
          <w:color w:val="808080"/>
          <w:sz w:val="22"/>
          <w:szCs w:val="22"/>
        </w:rPr>
        <w:t xml:space="preserve"> </w:t>
      </w:r>
    </w:p>
    <w:p w:rsidR="000015A2" w:rsidRPr="000015A2" w:rsidRDefault="000015A2" w:rsidP="000015A2">
      <w:pPr>
        <w:ind w:left="360"/>
        <w:jc w:val="both"/>
        <w:rPr>
          <w:color w:val="808080"/>
          <w:sz w:val="22"/>
          <w:szCs w:val="22"/>
        </w:rPr>
      </w:pPr>
      <w:r w:rsidRPr="000015A2">
        <w:rPr>
          <w:b/>
        </w:rPr>
        <w:t>Audit Objective:</w:t>
      </w:r>
      <w:r w:rsidRPr="000015A2">
        <w:t xml:space="preserve">  Determine whether the IRS has made adequate preparations and progress to comply with </w:t>
      </w:r>
      <w:r w:rsidR="00AE1CFA">
        <w:t xml:space="preserve">the </w:t>
      </w:r>
      <w:r w:rsidRPr="000015A2">
        <w:t>Office of Management and Budget</w:t>
      </w:r>
      <w:r w:rsidR="00AE1CFA">
        <w:t>’s</w:t>
      </w:r>
      <w:r w:rsidRPr="000015A2">
        <w:t xml:space="preserve"> requirements to convert to Internet Protocol </w:t>
      </w:r>
      <w:r w:rsidR="00132663">
        <w:t>V</w:t>
      </w:r>
      <w:r w:rsidRPr="000015A2">
        <w:t>ersion 6 for network traffic.</w:t>
      </w:r>
    </w:p>
    <w:p w:rsidR="000015A2" w:rsidRPr="000015A2" w:rsidRDefault="000015A2" w:rsidP="000015A2">
      <w:pPr>
        <w:keepNext/>
        <w:numPr>
          <w:ilvl w:val="0"/>
          <w:numId w:val="35"/>
        </w:numPr>
        <w:spacing w:before="240" w:after="120"/>
        <w:ind w:left="360"/>
        <w:rPr>
          <w:color w:val="808080"/>
          <w:sz w:val="22"/>
          <w:szCs w:val="22"/>
        </w:rPr>
      </w:pPr>
      <w:r w:rsidRPr="000015A2">
        <w:rPr>
          <w:b/>
          <w:i/>
          <w:color w:val="000080"/>
          <w:sz w:val="28"/>
          <w:szCs w:val="28"/>
        </w:rPr>
        <w:t>Data Loss Prevention and Protection</w:t>
      </w:r>
      <w:r w:rsidRPr="000015A2">
        <w:rPr>
          <w:b/>
          <w:i/>
          <w:color w:val="000080"/>
          <w:sz w:val="28"/>
          <w:szCs w:val="28"/>
        </w:rPr>
        <w:br/>
      </w:r>
      <w:r w:rsidRPr="000015A2">
        <w:t>(</w:t>
      </w:r>
      <w:r w:rsidR="00472335">
        <w:t xml:space="preserve">FY </w:t>
      </w:r>
      <w:r w:rsidRPr="000015A2">
        <w:t xml:space="preserve">2013 – New Start – </w:t>
      </w:r>
      <w:r w:rsidR="009D39E6" w:rsidRPr="000015A2">
        <w:t xml:space="preserve">Audit Number: </w:t>
      </w:r>
      <w:r w:rsidR="009D39E6">
        <w:t xml:space="preserve"> </w:t>
      </w:r>
      <w:r w:rsidRPr="000015A2">
        <w:t>201320010)</w:t>
      </w:r>
      <w:r w:rsidRPr="000015A2">
        <w:rPr>
          <w:color w:val="808080"/>
          <w:sz w:val="22"/>
          <w:szCs w:val="22"/>
        </w:rPr>
        <w:t xml:space="preserve"> </w:t>
      </w:r>
    </w:p>
    <w:p w:rsidR="000015A2" w:rsidRPr="000015A2" w:rsidRDefault="000015A2" w:rsidP="000015A2">
      <w:pPr>
        <w:ind w:left="360"/>
        <w:jc w:val="both"/>
        <w:rPr>
          <w:color w:val="808080"/>
          <w:sz w:val="22"/>
          <w:szCs w:val="22"/>
        </w:rPr>
      </w:pPr>
      <w:r w:rsidRPr="000015A2">
        <w:rPr>
          <w:b/>
        </w:rPr>
        <w:t>Audit Objective:</w:t>
      </w:r>
      <w:r w:rsidRPr="000015A2">
        <w:t xml:space="preserve">  Evaluate IRS efforts to prevent unauthorized leakage of sensitive data and efforts to protect (encrypt) sensitive data in motion, at rest, and in use.</w:t>
      </w:r>
    </w:p>
    <w:p w:rsidR="000015A2" w:rsidRPr="000015A2" w:rsidRDefault="000015A2" w:rsidP="000015A2">
      <w:pPr>
        <w:keepNext/>
        <w:numPr>
          <w:ilvl w:val="0"/>
          <w:numId w:val="35"/>
        </w:numPr>
        <w:spacing w:before="240" w:after="120"/>
        <w:ind w:left="360"/>
        <w:rPr>
          <w:color w:val="808080"/>
          <w:sz w:val="22"/>
          <w:szCs w:val="22"/>
        </w:rPr>
      </w:pPr>
      <w:r w:rsidRPr="000015A2">
        <w:rPr>
          <w:b/>
          <w:i/>
          <w:color w:val="000080"/>
          <w:sz w:val="28"/>
          <w:szCs w:val="28"/>
        </w:rPr>
        <w:t>Disposal of Federal Electronic Assets</w:t>
      </w:r>
      <w:r w:rsidRPr="000015A2">
        <w:rPr>
          <w:b/>
          <w:i/>
          <w:color w:val="000080"/>
          <w:sz w:val="28"/>
          <w:szCs w:val="28"/>
        </w:rPr>
        <w:br/>
      </w:r>
      <w:r w:rsidRPr="000015A2">
        <w:t>(</w:t>
      </w:r>
      <w:r w:rsidR="00472335">
        <w:t xml:space="preserve">FY </w:t>
      </w:r>
      <w:r w:rsidRPr="000015A2">
        <w:t xml:space="preserve">2013 – New Start – </w:t>
      </w:r>
      <w:r w:rsidR="009D39E6" w:rsidRPr="000015A2">
        <w:t xml:space="preserve">Audit Number: </w:t>
      </w:r>
      <w:r w:rsidR="009D39E6">
        <w:t xml:space="preserve"> </w:t>
      </w:r>
      <w:r w:rsidRPr="000015A2">
        <w:t>201320022)</w:t>
      </w:r>
      <w:r w:rsidRPr="000015A2">
        <w:rPr>
          <w:color w:val="808080"/>
          <w:sz w:val="22"/>
          <w:szCs w:val="22"/>
        </w:rPr>
        <w:t xml:space="preserve"> </w:t>
      </w:r>
    </w:p>
    <w:p w:rsidR="000015A2" w:rsidRPr="000015A2" w:rsidRDefault="000015A2" w:rsidP="000015A2">
      <w:pPr>
        <w:ind w:left="360"/>
        <w:jc w:val="both"/>
      </w:pPr>
      <w:r w:rsidRPr="000015A2">
        <w:rPr>
          <w:b/>
        </w:rPr>
        <w:t>Audit Objective:</w:t>
      </w:r>
      <w:r w:rsidRPr="000015A2">
        <w:t xml:space="preserve">  Validate the accuracy of the Disposal Asset Inventory and determine the effectiveness of the IRS’s actions taken to fulfill or plans to fulfill the requirements set forth by G</w:t>
      </w:r>
      <w:r w:rsidR="00966CB9">
        <w:t xml:space="preserve">eneral Services </w:t>
      </w:r>
      <w:r w:rsidRPr="000015A2">
        <w:t>A</w:t>
      </w:r>
      <w:r w:rsidR="00966CB9">
        <w:t>dministration</w:t>
      </w:r>
      <w:r w:rsidRPr="000015A2">
        <w:t xml:space="preserve"> Bulletin F</w:t>
      </w:r>
      <w:r w:rsidR="00966CB9">
        <w:t xml:space="preserve">ederal </w:t>
      </w:r>
      <w:r w:rsidRPr="000015A2">
        <w:t>M</w:t>
      </w:r>
      <w:r w:rsidR="00966CB9">
        <w:t xml:space="preserve">anagement </w:t>
      </w:r>
      <w:r w:rsidRPr="000015A2">
        <w:t>R</w:t>
      </w:r>
      <w:r w:rsidR="00966CB9">
        <w:t>egulation</w:t>
      </w:r>
      <w:r w:rsidRPr="000015A2">
        <w:t xml:space="preserve"> B-34.</w:t>
      </w:r>
      <w:r w:rsidR="009D39E6" w:rsidRPr="001D4673">
        <w:rPr>
          <w:rStyle w:val="FootnoteReference"/>
          <w:sz w:val="20"/>
          <w:szCs w:val="20"/>
        </w:rPr>
        <w:footnoteReference w:id="8"/>
      </w:r>
      <w:r w:rsidRPr="000015A2">
        <w:t xml:space="preserve">  Requirements were established for Federal agencies for the recycling, reuse, and disposal of Federal </w:t>
      </w:r>
      <w:r w:rsidR="00132663">
        <w:t>e</w:t>
      </w:r>
      <w:r w:rsidRPr="000015A2">
        <w:t xml:space="preserve">lectronic </w:t>
      </w:r>
      <w:r w:rsidR="00132663">
        <w:t>a</w:t>
      </w:r>
      <w:r w:rsidRPr="000015A2">
        <w:t>ssets.</w:t>
      </w:r>
    </w:p>
    <w:p w:rsidR="000015A2" w:rsidRPr="000015A2" w:rsidRDefault="000015A2" w:rsidP="000015A2">
      <w:pPr>
        <w:keepNext/>
        <w:numPr>
          <w:ilvl w:val="0"/>
          <w:numId w:val="35"/>
        </w:numPr>
        <w:spacing w:before="240" w:after="120"/>
        <w:ind w:left="360"/>
        <w:rPr>
          <w:color w:val="808080"/>
          <w:sz w:val="22"/>
          <w:szCs w:val="22"/>
        </w:rPr>
      </w:pPr>
      <w:r w:rsidRPr="000015A2">
        <w:rPr>
          <w:b/>
          <w:i/>
          <w:color w:val="000080"/>
          <w:sz w:val="28"/>
          <w:szCs w:val="28"/>
        </w:rPr>
        <w:t>Physical Security and Emergency Preparedness Risk Assessment Process</w:t>
      </w:r>
      <w:r w:rsidRPr="000015A2">
        <w:rPr>
          <w:b/>
          <w:i/>
          <w:color w:val="000080"/>
          <w:sz w:val="28"/>
          <w:szCs w:val="28"/>
        </w:rPr>
        <w:br/>
      </w:r>
      <w:r w:rsidRPr="000015A2">
        <w:t xml:space="preserve">(FY 2012 – Work in Process – Audit Number: </w:t>
      </w:r>
      <w:r w:rsidR="00AC5764">
        <w:t xml:space="preserve"> </w:t>
      </w:r>
      <w:r w:rsidRPr="000015A2">
        <w:t>201210007)</w:t>
      </w:r>
      <w:r w:rsidRPr="000015A2">
        <w:rPr>
          <w:color w:val="808080"/>
          <w:sz w:val="22"/>
          <w:szCs w:val="22"/>
        </w:rPr>
        <w:t xml:space="preserve"> </w:t>
      </w:r>
    </w:p>
    <w:p w:rsidR="000015A2" w:rsidRPr="000015A2" w:rsidRDefault="000015A2" w:rsidP="000015A2">
      <w:pPr>
        <w:ind w:left="360"/>
        <w:jc w:val="both"/>
        <w:rPr>
          <w:color w:val="808080"/>
          <w:sz w:val="22"/>
          <w:szCs w:val="22"/>
        </w:rPr>
      </w:pPr>
      <w:r w:rsidRPr="000015A2">
        <w:rPr>
          <w:b/>
        </w:rPr>
        <w:t>Audit Objective:</w:t>
      </w:r>
      <w:r w:rsidRPr="000015A2">
        <w:t xml:space="preserve">  Determine whether physical security risk assessments are conducted as required at all IRS facilities.</w:t>
      </w:r>
    </w:p>
    <w:p w:rsidR="000015A2" w:rsidRPr="000015A2" w:rsidRDefault="000015A2" w:rsidP="000015A2">
      <w:pPr>
        <w:keepNext/>
        <w:numPr>
          <w:ilvl w:val="0"/>
          <w:numId w:val="35"/>
        </w:numPr>
        <w:spacing w:before="240" w:after="120"/>
        <w:ind w:left="360"/>
        <w:rPr>
          <w:color w:val="808080"/>
          <w:sz w:val="22"/>
          <w:szCs w:val="22"/>
        </w:rPr>
      </w:pPr>
      <w:r w:rsidRPr="000015A2">
        <w:rPr>
          <w:b/>
          <w:i/>
          <w:color w:val="000080"/>
          <w:sz w:val="28"/>
          <w:szCs w:val="28"/>
        </w:rPr>
        <w:t>Continuity Plans</w:t>
      </w:r>
      <w:r w:rsidRPr="000015A2">
        <w:rPr>
          <w:b/>
          <w:i/>
          <w:color w:val="000080"/>
          <w:sz w:val="28"/>
          <w:szCs w:val="28"/>
        </w:rPr>
        <w:br/>
      </w:r>
      <w:r w:rsidRPr="000015A2">
        <w:t xml:space="preserve">(FY 2012 – Work in Process – Audit Number: </w:t>
      </w:r>
      <w:r w:rsidR="00AC5764">
        <w:t xml:space="preserve"> </w:t>
      </w:r>
      <w:r w:rsidRPr="000015A2">
        <w:t>201210008)</w:t>
      </w:r>
    </w:p>
    <w:p w:rsidR="000015A2" w:rsidRPr="000015A2" w:rsidRDefault="000015A2" w:rsidP="000015A2">
      <w:pPr>
        <w:ind w:left="360"/>
        <w:jc w:val="both"/>
        <w:rPr>
          <w:color w:val="808080"/>
          <w:sz w:val="22"/>
          <w:szCs w:val="22"/>
        </w:rPr>
      </w:pPr>
      <w:r w:rsidRPr="000015A2">
        <w:rPr>
          <w:b/>
        </w:rPr>
        <w:t>Audit Objective:</w:t>
      </w:r>
      <w:r w:rsidRPr="000015A2">
        <w:t xml:space="preserve">  Assess whether the IRS’s continuity plan program will enable the IRS to resume the processing of critical functions in a timely manner.</w:t>
      </w:r>
    </w:p>
    <w:p w:rsidR="000015A2" w:rsidRPr="000015A2" w:rsidRDefault="000015A2" w:rsidP="000015A2">
      <w:pPr>
        <w:keepNext/>
        <w:numPr>
          <w:ilvl w:val="0"/>
          <w:numId w:val="35"/>
        </w:numPr>
        <w:spacing w:before="240" w:after="120"/>
        <w:ind w:left="360"/>
        <w:rPr>
          <w:color w:val="808080"/>
          <w:sz w:val="22"/>
          <w:szCs w:val="22"/>
        </w:rPr>
      </w:pPr>
      <w:r w:rsidRPr="000015A2">
        <w:rPr>
          <w:b/>
          <w:i/>
          <w:color w:val="000080"/>
          <w:sz w:val="28"/>
          <w:szCs w:val="28"/>
        </w:rPr>
        <w:t>Background Clearance Process for Contractor Employees</w:t>
      </w:r>
      <w:r w:rsidRPr="000015A2">
        <w:rPr>
          <w:b/>
          <w:i/>
          <w:color w:val="000080"/>
          <w:sz w:val="28"/>
          <w:szCs w:val="28"/>
        </w:rPr>
        <w:br/>
      </w:r>
      <w:r w:rsidRPr="000015A2">
        <w:t xml:space="preserve">(FY 2012 – Work in Process – Audit Number: </w:t>
      </w:r>
      <w:r w:rsidR="00AC5764">
        <w:t xml:space="preserve"> </w:t>
      </w:r>
      <w:r w:rsidRPr="000015A2">
        <w:t>201210029)</w:t>
      </w:r>
      <w:r w:rsidRPr="000015A2">
        <w:rPr>
          <w:color w:val="808080"/>
          <w:sz w:val="22"/>
          <w:szCs w:val="22"/>
        </w:rPr>
        <w:t xml:space="preserve"> </w:t>
      </w:r>
    </w:p>
    <w:p w:rsidR="000015A2" w:rsidRPr="000015A2" w:rsidRDefault="000015A2" w:rsidP="000015A2">
      <w:pPr>
        <w:ind w:left="360"/>
        <w:jc w:val="both"/>
      </w:pPr>
      <w:r w:rsidRPr="000015A2">
        <w:rPr>
          <w:b/>
        </w:rPr>
        <w:t>Audit Objective:</w:t>
      </w:r>
      <w:r w:rsidRPr="000015A2">
        <w:t xml:space="preserve"> Assess the IRS controls to ensure background investigations are adequately performed and completed prior to contractor employees having access to IRS facilities, systems</w:t>
      </w:r>
      <w:r w:rsidR="00AC5764">
        <w:t>,</w:t>
      </w:r>
      <w:r w:rsidRPr="000015A2">
        <w:t xml:space="preserve"> and data.</w:t>
      </w:r>
    </w:p>
    <w:p w:rsidR="000015A2" w:rsidRPr="000015A2" w:rsidRDefault="000015A2" w:rsidP="000015A2">
      <w:pPr>
        <w:keepNext/>
        <w:numPr>
          <w:ilvl w:val="0"/>
          <w:numId w:val="35"/>
        </w:numPr>
        <w:spacing w:before="240" w:after="120"/>
        <w:ind w:left="360"/>
        <w:rPr>
          <w:color w:val="808080"/>
          <w:sz w:val="22"/>
          <w:szCs w:val="22"/>
        </w:rPr>
      </w:pPr>
      <w:r w:rsidRPr="000015A2">
        <w:rPr>
          <w:b/>
          <w:i/>
          <w:color w:val="000080"/>
          <w:sz w:val="28"/>
          <w:szCs w:val="28"/>
        </w:rPr>
        <w:lastRenderedPageBreak/>
        <w:t>e-Authentication</w:t>
      </w:r>
      <w:r w:rsidRPr="000015A2">
        <w:rPr>
          <w:b/>
          <w:i/>
          <w:color w:val="000080"/>
          <w:sz w:val="28"/>
          <w:szCs w:val="28"/>
        </w:rPr>
        <w:br/>
      </w:r>
      <w:r w:rsidRPr="000015A2">
        <w:t xml:space="preserve">(FY 2012 – Work in Process – Audit Number: </w:t>
      </w:r>
      <w:r w:rsidR="00AC5764">
        <w:t xml:space="preserve"> </w:t>
      </w:r>
      <w:r w:rsidRPr="000015A2">
        <w:t>201220003)</w:t>
      </w:r>
      <w:r w:rsidRPr="000015A2">
        <w:rPr>
          <w:color w:val="808080"/>
          <w:sz w:val="22"/>
          <w:szCs w:val="22"/>
        </w:rPr>
        <w:t xml:space="preserve"> </w:t>
      </w:r>
    </w:p>
    <w:p w:rsidR="000015A2" w:rsidRPr="000015A2" w:rsidRDefault="000015A2" w:rsidP="000015A2">
      <w:pPr>
        <w:ind w:left="360"/>
        <w:jc w:val="both"/>
        <w:rPr>
          <w:color w:val="808080"/>
          <w:sz w:val="22"/>
          <w:szCs w:val="22"/>
        </w:rPr>
      </w:pPr>
      <w:r w:rsidRPr="000015A2">
        <w:rPr>
          <w:b/>
        </w:rPr>
        <w:t>Audit Objective:</w:t>
      </w:r>
      <w:r w:rsidRPr="000015A2">
        <w:t xml:space="preserve">  Determine whether the IRS’s e-Authentication project is developing the identity and authentication system needed to provide secure online services to taxpayers and tax practitioners.</w:t>
      </w:r>
    </w:p>
    <w:p w:rsidR="000015A2" w:rsidRPr="000015A2" w:rsidRDefault="000015A2" w:rsidP="000015A2">
      <w:pPr>
        <w:keepNext/>
        <w:numPr>
          <w:ilvl w:val="0"/>
          <w:numId w:val="35"/>
        </w:numPr>
        <w:spacing w:before="240" w:after="120"/>
        <w:ind w:left="360"/>
        <w:rPr>
          <w:color w:val="808080"/>
          <w:sz w:val="22"/>
          <w:szCs w:val="22"/>
        </w:rPr>
      </w:pPr>
      <w:r w:rsidRPr="000015A2">
        <w:rPr>
          <w:b/>
          <w:i/>
          <w:color w:val="000080"/>
          <w:sz w:val="28"/>
          <w:szCs w:val="28"/>
        </w:rPr>
        <w:t>Review of the Treasury Enhanced Security Initiative</w:t>
      </w:r>
      <w:r w:rsidRPr="000015A2">
        <w:rPr>
          <w:b/>
          <w:i/>
          <w:color w:val="000080"/>
          <w:sz w:val="28"/>
          <w:szCs w:val="28"/>
        </w:rPr>
        <w:br/>
      </w:r>
      <w:r w:rsidRPr="000015A2">
        <w:t xml:space="preserve">(FY 2012 – Work in Process – Audit Number: </w:t>
      </w:r>
      <w:r w:rsidR="00AC5764">
        <w:t xml:space="preserve"> </w:t>
      </w:r>
      <w:r w:rsidRPr="000015A2">
        <w:t>201220008)</w:t>
      </w:r>
      <w:r w:rsidRPr="000015A2">
        <w:rPr>
          <w:color w:val="808080"/>
          <w:sz w:val="22"/>
          <w:szCs w:val="22"/>
        </w:rPr>
        <w:t xml:space="preserve"> </w:t>
      </w:r>
    </w:p>
    <w:p w:rsidR="000015A2" w:rsidRPr="000015A2" w:rsidRDefault="000015A2" w:rsidP="000015A2">
      <w:pPr>
        <w:ind w:left="360"/>
        <w:jc w:val="both"/>
        <w:rPr>
          <w:color w:val="808080"/>
          <w:sz w:val="22"/>
          <w:szCs w:val="22"/>
        </w:rPr>
      </w:pPr>
      <w:r w:rsidRPr="000015A2">
        <w:rPr>
          <w:b/>
        </w:rPr>
        <w:t>Audit Objective:</w:t>
      </w:r>
      <w:r w:rsidRPr="000015A2">
        <w:t xml:space="preserve">  Evaluate the IRS’s efforts to complete the Security Compliance Posture Monitoring and Reporting project and implement automated monitoring of computer security configurations.</w:t>
      </w:r>
    </w:p>
    <w:p w:rsidR="000015A2" w:rsidRPr="000015A2" w:rsidRDefault="000015A2" w:rsidP="000015A2">
      <w:pPr>
        <w:keepNext/>
        <w:numPr>
          <w:ilvl w:val="0"/>
          <w:numId w:val="35"/>
        </w:numPr>
        <w:spacing w:before="240" w:after="120"/>
        <w:ind w:left="360"/>
        <w:rPr>
          <w:color w:val="808080"/>
          <w:sz w:val="22"/>
          <w:szCs w:val="22"/>
        </w:rPr>
      </w:pPr>
      <w:r w:rsidRPr="008F56D0">
        <w:rPr>
          <w:b/>
          <w:i/>
          <w:color w:val="000080"/>
          <w:sz w:val="28"/>
          <w:szCs w:val="28"/>
        </w:rPr>
        <w:t>Privacy Impact Assessment Process</w:t>
      </w:r>
      <w:r w:rsidRPr="000015A2">
        <w:rPr>
          <w:b/>
          <w:i/>
          <w:color w:val="000080"/>
          <w:sz w:val="28"/>
          <w:szCs w:val="28"/>
        </w:rPr>
        <w:br/>
      </w:r>
      <w:r w:rsidRPr="000015A2">
        <w:t xml:space="preserve">(FY 2012 – Work in Process – Audit Number: </w:t>
      </w:r>
      <w:r w:rsidR="00AC5764">
        <w:t xml:space="preserve"> </w:t>
      </w:r>
      <w:r w:rsidRPr="000015A2">
        <w:t>201220009)</w:t>
      </w:r>
      <w:r w:rsidRPr="000015A2">
        <w:rPr>
          <w:color w:val="808080"/>
          <w:sz w:val="22"/>
          <w:szCs w:val="22"/>
        </w:rPr>
        <w:t xml:space="preserve"> </w:t>
      </w:r>
    </w:p>
    <w:p w:rsidR="000015A2" w:rsidRPr="000015A2" w:rsidRDefault="000015A2" w:rsidP="000015A2">
      <w:pPr>
        <w:ind w:left="360"/>
        <w:jc w:val="both"/>
        <w:rPr>
          <w:color w:val="808080"/>
          <w:sz w:val="22"/>
          <w:szCs w:val="22"/>
        </w:rPr>
      </w:pPr>
      <w:r w:rsidRPr="000015A2">
        <w:rPr>
          <w:b/>
        </w:rPr>
        <w:t>Audit Objective:</w:t>
      </w:r>
      <w:r w:rsidRPr="000015A2">
        <w:t xml:space="preserve">  Determine whether the IRS has an effective </w:t>
      </w:r>
      <w:r w:rsidR="00AC5764">
        <w:t>p</w:t>
      </w:r>
      <w:r w:rsidR="00AC5764" w:rsidRPr="000015A2">
        <w:t xml:space="preserve">rivacy </w:t>
      </w:r>
      <w:r w:rsidRPr="000015A2">
        <w:t xml:space="preserve">program to meet the Office of Management and Budget’s requirements to </w:t>
      </w:r>
      <w:r w:rsidRPr="00981CD4">
        <w:t>properly safeguard the use and protection of taxpayer information</w:t>
      </w:r>
      <w:r w:rsidRPr="000015A2">
        <w:t>.</w:t>
      </w:r>
    </w:p>
    <w:p w:rsidR="000015A2" w:rsidRPr="000015A2" w:rsidRDefault="000015A2" w:rsidP="000015A2">
      <w:pPr>
        <w:keepNext/>
        <w:numPr>
          <w:ilvl w:val="0"/>
          <w:numId w:val="35"/>
        </w:numPr>
        <w:spacing w:before="240" w:after="120"/>
        <w:ind w:left="360"/>
        <w:rPr>
          <w:color w:val="808080"/>
          <w:sz w:val="22"/>
          <w:szCs w:val="22"/>
        </w:rPr>
      </w:pPr>
      <w:r w:rsidRPr="000015A2">
        <w:rPr>
          <w:b/>
          <w:i/>
          <w:color w:val="000080"/>
          <w:sz w:val="28"/>
          <w:szCs w:val="28"/>
        </w:rPr>
        <w:t>Effectiveness of the Potentially Dangerous Taxpayer and Caution Upon Contact Programs</w:t>
      </w:r>
      <w:r w:rsidRPr="000015A2">
        <w:rPr>
          <w:b/>
          <w:i/>
          <w:color w:val="000080"/>
          <w:sz w:val="28"/>
          <w:szCs w:val="28"/>
        </w:rPr>
        <w:br/>
      </w:r>
      <w:r w:rsidRPr="000015A2">
        <w:t xml:space="preserve">(FY 2012 – Work in Process – Audit Number: </w:t>
      </w:r>
      <w:r w:rsidR="00AC5764">
        <w:t xml:space="preserve"> </w:t>
      </w:r>
      <w:r w:rsidRPr="000015A2">
        <w:t>201240007)</w:t>
      </w:r>
    </w:p>
    <w:p w:rsidR="000015A2" w:rsidRPr="000015A2" w:rsidRDefault="000015A2" w:rsidP="00AC5DA3">
      <w:pPr>
        <w:ind w:left="360"/>
        <w:jc w:val="both"/>
        <w:rPr>
          <w:color w:val="808080"/>
          <w:sz w:val="22"/>
          <w:szCs w:val="22"/>
        </w:rPr>
      </w:pPr>
      <w:r w:rsidRPr="000015A2">
        <w:rPr>
          <w:b/>
        </w:rPr>
        <w:t>Audit Objective:</w:t>
      </w:r>
      <w:r w:rsidRPr="000015A2">
        <w:t xml:space="preserve"> Determine whether the Office of Employee Protection is effectively administering the Potentially Dangerous Taxpayer and Caution </w:t>
      </w:r>
      <w:proofErr w:type="gramStart"/>
      <w:r w:rsidRPr="000015A2">
        <w:t>Upon</w:t>
      </w:r>
      <w:proofErr w:type="gramEnd"/>
      <w:r w:rsidRPr="000015A2">
        <w:t xml:space="preserve"> Contact Programs.</w:t>
      </w:r>
    </w:p>
    <w:p w:rsidR="00F847F6" w:rsidRPr="00744F72" w:rsidRDefault="00F847F6" w:rsidP="00980CFC">
      <w:pPr>
        <w:pStyle w:val="BORDERSONE"/>
        <w:rPr>
          <w:color w:val="808080"/>
          <w:sz w:val="36"/>
          <w:szCs w:val="36"/>
        </w:rPr>
      </w:pPr>
      <w:bookmarkStart w:id="40" w:name="Challenge2a"/>
      <w:bookmarkEnd w:id="40"/>
      <w:r w:rsidRPr="00F847F6">
        <w:t>Fiscal Year 201</w:t>
      </w:r>
      <w:r w:rsidR="00B46F66">
        <w:t>3</w:t>
      </w:r>
      <w:r w:rsidRPr="00F847F6">
        <w:t xml:space="preserve"> Planned Audits for </w:t>
      </w:r>
      <w:r>
        <w:t>CHALLENGE 2</w:t>
      </w:r>
      <w:r w:rsidRPr="00F847F6">
        <w:t>:</w:t>
      </w:r>
      <w:r w:rsidRPr="00F847F6">
        <w:br/>
      </w:r>
      <w:r w:rsidRPr="00744F72">
        <w:rPr>
          <w:color w:val="808080"/>
          <w:sz w:val="36"/>
          <w:szCs w:val="36"/>
        </w:rPr>
        <w:t>Tax Compliance Initiatives</w:t>
      </w:r>
    </w:p>
    <w:p w:rsidR="00F847F6" w:rsidRDefault="00F847F6" w:rsidP="00F847F6">
      <w:pPr>
        <w:spacing w:after="120"/>
        <w:jc w:val="both"/>
        <w:rPr>
          <w:i/>
        </w:rPr>
      </w:pPr>
      <w:r w:rsidRPr="008F56D0">
        <w:rPr>
          <w:i/>
        </w:rPr>
        <w:t>Despite an estimated voluntary compliance rate of 84 percent and IRS enforcement efforts, a significant amount of income remains unreported and unpaid.  Tax compliance initiatives include the administration of tax regulations, collection of the correct amount of tax from businesses and individuals, and oversight of tax-exempt and government entities.</w:t>
      </w:r>
      <w:r w:rsidRPr="008C2459">
        <w:rPr>
          <w:i/>
        </w:rPr>
        <w:t xml:space="preserve"> </w:t>
      </w:r>
      <w:r w:rsidR="00D22F34">
        <w:rPr>
          <w:i/>
        </w:rPr>
        <w:t xml:space="preserve"> We have </w:t>
      </w:r>
      <w:r w:rsidR="00DF6991">
        <w:rPr>
          <w:i/>
        </w:rPr>
        <w:t>6</w:t>
      </w:r>
      <w:r w:rsidR="00BA4467">
        <w:rPr>
          <w:i/>
        </w:rPr>
        <w:t>6</w:t>
      </w:r>
      <w:r w:rsidR="00DF6991">
        <w:rPr>
          <w:i/>
        </w:rPr>
        <w:t> </w:t>
      </w:r>
      <w:r w:rsidR="00D10472">
        <w:rPr>
          <w:i/>
        </w:rPr>
        <w:t xml:space="preserve">new or in-process </w:t>
      </w:r>
      <w:r w:rsidR="00D22F34">
        <w:rPr>
          <w:i/>
        </w:rPr>
        <w:t>audits for this major management and performance challenge.</w:t>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t>Use of National Research Project Data to Improve Individual Taxpayer Compliance</w:t>
      </w:r>
      <w:r w:rsidRPr="006E3967">
        <w:rPr>
          <w:b/>
          <w:i/>
          <w:color w:val="000080"/>
          <w:sz w:val="28"/>
          <w:szCs w:val="28"/>
        </w:rPr>
        <w:br/>
      </w:r>
      <w:r w:rsidRPr="006E3967">
        <w:t>(</w:t>
      </w:r>
      <w:r w:rsidR="00472335">
        <w:t xml:space="preserve">FY </w:t>
      </w:r>
      <w:r w:rsidRPr="006E3967">
        <w:t xml:space="preserve">2013 – New Start – </w:t>
      </w:r>
      <w:r w:rsidR="00472335" w:rsidRPr="000015A2">
        <w:t xml:space="preserve">Audit Number: </w:t>
      </w:r>
      <w:r w:rsidR="00472335">
        <w:t xml:space="preserve"> </w:t>
      </w:r>
      <w:r w:rsidRPr="006E3967">
        <w:t>201310006)</w:t>
      </w:r>
      <w:r w:rsidRPr="006E3967">
        <w:rPr>
          <w:color w:val="808080"/>
          <w:sz w:val="22"/>
          <w:szCs w:val="22"/>
        </w:rPr>
        <w:t xml:space="preserve"> </w:t>
      </w:r>
    </w:p>
    <w:p w:rsidR="006E3967" w:rsidRPr="006E3967" w:rsidRDefault="006E3967" w:rsidP="006E3967">
      <w:pPr>
        <w:ind w:left="360"/>
        <w:jc w:val="both"/>
        <w:rPr>
          <w:color w:val="808080"/>
          <w:sz w:val="22"/>
          <w:szCs w:val="22"/>
        </w:rPr>
      </w:pPr>
      <w:r w:rsidRPr="006E3967">
        <w:rPr>
          <w:b/>
        </w:rPr>
        <w:t>Audit Objective:</w:t>
      </w:r>
      <w:r w:rsidRPr="006E3967">
        <w:t xml:space="preserve">  Assess how the Research, Analysis</w:t>
      </w:r>
      <w:r w:rsidR="00472335">
        <w:t>,</w:t>
      </w:r>
      <w:r w:rsidRPr="006E3967">
        <w:t xml:space="preserve"> and Statistics Division uses National Research Program data to improve individual taxpayer compliance.</w:t>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lastRenderedPageBreak/>
        <w:t>Office of Appeals Penalty Abatement Program</w:t>
      </w:r>
      <w:r w:rsidRPr="006E3967">
        <w:rPr>
          <w:b/>
          <w:i/>
          <w:color w:val="000080"/>
          <w:sz w:val="28"/>
          <w:szCs w:val="28"/>
        </w:rPr>
        <w:br/>
      </w:r>
      <w:r w:rsidRPr="006E3967">
        <w:t>(</w:t>
      </w:r>
      <w:r w:rsidR="00472335">
        <w:t xml:space="preserve">FY </w:t>
      </w:r>
      <w:r w:rsidRPr="006E3967">
        <w:t xml:space="preserve">2013 – New Start – </w:t>
      </w:r>
      <w:r w:rsidR="00472335" w:rsidRPr="000015A2">
        <w:t xml:space="preserve">Audit Number: </w:t>
      </w:r>
      <w:r w:rsidR="00472335">
        <w:t xml:space="preserve"> </w:t>
      </w:r>
      <w:r w:rsidRPr="006E3967">
        <w:t>201310007)</w:t>
      </w:r>
      <w:r w:rsidRPr="006E3967">
        <w:rPr>
          <w:color w:val="808080"/>
          <w:sz w:val="22"/>
          <w:szCs w:val="22"/>
        </w:rPr>
        <w:t xml:space="preserve"> </w:t>
      </w:r>
    </w:p>
    <w:p w:rsidR="006E3967" w:rsidRPr="006E3967" w:rsidRDefault="006E3967" w:rsidP="006E3967">
      <w:pPr>
        <w:ind w:left="360"/>
        <w:jc w:val="both"/>
        <w:rPr>
          <w:color w:val="808080"/>
          <w:sz w:val="22"/>
          <w:szCs w:val="22"/>
        </w:rPr>
      </w:pPr>
      <w:r w:rsidRPr="006E3967">
        <w:rPr>
          <w:b/>
        </w:rPr>
        <w:t>Audit Objective:</w:t>
      </w:r>
      <w:r w:rsidRPr="006E3967">
        <w:t xml:space="preserve">  Assess the efficiency and effectiveness of the Office of Appeals’ process to abate penalty assessments.</w:t>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t>Exempt Organizations Function’s Penalty Unit</w:t>
      </w:r>
      <w:r w:rsidRPr="006E3967">
        <w:rPr>
          <w:b/>
          <w:i/>
          <w:color w:val="000080"/>
          <w:sz w:val="28"/>
          <w:szCs w:val="28"/>
        </w:rPr>
        <w:br/>
      </w:r>
      <w:r w:rsidRPr="006E3967">
        <w:t>(</w:t>
      </w:r>
      <w:r w:rsidR="00472335">
        <w:t xml:space="preserve">FY </w:t>
      </w:r>
      <w:r w:rsidRPr="006E3967">
        <w:t xml:space="preserve">2013 – New Start – </w:t>
      </w:r>
      <w:r w:rsidR="00472335" w:rsidRPr="000015A2">
        <w:t xml:space="preserve">Audit Number: </w:t>
      </w:r>
      <w:r w:rsidR="00472335">
        <w:t xml:space="preserve"> </w:t>
      </w:r>
      <w:r w:rsidRPr="006E3967">
        <w:t>201310012)</w:t>
      </w:r>
      <w:r w:rsidRPr="006E3967">
        <w:rPr>
          <w:color w:val="808080"/>
          <w:sz w:val="22"/>
          <w:szCs w:val="22"/>
        </w:rPr>
        <w:t xml:space="preserve"> </w:t>
      </w:r>
    </w:p>
    <w:p w:rsidR="006E3967" w:rsidRPr="006E3967" w:rsidRDefault="006E3967" w:rsidP="006E3967">
      <w:pPr>
        <w:ind w:left="360"/>
        <w:jc w:val="both"/>
        <w:rPr>
          <w:color w:val="808080"/>
          <w:sz w:val="22"/>
          <w:szCs w:val="22"/>
        </w:rPr>
      </w:pPr>
      <w:r w:rsidRPr="006E3967">
        <w:rPr>
          <w:b/>
        </w:rPr>
        <w:t>Audit Objective:</w:t>
      </w:r>
      <w:r w:rsidRPr="006E3967">
        <w:t xml:space="preserve">  Assess the effectiveness and efficiency of the Exempt Organizations (EO) function’s Penalty Unit.</w:t>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t>Abatements of Tax and Penalty Assessments on Retirement Plans</w:t>
      </w:r>
      <w:r w:rsidRPr="006E3967">
        <w:rPr>
          <w:b/>
          <w:i/>
          <w:color w:val="000080"/>
          <w:sz w:val="28"/>
          <w:szCs w:val="28"/>
        </w:rPr>
        <w:br/>
      </w:r>
      <w:r w:rsidRPr="006E3967">
        <w:t>(</w:t>
      </w:r>
      <w:r w:rsidR="00472335">
        <w:t xml:space="preserve">FY </w:t>
      </w:r>
      <w:r w:rsidRPr="006E3967">
        <w:t xml:space="preserve">2013 – New Start – </w:t>
      </w:r>
      <w:r w:rsidR="00472335" w:rsidRPr="000015A2">
        <w:t xml:space="preserve">Audit Number: </w:t>
      </w:r>
      <w:r w:rsidR="00472335">
        <w:t xml:space="preserve"> </w:t>
      </w:r>
      <w:r w:rsidRPr="006E3967">
        <w:t>201310013)</w:t>
      </w:r>
      <w:r w:rsidRPr="006E3967">
        <w:rPr>
          <w:color w:val="808080"/>
          <w:sz w:val="22"/>
          <w:szCs w:val="22"/>
        </w:rPr>
        <w:t xml:space="preserve"> </w:t>
      </w:r>
    </w:p>
    <w:p w:rsidR="006E3967" w:rsidRPr="006E3967" w:rsidRDefault="006E3967" w:rsidP="006E3967">
      <w:pPr>
        <w:ind w:left="360"/>
        <w:jc w:val="both"/>
        <w:rPr>
          <w:color w:val="808080"/>
          <w:sz w:val="22"/>
          <w:szCs w:val="22"/>
        </w:rPr>
      </w:pPr>
      <w:r w:rsidRPr="006E3967">
        <w:rPr>
          <w:b/>
        </w:rPr>
        <w:t>Audit Objective:</w:t>
      </w:r>
      <w:r w:rsidRPr="006E3967">
        <w:t xml:space="preserve">  Determine whether processes for abating penalties and other assessments made to qualified retirement plans </w:t>
      </w:r>
      <w:r w:rsidR="00AC5DA3">
        <w:t>are</w:t>
      </w:r>
      <w:r w:rsidRPr="006E3967">
        <w:t xml:space="preserve"> efficient and effective.</w:t>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t>Accuracy of Reporting Savings Incentives Match Plan for Employees Retirement Plan Contributions</w:t>
      </w:r>
      <w:r w:rsidRPr="006E3967">
        <w:rPr>
          <w:b/>
          <w:i/>
          <w:color w:val="000080"/>
          <w:sz w:val="28"/>
          <w:szCs w:val="28"/>
        </w:rPr>
        <w:br/>
      </w:r>
      <w:r w:rsidRPr="006E3967">
        <w:t>(</w:t>
      </w:r>
      <w:r w:rsidR="00472335">
        <w:t xml:space="preserve">FY </w:t>
      </w:r>
      <w:r w:rsidRPr="006E3967">
        <w:t xml:space="preserve">2013 – New Start – </w:t>
      </w:r>
      <w:r w:rsidR="00472335" w:rsidRPr="000015A2">
        <w:t xml:space="preserve">Audit Number: </w:t>
      </w:r>
      <w:r w:rsidR="00472335">
        <w:t xml:space="preserve"> </w:t>
      </w:r>
      <w:r w:rsidRPr="006E3967">
        <w:t>201310014)</w:t>
      </w:r>
      <w:r w:rsidRPr="006E3967">
        <w:rPr>
          <w:color w:val="808080"/>
          <w:sz w:val="22"/>
          <w:szCs w:val="22"/>
        </w:rPr>
        <w:t xml:space="preserve"> </w:t>
      </w:r>
    </w:p>
    <w:p w:rsidR="006E3967" w:rsidRPr="006E3967" w:rsidRDefault="006E3967" w:rsidP="006E3967">
      <w:pPr>
        <w:ind w:left="360"/>
        <w:jc w:val="both"/>
        <w:rPr>
          <w:color w:val="808080"/>
          <w:sz w:val="22"/>
          <w:szCs w:val="22"/>
        </w:rPr>
      </w:pPr>
      <w:r w:rsidRPr="006E3967">
        <w:rPr>
          <w:b/>
        </w:rPr>
        <w:t>Audit Objective:</w:t>
      </w:r>
      <w:r w:rsidR="004416DE">
        <w:t xml:space="preserve">  </w:t>
      </w:r>
      <w:r w:rsidR="004416DE" w:rsidRPr="004416DE">
        <w:t xml:space="preserve">Determine whether existing processes provide reasonable assurance that employers are claiming </w:t>
      </w:r>
      <w:r w:rsidR="00AC5DA3">
        <w:t xml:space="preserve">contributions to the </w:t>
      </w:r>
      <w:r w:rsidR="004416DE" w:rsidRPr="004416DE">
        <w:t>Savings Incentives Match Plan for Employees that are consistent with amounts reported on third</w:t>
      </w:r>
      <w:r w:rsidR="00FB6D6C">
        <w:t>-</w:t>
      </w:r>
      <w:r w:rsidR="004416DE" w:rsidRPr="004416DE">
        <w:t>party payer documents submitted by trustees/financial institutions</w:t>
      </w:r>
      <w:r w:rsidRPr="006E3967">
        <w:t>.</w:t>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t>Oversight of 501(c)(4)</w:t>
      </w:r>
      <w:r w:rsidR="00472335">
        <w:rPr>
          <w:b/>
          <w:i/>
          <w:color w:val="000080"/>
          <w:sz w:val="28"/>
          <w:szCs w:val="28"/>
        </w:rPr>
        <w:t>–</w:t>
      </w:r>
      <w:r w:rsidRPr="006E3967">
        <w:rPr>
          <w:b/>
          <w:i/>
          <w:color w:val="000080"/>
          <w:sz w:val="28"/>
          <w:szCs w:val="28"/>
        </w:rPr>
        <w:t>(6) Organizations That Are Politically Active</w:t>
      </w:r>
      <w:r w:rsidRPr="006E3967">
        <w:rPr>
          <w:b/>
          <w:i/>
          <w:color w:val="000080"/>
          <w:sz w:val="28"/>
          <w:szCs w:val="28"/>
        </w:rPr>
        <w:br/>
      </w:r>
      <w:r w:rsidRPr="006E3967">
        <w:t>(</w:t>
      </w:r>
      <w:r w:rsidR="00472335">
        <w:t xml:space="preserve">FY </w:t>
      </w:r>
      <w:r w:rsidRPr="006E3967">
        <w:t xml:space="preserve">2013 – New Start – </w:t>
      </w:r>
      <w:r w:rsidR="00472335" w:rsidRPr="000015A2">
        <w:t xml:space="preserve">Audit Number: </w:t>
      </w:r>
      <w:r w:rsidR="00472335">
        <w:t xml:space="preserve"> </w:t>
      </w:r>
      <w:r w:rsidRPr="006E3967">
        <w:t>201310016)</w:t>
      </w:r>
      <w:r w:rsidRPr="006E3967">
        <w:rPr>
          <w:color w:val="808080"/>
          <w:sz w:val="22"/>
          <w:szCs w:val="22"/>
        </w:rPr>
        <w:t xml:space="preserve"> </w:t>
      </w:r>
    </w:p>
    <w:p w:rsidR="006E3967" w:rsidRPr="006E3967" w:rsidRDefault="006E3967" w:rsidP="006E3967">
      <w:pPr>
        <w:ind w:left="360"/>
        <w:jc w:val="both"/>
        <w:rPr>
          <w:color w:val="808080"/>
          <w:sz w:val="22"/>
          <w:szCs w:val="22"/>
        </w:rPr>
      </w:pPr>
      <w:r w:rsidRPr="006E3967">
        <w:rPr>
          <w:b/>
        </w:rPr>
        <w:t>Audit Objective:</w:t>
      </w:r>
      <w:r w:rsidRPr="006E3967">
        <w:t xml:space="preserve">  Assess how the EO Function monitors Internal Revenue Code § 501(c)(4), (c)(5), and (c)(6) organizations to ensure political advocacy activities do not constitute their primary activity.</w:t>
      </w:r>
    </w:p>
    <w:p w:rsidR="00F47E02" w:rsidRPr="006E3967" w:rsidRDefault="00F47E02" w:rsidP="00F47E02">
      <w:pPr>
        <w:keepNext/>
        <w:numPr>
          <w:ilvl w:val="0"/>
          <w:numId w:val="35"/>
        </w:numPr>
        <w:spacing w:before="240" w:after="120" w:line="276" w:lineRule="auto"/>
        <w:ind w:left="360"/>
        <w:rPr>
          <w:color w:val="808080"/>
          <w:sz w:val="22"/>
          <w:szCs w:val="22"/>
        </w:rPr>
      </w:pPr>
      <w:r w:rsidRPr="00F47E02">
        <w:rPr>
          <w:b/>
          <w:i/>
          <w:color w:val="000080"/>
          <w:sz w:val="28"/>
          <w:szCs w:val="28"/>
        </w:rPr>
        <w:t>National Research Program – Employment Tax Study</w:t>
      </w:r>
      <w:r w:rsidRPr="006E3967">
        <w:rPr>
          <w:b/>
          <w:i/>
          <w:color w:val="000080"/>
          <w:sz w:val="28"/>
          <w:szCs w:val="28"/>
        </w:rPr>
        <w:br/>
      </w:r>
      <w:r w:rsidRPr="006E3967">
        <w:t>(</w:t>
      </w:r>
      <w:r w:rsidR="00472335">
        <w:t xml:space="preserve">FY </w:t>
      </w:r>
      <w:r w:rsidRPr="006E3967">
        <w:t xml:space="preserve">2013 – New Start – </w:t>
      </w:r>
      <w:r w:rsidR="00472335" w:rsidRPr="000015A2">
        <w:t xml:space="preserve">Audit Number: </w:t>
      </w:r>
      <w:r w:rsidR="00472335">
        <w:t xml:space="preserve"> </w:t>
      </w:r>
      <w:r w:rsidRPr="006E3967">
        <w:t>2013100</w:t>
      </w:r>
      <w:r>
        <w:t>23</w:t>
      </w:r>
      <w:r w:rsidRPr="006E3967">
        <w:t>)</w:t>
      </w:r>
      <w:r w:rsidRPr="006E3967">
        <w:rPr>
          <w:color w:val="808080"/>
          <w:sz w:val="22"/>
          <w:szCs w:val="22"/>
        </w:rPr>
        <w:t xml:space="preserve"> </w:t>
      </w:r>
    </w:p>
    <w:p w:rsidR="00F47E02" w:rsidRPr="006E3967" w:rsidRDefault="00F47E02" w:rsidP="00F47E02">
      <w:pPr>
        <w:ind w:left="360"/>
        <w:jc w:val="both"/>
        <w:rPr>
          <w:color w:val="808080"/>
          <w:sz w:val="22"/>
          <w:szCs w:val="22"/>
        </w:rPr>
      </w:pPr>
      <w:r w:rsidRPr="006E3967">
        <w:rPr>
          <w:b/>
        </w:rPr>
        <w:t>Audit Objective:</w:t>
      </w:r>
      <w:r w:rsidRPr="006E3967">
        <w:t xml:space="preserve">  </w:t>
      </w:r>
      <w:r w:rsidRPr="00F47E02">
        <w:t>Determine whether the National Research Program – Employment Tax Study is being properly implemented and providing reliable results for making strategic planning decisions and measuring the tax gap</w:t>
      </w:r>
      <w:r w:rsidRPr="006E3967">
        <w:t>.</w:t>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t xml:space="preserve">Impact of Budget Cuts on </w:t>
      </w:r>
      <w:r w:rsidR="0089513B">
        <w:rPr>
          <w:b/>
          <w:i/>
          <w:color w:val="000080"/>
          <w:sz w:val="28"/>
          <w:szCs w:val="28"/>
        </w:rPr>
        <w:t xml:space="preserve">the </w:t>
      </w:r>
      <w:r w:rsidRPr="006E3967">
        <w:rPr>
          <w:b/>
          <w:i/>
          <w:color w:val="000080"/>
          <w:sz w:val="28"/>
          <w:szCs w:val="28"/>
        </w:rPr>
        <w:t>Collection Program and Employees</w:t>
      </w:r>
      <w:r w:rsidRPr="006E3967">
        <w:rPr>
          <w:b/>
          <w:i/>
          <w:color w:val="000080"/>
          <w:sz w:val="28"/>
          <w:szCs w:val="28"/>
        </w:rPr>
        <w:br/>
      </w:r>
      <w:r w:rsidRPr="006E3967">
        <w:t>(</w:t>
      </w:r>
      <w:r w:rsidR="00472335">
        <w:t xml:space="preserve">FY </w:t>
      </w:r>
      <w:r w:rsidRPr="006E3967">
        <w:t xml:space="preserve">2013 – New Start – </w:t>
      </w:r>
      <w:r w:rsidR="00472335" w:rsidRPr="000015A2">
        <w:t xml:space="preserve">Audit Number: </w:t>
      </w:r>
      <w:r w:rsidR="00472335">
        <w:t xml:space="preserve"> </w:t>
      </w:r>
      <w:r w:rsidRPr="006E3967">
        <w:t>201330010)</w:t>
      </w:r>
      <w:r w:rsidRPr="006E3967">
        <w:rPr>
          <w:color w:val="808080"/>
          <w:sz w:val="22"/>
          <w:szCs w:val="22"/>
        </w:rPr>
        <w:t xml:space="preserve"> </w:t>
      </w:r>
    </w:p>
    <w:p w:rsidR="006E3967" w:rsidRPr="006E3967" w:rsidRDefault="006E3967" w:rsidP="006E3967">
      <w:pPr>
        <w:ind w:left="360"/>
        <w:jc w:val="both"/>
        <w:rPr>
          <w:color w:val="808080"/>
          <w:sz w:val="22"/>
          <w:szCs w:val="22"/>
        </w:rPr>
      </w:pPr>
      <w:r w:rsidRPr="006E3967">
        <w:rPr>
          <w:b/>
        </w:rPr>
        <w:t>Audit Objective:</w:t>
      </w:r>
      <w:r w:rsidRPr="006E3967">
        <w:t xml:space="preserve">  Determine the impact that the IRS</w:t>
      </w:r>
      <w:r w:rsidR="00AC5DA3">
        <w:t>’s</w:t>
      </w:r>
      <w:r w:rsidRPr="006E3967">
        <w:t xml:space="preserve"> budget cuts, hiring freeze, buyouts</w:t>
      </w:r>
      <w:r w:rsidR="00472335">
        <w:t>,</w:t>
      </w:r>
      <w:r w:rsidRPr="006E3967">
        <w:t xml:space="preserve"> and early outs had on </w:t>
      </w:r>
      <w:r w:rsidR="00472335">
        <w:t xml:space="preserve">the </w:t>
      </w:r>
      <w:r w:rsidRPr="006E3967">
        <w:t>collection program and employees.</w:t>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lastRenderedPageBreak/>
        <w:t>Impact of the Fresh Start Initiative on Future Tax Compliance</w:t>
      </w:r>
      <w:r w:rsidRPr="006E3967">
        <w:rPr>
          <w:b/>
          <w:i/>
          <w:color w:val="000080"/>
          <w:sz w:val="28"/>
          <w:szCs w:val="28"/>
        </w:rPr>
        <w:br/>
      </w:r>
      <w:r w:rsidRPr="006E3967">
        <w:t>(</w:t>
      </w:r>
      <w:r w:rsidR="00472335">
        <w:t xml:space="preserve">FY </w:t>
      </w:r>
      <w:r w:rsidRPr="006E3967">
        <w:t xml:space="preserve">2013 – New Start – </w:t>
      </w:r>
      <w:r w:rsidR="00472335" w:rsidRPr="000015A2">
        <w:t xml:space="preserve">Audit Number: </w:t>
      </w:r>
      <w:r w:rsidR="00472335">
        <w:t xml:space="preserve"> </w:t>
      </w:r>
      <w:r w:rsidRPr="006E3967">
        <w:t>201330011)</w:t>
      </w:r>
      <w:r w:rsidRPr="006E3967">
        <w:rPr>
          <w:color w:val="808080"/>
          <w:sz w:val="22"/>
          <w:szCs w:val="22"/>
        </w:rPr>
        <w:t xml:space="preserve"> </w:t>
      </w:r>
    </w:p>
    <w:p w:rsidR="006E3967" w:rsidRPr="006E3967" w:rsidRDefault="006E3967" w:rsidP="006E3967">
      <w:pPr>
        <w:ind w:left="360"/>
        <w:jc w:val="both"/>
        <w:rPr>
          <w:color w:val="808080"/>
          <w:sz w:val="22"/>
          <w:szCs w:val="22"/>
        </w:rPr>
      </w:pPr>
      <w:r w:rsidRPr="006E3967">
        <w:rPr>
          <w:b/>
        </w:rPr>
        <w:t>Audit Objective:</w:t>
      </w:r>
      <w:r w:rsidRPr="006E3967">
        <w:t xml:space="preserve">  Determine the effectiveness of the Fresh Start Initiative in promoting future tax compliance.</w:t>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t>Impact of Redesigned Collection Notices on Taxpayer Response and Compliance Rates</w:t>
      </w:r>
      <w:r w:rsidRPr="006E3967">
        <w:rPr>
          <w:b/>
          <w:i/>
          <w:color w:val="000080"/>
          <w:sz w:val="28"/>
          <w:szCs w:val="28"/>
        </w:rPr>
        <w:br/>
      </w:r>
      <w:r w:rsidRPr="006E3967">
        <w:t>(</w:t>
      </w:r>
      <w:r w:rsidR="00472335">
        <w:t xml:space="preserve">FY </w:t>
      </w:r>
      <w:r w:rsidRPr="006E3967">
        <w:t xml:space="preserve">2013 – New Start – </w:t>
      </w:r>
      <w:r w:rsidR="00472335" w:rsidRPr="000015A2">
        <w:t xml:space="preserve">Audit Number: </w:t>
      </w:r>
      <w:r w:rsidR="00472335">
        <w:t xml:space="preserve"> </w:t>
      </w:r>
      <w:r w:rsidRPr="006E3967">
        <w:t>201330012)</w:t>
      </w:r>
      <w:r w:rsidRPr="006E3967">
        <w:rPr>
          <w:color w:val="808080"/>
          <w:sz w:val="22"/>
          <w:szCs w:val="22"/>
        </w:rPr>
        <w:t xml:space="preserve"> </w:t>
      </w:r>
    </w:p>
    <w:p w:rsidR="006E3967" w:rsidRPr="006E3967" w:rsidRDefault="006E3967" w:rsidP="006E3967">
      <w:pPr>
        <w:ind w:left="360"/>
        <w:jc w:val="both"/>
        <w:rPr>
          <w:color w:val="808080"/>
          <w:sz w:val="22"/>
          <w:szCs w:val="22"/>
        </w:rPr>
      </w:pPr>
      <w:r w:rsidRPr="006E3967">
        <w:rPr>
          <w:b/>
        </w:rPr>
        <w:t>Audit Objective:</w:t>
      </w:r>
      <w:r w:rsidRPr="006E3967">
        <w:t xml:space="preserve">  Determine how effectively the IRS implemented the notice redesign efforts and its impact on taxpayer compliance.</w:t>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t>Collection Actions Involving Delinquent Federal Employees</w:t>
      </w:r>
      <w:r w:rsidRPr="006E3967">
        <w:rPr>
          <w:b/>
          <w:i/>
          <w:color w:val="000080"/>
          <w:sz w:val="28"/>
          <w:szCs w:val="28"/>
        </w:rPr>
        <w:br/>
      </w:r>
      <w:r w:rsidRPr="006E3967">
        <w:t>(</w:t>
      </w:r>
      <w:r w:rsidR="00472335">
        <w:t xml:space="preserve">FY </w:t>
      </w:r>
      <w:r w:rsidRPr="006E3967">
        <w:t xml:space="preserve">2013 – New Start – </w:t>
      </w:r>
      <w:r w:rsidR="00472335" w:rsidRPr="000015A2">
        <w:t xml:space="preserve">Audit Number: </w:t>
      </w:r>
      <w:r w:rsidR="00472335">
        <w:t xml:space="preserve"> </w:t>
      </w:r>
      <w:r w:rsidRPr="006E3967">
        <w:t>201330013)</w:t>
      </w:r>
      <w:r w:rsidRPr="006E3967">
        <w:rPr>
          <w:color w:val="808080"/>
          <w:sz w:val="22"/>
          <w:szCs w:val="22"/>
        </w:rPr>
        <w:t xml:space="preserve"> </w:t>
      </w:r>
    </w:p>
    <w:p w:rsidR="006E3967" w:rsidRPr="006E3967" w:rsidRDefault="006E3967" w:rsidP="006E3967">
      <w:pPr>
        <w:ind w:left="360"/>
        <w:jc w:val="both"/>
        <w:rPr>
          <w:color w:val="808080"/>
          <w:sz w:val="22"/>
          <w:szCs w:val="22"/>
        </w:rPr>
      </w:pPr>
      <w:r w:rsidRPr="006E3967">
        <w:rPr>
          <w:b/>
        </w:rPr>
        <w:t>Audit Objective:</w:t>
      </w:r>
      <w:r w:rsidRPr="006E3967">
        <w:t xml:space="preserve">  Determine the success of the Federal Payment Levy Program (FPLP) in regards to </w:t>
      </w:r>
      <w:r w:rsidR="0089513B">
        <w:t>F</w:t>
      </w:r>
      <w:r w:rsidR="0089513B" w:rsidRPr="006E3967">
        <w:t xml:space="preserve">ederal </w:t>
      </w:r>
      <w:r w:rsidRPr="006E3967">
        <w:t>employees and retirees who are delinquent in paying taxes</w:t>
      </w:r>
      <w:r w:rsidR="00AA34C6">
        <w:t>,</w:t>
      </w:r>
      <w:r w:rsidRPr="006E3967">
        <w:t xml:space="preserve"> and determine the effectiveness of filters within the FPLP on low</w:t>
      </w:r>
      <w:r w:rsidR="0089513B">
        <w:t>-</w:t>
      </w:r>
      <w:r w:rsidRPr="006E3967">
        <w:t>income taxpayers.</w:t>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t xml:space="preserve">Collection Cases Closed </w:t>
      </w:r>
      <w:r w:rsidR="00893119">
        <w:rPr>
          <w:b/>
          <w:i/>
          <w:color w:val="000080"/>
          <w:sz w:val="28"/>
          <w:szCs w:val="28"/>
        </w:rPr>
        <w:t>A</w:t>
      </w:r>
      <w:r w:rsidR="00893119" w:rsidRPr="006E3967">
        <w:rPr>
          <w:b/>
          <w:i/>
          <w:color w:val="000080"/>
          <w:sz w:val="28"/>
          <w:szCs w:val="28"/>
        </w:rPr>
        <w:t xml:space="preserve">s </w:t>
      </w:r>
      <w:r w:rsidRPr="006E3967">
        <w:rPr>
          <w:b/>
          <w:i/>
          <w:color w:val="000080"/>
          <w:sz w:val="28"/>
          <w:szCs w:val="28"/>
        </w:rPr>
        <w:t>Currently Not Collectible</w:t>
      </w:r>
      <w:r w:rsidR="00893119">
        <w:rPr>
          <w:b/>
          <w:i/>
          <w:color w:val="000080"/>
          <w:sz w:val="28"/>
          <w:szCs w:val="28"/>
        </w:rPr>
        <w:t xml:space="preserve"> – </w:t>
      </w:r>
      <w:r w:rsidRPr="006E3967">
        <w:rPr>
          <w:b/>
          <w:i/>
          <w:color w:val="000080"/>
          <w:sz w:val="28"/>
          <w:szCs w:val="28"/>
        </w:rPr>
        <w:t>Unable to Contact</w:t>
      </w:r>
      <w:r w:rsidRPr="006E3967">
        <w:rPr>
          <w:b/>
          <w:i/>
          <w:color w:val="000080"/>
          <w:sz w:val="28"/>
          <w:szCs w:val="28"/>
        </w:rPr>
        <w:br/>
      </w:r>
      <w:r w:rsidRPr="006E3967">
        <w:t>(</w:t>
      </w:r>
      <w:r w:rsidR="0089513B">
        <w:t xml:space="preserve">FY </w:t>
      </w:r>
      <w:r w:rsidRPr="006E3967">
        <w:t xml:space="preserve">2013 – New Start – </w:t>
      </w:r>
      <w:r w:rsidR="0089513B" w:rsidRPr="000015A2">
        <w:t xml:space="preserve">Audit Number: </w:t>
      </w:r>
      <w:r w:rsidR="0089513B">
        <w:t xml:space="preserve"> </w:t>
      </w:r>
      <w:r w:rsidRPr="006E3967">
        <w:t>201330014)</w:t>
      </w:r>
      <w:r w:rsidRPr="006E3967">
        <w:rPr>
          <w:color w:val="808080"/>
          <w:sz w:val="22"/>
          <w:szCs w:val="22"/>
        </w:rPr>
        <w:t xml:space="preserve"> </w:t>
      </w:r>
    </w:p>
    <w:p w:rsidR="006E3967" w:rsidRPr="006E3967" w:rsidRDefault="006E3967" w:rsidP="006E3967">
      <w:pPr>
        <w:ind w:left="360"/>
        <w:jc w:val="both"/>
        <w:rPr>
          <w:color w:val="808080"/>
          <w:sz w:val="22"/>
          <w:szCs w:val="22"/>
        </w:rPr>
      </w:pPr>
      <w:r w:rsidRPr="006E3967">
        <w:rPr>
          <w:b/>
        </w:rPr>
        <w:t>Audit Objective:</w:t>
      </w:r>
      <w:r w:rsidRPr="006E3967">
        <w:t xml:space="preserve">  Determine whether the controls and procedures for closing large dollar collection cases are effective in preventing premature Unable to Contact closures.</w:t>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t>Impact of the Increase in Potential Business Nonfiler Inventory</w:t>
      </w:r>
      <w:r w:rsidRPr="006E3967">
        <w:rPr>
          <w:b/>
          <w:i/>
          <w:color w:val="000080"/>
          <w:sz w:val="28"/>
          <w:szCs w:val="28"/>
        </w:rPr>
        <w:br/>
      </w:r>
      <w:r w:rsidRPr="006E3967">
        <w:t>(</w:t>
      </w:r>
      <w:r w:rsidR="0089513B">
        <w:t xml:space="preserve">FY </w:t>
      </w:r>
      <w:r w:rsidRPr="006E3967">
        <w:t xml:space="preserve">2013 – New Start – </w:t>
      </w:r>
      <w:r w:rsidR="0089513B" w:rsidRPr="000015A2">
        <w:t xml:space="preserve">Audit Number: </w:t>
      </w:r>
      <w:r w:rsidR="0089513B">
        <w:t xml:space="preserve"> </w:t>
      </w:r>
      <w:r w:rsidRPr="006E3967">
        <w:t>201330015)</w:t>
      </w:r>
      <w:r w:rsidRPr="006E3967">
        <w:rPr>
          <w:color w:val="808080"/>
          <w:sz w:val="22"/>
          <w:szCs w:val="22"/>
        </w:rPr>
        <w:t xml:space="preserve"> </w:t>
      </w:r>
    </w:p>
    <w:p w:rsidR="006E3967" w:rsidRPr="006E3967" w:rsidRDefault="006E3967" w:rsidP="006E3967">
      <w:pPr>
        <w:ind w:left="360"/>
        <w:jc w:val="both"/>
        <w:rPr>
          <w:color w:val="808080"/>
          <w:sz w:val="22"/>
          <w:szCs w:val="22"/>
        </w:rPr>
      </w:pPr>
      <w:r w:rsidRPr="006E3967">
        <w:rPr>
          <w:b/>
        </w:rPr>
        <w:t>Audit Objective:</w:t>
      </w:r>
      <w:r w:rsidRPr="006E3967">
        <w:t xml:space="preserve">  Determine the effectiveness of the Business Master File Case Creation Nonfiler Identification Process application in maintaining a current </w:t>
      </w:r>
      <w:r w:rsidR="00AA34C6">
        <w:t>inventory</w:t>
      </w:r>
      <w:r w:rsidRPr="006E3967">
        <w:t xml:space="preserve"> of potential business </w:t>
      </w:r>
      <w:proofErr w:type="spellStart"/>
      <w:r w:rsidRPr="006E3967">
        <w:t>nonfiler</w:t>
      </w:r>
      <w:r w:rsidR="00AA34C6">
        <w:t>s</w:t>
      </w:r>
      <w:proofErr w:type="spellEnd"/>
      <w:r w:rsidRPr="006E3967">
        <w:t xml:space="preserve"> that is ready for assignment.</w:t>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t>Efficiency and Effectiveness of the Seizure and Sale Program</w:t>
      </w:r>
      <w:r w:rsidRPr="006E3967">
        <w:rPr>
          <w:b/>
          <w:i/>
          <w:color w:val="000080"/>
          <w:sz w:val="28"/>
          <w:szCs w:val="28"/>
        </w:rPr>
        <w:br/>
      </w:r>
      <w:r w:rsidRPr="006E3967">
        <w:t>(</w:t>
      </w:r>
      <w:r w:rsidR="0089513B">
        <w:t xml:space="preserve">FY </w:t>
      </w:r>
      <w:r w:rsidRPr="006E3967">
        <w:t xml:space="preserve">2013 – New Start – </w:t>
      </w:r>
      <w:r w:rsidR="00893119" w:rsidRPr="000015A2">
        <w:t xml:space="preserve">Audit Number: </w:t>
      </w:r>
      <w:r w:rsidR="00893119">
        <w:t xml:space="preserve"> </w:t>
      </w:r>
      <w:r w:rsidRPr="006E3967">
        <w:t>201330016)</w:t>
      </w:r>
      <w:r w:rsidRPr="006E3967">
        <w:rPr>
          <w:color w:val="808080"/>
          <w:sz w:val="22"/>
          <w:szCs w:val="22"/>
        </w:rPr>
        <w:t xml:space="preserve"> </w:t>
      </w:r>
    </w:p>
    <w:p w:rsidR="006E3967" w:rsidRPr="006E3967" w:rsidRDefault="006E3967" w:rsidP="006E3967">
      <w:pPr>
        <w:ind w:left="360"/>
        <w:jc w:val="both"/>
        <w:rPr>
          <w:color w:val="808080"/>
          <w:sz w:val="22"/>
          <w:szCs w:val="22"/>
        </w:rPr>
      </w:pPr>
      <w:r w:rsidRPr="006E3967">
        <w:rPr>
          <w:b/>
        </w:rPr>
        <w:t>Audit Objective:</w:t>
      </w:r>
      <w:r w:rsidRPr="006E3967">
        <w:t xml:space="preserve">  Determine the efficiency and effectiveness of the IRS’s seizure and sale program.</w:t>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t>Expansion of Automated Collection System Electronic Decision Support Tools</w:t>
      </w:r>
      <w:r w:rsidRPr="006E3967">
        <w:rPr>
          <w:b/>
          <w:i/>
          <w:color w:val="000080"/>
          <w:sz w:val="28"/>
          <w:szCs w:val="28"/>
        </w:rPr>
        <w:br/>
      </w:r>
      <w:r w:rsidRPr="006E3967">
        <w:t>(</w:t>
      </w:r>
      <w:r w:rsidR="0089513B">
        <w:t xml:space="preserve">FY </w:t>
      </w:r>
      <w:r w:rsidRPr="006E3967">
        <w:t xml:space="preserve">2013 – New Start – </w:t>
      </w:r>
      <w:r w:rsidR="00893119" w:rsidRPr="000015A2">
        <w:t xml:space="preserve">Audit Number: </w:t>
      </w:r>
      <w:r w:rsidR="00893119">
        <w:t xml:space="preserve"> </w:t>
      </w:r>
      <w:r w:rsidRPr="006E3967">
        <w:t>201330017)</w:t>
      </w:r>
      <w:r w:rsidRPr="006E3967">
        <w:rPr>
          <w:color w:val="808080"/>
          <w:sz w:val="22"/>
          <w:szCs w:val="22"/>
        </w:rPr>
        <w:t xml:space="preserve"> </w:t>
      </w:r>
    </w:p>
    <w:p w:rsidR="006E3967" w:rsidRPr="006E3967" w:rsidRDefault="006E3967" w:rsidP="006E3967">
      <w:pPr>
        <w:ind w:left="360"/>
        <w:jc w:val="both"/>
        <w:rPr>
          <w:color w:val="808080"/>
          <w:sz w:val="22"/>
          <w:szCs w:val="22"/>
        </w:rPr>
      </w:pPr>
      <w:r w:rsidRPr="006E3967">
        <w:rPr>
          <w:b/>
        </w:rPr>
        <w:t>Audit Objective:</w:t>
      </w:r>
      <w:r w:rsidRPr="006E3967">
        <w:t xml:space="preserve">  Determine whether the Automated Collection System (ACS) employee electronic decision support tools were implemented effectively and the impact that the new tools had on ACS case closures</w:t>
      </w:r>
      <w:r w:rsidR="004A0A98">
        <w:t>.</w:t>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lastRenderedPageBreak/>
        <w:t xml:space="preserve">Defunct Corporations Closed </w:t>
      </w:r>
      <w:r w:rsidR="00AA34C6">
        <w:rPr>
          <w:b/>
          <w:i/>
          <w:color w:val="000080"/>
          <w:sz w:val="28"/>
          <w:szCs w:val="28"/>
        </w:rPr>
        <w:t xml:space="preserve">As </w:t>
      </w:r>
      <w:r w:rsidRPr="006E3967">
        <w:rPr>
          <w:b/>
          <w:i/>
          <w:color w:val="000080"/>
          <w:sz w:val="28"/>
          <w:szCs w:val="28"/>
        </w:rPr>
        <w:t>Currently Not Collectible</w:t>
      </w:r>
      <w:r w:rsidRPr="006E3967">
        <w:rPr>
          <w:b/>
          <w:i/>
          <w:color w:val="000080"/>
          <w:sz w:val="28"/>
          <w:szCs w:val="28"/>
        </w:rPr>
        <w:br/>
      </w:r>
      <w:r w:rsidRPr="006E3967">
        <w:t>(</w:t>
      </w:r>
      <w:r w:rsidR="0089513B">
        <w:t xml:space="preserve">FY </w:t>
      </w:r>
      <w:r w:rsidRPr="006E3967">
        <w:t xml:space="preserve">2013 – New Start – </w:t>
      </w:r>
      <w:r w:rsidR="00893119" w:rsidRPr="000015A2">
        <w:t xml:space="preserve">Audit Number: </w:t>
      </w:r>
      <w:r w:rsidR="00893119">
        <w:t xml:space="preserve"> </w:t>
      </w:r>
      <w:r w:rsidRPr="006E3967">
        <w:t>201330018)</w:t>
      </w:r>
      <w:r w:rsidRPr="006E3967">
        <w:rPr>
          <w:color w:val="808080"/>
          <w:sz w:val="22"/>
          <w:szCs w:val="22"/>
        </w:rPr>
        <w:t xml:space="preserve"> </w:t>
      </w:r>
    </w:p>
    <w:p w:rsidR="006E3967" w:rsidRDefault="006E3967" w:rsidP="006E3967">
      <w:pPr>
        <w:ind w:left="360"/>
        <w:jc w:val="both"/>
      </w:pPr>
      <w:r w:rsidRPr="006E3967">
        <w:rPr>
          <w:b/>
        </w:rPr>
        <w:t>Audit Objective:</w:t>
      </w:r>
      <w:r w:rsidRPr="006E3967">
        <w:t xml:space="preserve">  Determine the effectiveness of collection actions taken by </w:t>
      </w:r>
      <w:r w:rsidR="00893119">
        <w:t xml:space="preserve">the </w:t>
      </w:r>
      <w:r w:rsidRPr="006E3967">
        <w:t xml:space="preserve">Collection Field function on taxpayer accounts closed </w:t>
      </w:r>
      <w:r w:rsidR="00331C75">
        <w:t>as Currently Not Collectible -</w:t>
      </w:r>
      <w:r w:rsidRPr="006E3967">
        <w:t xml:space="preserve"> defunct.</w:t>
      </w:r>
    </w:p>
    <w:p w:rsidR="00383B2B" w:rsidRPr="00132104" w:rsidRDefault="00383B2B" w:rsidP="00383B2B">
      <w:pPr>
        <w:keepNext/>
        <w:numPr>
          <w:ilvl w:val="0"/>
          <w:numId w:val="35"/>
        </w:numPr>
        <w:spacing w:before="240" w:after="120"/>
        <w:ind w:left="360"/>
        <w:rPr>
          <w:color w:val="808080"/>
          <w:sz w:val="22"/>
          <w:szCs w:val="22"/>
        </w:rPr>
      </w:pPr>
      <w:r w:rsidRPr="00132104">
        <w:rPr>
          <w:b/>
          <w:i/>
          <w:color w:val="000080"/>
          <w:sz w:val="28"/>
          <w:szCs w:val="28"/>
        </w:rPr>
        <w:t xml:space="preserve">Foreign </w:t>
      </w:r>
      <w:r w:rsidR="00B60B4F">
        <w:rPr>
          <w:b/>
          <w:i/>
          <w:color w:val="000080"/>
          <w:sz w:val="28"/>
          <w:szCs w:val="28"/>
        </w:rPr>
        <w:t xml:space="preserve">Account </w:t>
      </w:r>
      <w:r w:rsidRPr="00132104">
        <w:rPr>
          <w:b/>
          <w:i/>
          <w:color w:val="000080"/>
          <w:sz w:val="28"/>
          <w:szCs w:val="28"/>
        </w:rPr>
        <w:t>Tax Compliance Act</w:t>
      </w:r>
      <w:r w:rsidR="00BB6C25">
        <w:rPr>
          <w:b/>
          <w:i/>
          <w:color w:val="000080"/>
          <w:sz w:val="28"/>
          <w:szCs w:val="28"/>
        </w:rPr>
        <w:t xml:space="preserve"> – </w:t>
      </w:r>
      <w:r w:rsidR="00B57EE0">
        <w:rPr>
          <w:b/>
          <w:i/>
          <w:color w:val="000080"/>
          <w:sz w:val="28"/>
          <w:szCs w:val="28"/>
        </w:rPr>
        <w:t xml:space="preserve">Information </w:t>
      </w:r>
      <w:r w:rsidR="00BB6C25">
        <w:rPr>
          <w:b/>
          <w:i/>
          <w:color w:val="000080"/>
          <w:sz w:val="28"/>
          <w:szCs w:val="28"/>
        </w:rPr>
        <w:t>Reporting</w:t>
      </w:r>
      <w:r w:rsidR="00B57EE0" w:rsidRPr="00132104">
        <w:rPr>
          <w:b/>
          <w:i/>
          <w:color w:val="000080"/>
          <w:sz w:val="28"/>
          <w:szCs w:val="28"/>
        </w:rPr>
        <w:t xml:space="preserve"> </w:t>
      </w:r>
      <w:r w:rsidRPr="00132104">
        <w:rPr>
          <w:b/>
          <w:i/>
          <w:color w:val="000080"/>
          <w:sz w:val="28"/>
          <w:szCs w:val="28"/>
        </w:rPr>
        <w:br/>
      </w:r>
      <w:r w:rsidRPr="00132104">
        <w:t>(</w:t>
      </w:r>
      <w:r w:rsidR="0089513B">
        <w:t xml:space="preserve">FY </w:t>
      </w:r>
      <w:r w:rsidRPr="00132104">
        <w:t xml:space="preserve">2013 – New Start – </w:t>
      </w:r>
      <w:r w:rsidR="00893119" w:rsidRPr="000015A2">
        <w:t xml:space="preserve">Audit Number: </w:t>
      </w:r>
      <w:r w:rsidR="00893119">
        <w:t xml:space="preserve"> </w:t>
      </w:r>
      <w:r w:rsidRPr="00132104">
        <w:t>201330026)</w:t>
      </w:r>
      <w:r w:rsidRPr="00132104">
        <w:rPr>
          <w:color w:val="808080"/>
          <w:sz w:val="22"/>
          <w:szCs w:val="22"/>
        </w:rPr>
        <w:t xml:space="preserve"> </w:t>
      </w:r>
    </w:p>
    <w:p w:rsidR="00383B2B" w:rsidRPr="0002327D" w:rsidRDefault="00383B2B" w:rsidP="00383B2B">
      <w:pPr>
        <w:ind w:left="360"/>
        <w:jc w:val="both"/>
        <w:rPr>
          <w:color w:val="808080"/>
          <w:sz w:val="22"/>
          <w:szCs w:val="22"/>
        </w:rPr>
      </w:pPr>
      <w:r w:rsidRPr="0002327D">
        <w:rPr>
          <w:b/>
        </w:rPr>
        <w:t>Audit Objective:</w:t>
      </w:r>
      <w:r w:rsidRPr="0002327D">
        <w:t xml:space="preserve">  </w:t>
      </w:r>
      <w:r w:rsidRPr="00CB4A40">
        <w:t xml:space="preserve">Assess the progress the IRS is making to take advantage of the reporting requirements under </w:t>
      </w:r>
      <w:r>
        <w:t xml:space="preserve">the </w:t>
      </w:r>
      <w:r w:rsidRPr="00CB4A40">
        <w:t>F</w:t>
      </w:r>
      <w:r>
        <w:t xml:space="preserve">oreign </w:t>
      </w:r>
      <w:r w:rsidR="00B57EE0">
        <w:t xml:space="preserve">Account </w:t>
      </w:r>
      <w:r>
        <w:t>Tax Compliance Act</w:t>
      </w:r>
      <w:r w:rsidRPr="002A36FC">
        <w:rPr>
          <w:rStyle w:val="FootnoteReference"/>
          <w:sz w:val="20"/>
          <w:szCs w:val="20"/>
        </w:rPr>
        <w:footnoteReference w:id="9"/>
      </w:r>
      <w:r>
        <w:t xml:space="preserve"> </w:t>
      </w:r>
      <w:r w:rsidRPr="00CB4A40">
        <w:t>to increase tax compliance</w:t>
      </w:r>
      <w:r w:rsidRPr="00790645">
        <w:t>.</w:t>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t>Criminal Investigation’s Investigative Imprest Funds</w:t>
      </w:r>
      <w:r w:rsidRPr="006E3967">
        <w:rPr>
          <w:b/>
          <w:i/>
          <w:color w:val="000080"/>
          <w:sz w:val="28"/>
          <w:szCs w:val="28"/>
        </w:rPr>
        <w:br/>
      </w:r>
      <w:r w:rsidRPr="006E3967">
        <w:t>(</w:t>
      </w:r>
      <w:r w:rsidR="0089513B">
        <w:t xml:space="preserve">FY </w:t>
      </w:r>
      <w:r w:rsidRPr="006E3967">
        <w:t xml:space="preserve">2013 – New Start – </w:t>
      </w:r>
      <w:r w:rsidR="00893119" w:rsidRPr="000015A2">
        <w:t xml:space="preserve">Audit Number: </w:t>
      </w:r>
      <w:r w:rsidR="00893119">
        <w:t xml:space="preserve"> </w:t>
      </w:r>
      <w:r w:rsidRPr="006E3967">
        <w:t>201330029)</w:t>
      </w:r>
      <w:r w:rsidRPr="006E3967">
        <w:rPr>
          <w:color w:val="808080"/>
          <w:sz w:val="22"/>
          <w:szCs w:val="22"/>
        </w:rPr>
        <w:t xml:space="preserve"> </w:t>
      </w:r>
    </w:p>
    <w:p w:rsidR="006E3967" w:rsidRPr="006E3967" w:rsidRDefault="006E3967" w:rsidP="006E3967">
      <w:pPr>
        <w:ind w:left="360"/>
        <w:jc w:val="both"/>
        <w:rPr>
          <w:color w:val="808080"/>
          <w:sz w:val="22"/>
          <w:szCs w:val="22"/>
        </w:rPr>
      </w:pPr>
      <w:r w:rsidRPr="006E3967">
        <w:rPr>
          <w:b/>
        </w:rPr>
        <w:t>Audit Objective:</w:t>
      </w:r>
      <w:r w:rsidRPr="006E3967">
        <w:t xml:space="preserve">  Determine the effectiveness of controls over Criminal Investigation’s Investigative Imprest Funds.</w:t>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t>Audit Reconsiderations</w:t>
      </w:r>
      <w:r w:rsidRPr="006E3967">
        <w:rPr>
          <w:b/>
          <w:i/>
          <w:color w:val="000080"/>
          <w:sz w:val="28"/>
          <w:szCs w:val="28"/>
        </w:rPr>
        <w:br/>
      </w:r>
      <w:r w:rsidRPr="006E3967">
        <w:t>(</w:t>
      </w:r>
      <w:r w:rsidR="0089513B">
        <w:t xml:space="preserve">FY </w:t>
      </w:r>
      <w:r w:rsidRPr="006E3967">
        <w:t xml:space="preserve">2013 – New Start – </w:t>
      </w:r>
      <w:r w:rsidR="00893119" w:rsidRPr="000015A2">
        <w:t xml:space="preserve">Audit Number: </w:t>
      </w:r>
      <w:r w:rsidR="00893119">
        <w:t xml:space="preserve"> </w:t>
      </w:r>
      <w:r w:rsidRPr="006E3967">
        <w:t>201330031)</w:t>
      </w:r>
      <w:r w:rsidRPr="006E3967">
        <w:rPr>
          <w:color w:val="808080"/>
          <w:sz w:val="22"/>
          <w:szCs w:val="22"/>
        </w:rPr>
        <w:t xml:space="preserve"> </w:t>
      </w:r>
    </w:p>
    <w:p w:rsidR="006E3967" w:rsidRPr="006E3967" w:rsidRDefault="006E3967" w:rsidP="006E3967">
      <w:pPr>
        <w:ind w:left="360"/>
        <w:jc w:val="both"/>
        <w:rPr>
          <w:color w:val="808080"/>
          <w:sz w:val="22"/>
          <w:szCs w:val="22"/>
        </w:rPr>
      </w:pPr>
      <w:r w:rsidRPr="006E3967">
        <w:rPr>
          <w:b/>
        </w:rPr>
        <w:t>Audit Objective:</w:t>
      </w:r>
      <w:r w:rsidRPr="006E3967">
        <w:t xml:space="preserve">  At the suggestion of the IRS Oversight Board, evaluate how well the IRS is addressing the compliance risk posed by audit reconsiderations and if opportunities exist to make the process less burdensome and more responsive for taxpayers.</w:t>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t>Small Business/Self-Employed Division’s Compliance Initiative Projects</w:t>
      </w:r>
      <w:r w:rsidRPr="006E3967">
        <w:rPr>
          <w:b/>
          <w:i/>
          <w:color w:val="000080"/>
          <w:sz w:val="28"/>
          <w:szCs w:val="28"/>
        </w:rPr>
        <w:br/>
      </w:r>
      <w:r w:rsidRPr="006E3967">
        <w:t>(</w:t>
      </w:r>
      <w:r w:rsidR="0089513B">
        <w:t xml:space="preserve">FY </w:t>
      </w:r>
      <w:r w:rsidRPr="006E3967">
        <w:t xml:space="preserve">2013 – New Start – </w:t>
      </w:r>
      <w:r w:rsidR="00893119" w:rsidRPr="000015A2">
        <w:t xml:space="preserve">Audit Number: </w:t>
      </w:r>
      <w:r w:rsidR="00893119">
        <w:t xml:space="preserve"> </w:t>
      </w:r>
      <w:r w:rsidRPr="006E3967">
        <w:t>201330033)</w:t>
      </w:r>
      <w:r w:rsidRPr="006E3967">
        <w:rPr>
          <w:color w:val="808080"/>
          <w:sz w:val="22"/>
          <w:szCs w:val="22"/>
        </w:rPr>
        <w:t xml:space="preserve"> </w:t>
      </w:r>
    </w:p>
    <w:p w:rsidR="006E3967" w:rsidRPr="006E3967" w:rsidRDefault="006E3967" w:rsidP="002A36FC">
      <w:pPr>
        <w:keepLines/>
        <w:ind w:left="360"/>
        <w:jc w:val="both"/>
        <w:rPr>
          <w:color w:val="808080"/>
          <w:sz w:val="22"/>
          <w:szCs w:val="22"/>
        </w:rPr>
      </w:pPr>
      <w:r w:rsidRPr="006E3967">
        <w:rPr>
          <w:b/>
        </w:rPr>
        <w:t>Audit Objective:</w:t>
      </w:r>
      <w:r w:rsidRPr="006E3967">
        <w:t xml:space="preserve"> Evaluate how well the Small Business/Self-Employed Division is 1</w:t>
      </w:r>
      <w:r w:rsidR="00126984" w:rsidRPr="006E3967">
        <w:t>)</w:t>
      </w:r>
      <w:r w:rsidR="00126984">
        <w:t> </w:t>
      </w:r>
      <w:r w:rsidRPr="006E3967">
        <w:t xml:space="preserve">addressing the concerns raised in past studies of the Compliance Initiative Project (CIP) process; 2) integrating its CIP process into key business </w:t>
      </w:r>
      <w:proofErr w:type="spellStart"/>
      <w:r w:rsidRPr="006E3967">
        <w:t>decisionmaking</w:t>
      </w:r>
      <w:proofErr w:type="spellEnd"/>
      <w:r w:rsidRPr="006E3967">
        <w:t xml:space="preserve"> processes; 3) using CIP results for improving performance on strategic initiatives; and 4) aligning the CIP process with best practices for conducting process</w:t>
      </w:r>
      <w:r w:rsidR="00AA34C6">
        <w:t>-</w:t>
      </w:r>
      <w:r w:rsidRPr="006E3967">
        <w:t>improvement projects.</w:t>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t>Estate and Gift Tax Program</w:t>
      </w:r>
      <w:r w:rsidRPr="006E3967">
        <w:rPr>
          <w:b/>
          <w:i/>
          <w:color w:val="000080"/>
          <w:sz w:val="28"/>
          <w:szCs w:val="28"/>
        </w:rPr>
        <w:br/>
      </w:r>
      <w:r w:rsidRPr="006E3967">
        <w:t>(</w:t>
      </w:r>
      <w:r w:rsidR="00893119">
        <w:t xml:space="preserve">FY </w:t>
      </w:r>
      <w:r w:rsidRPr="006E3967">
        <w:t xml:space="preserve">2013 – New Start – </w:t>
      </w:r>
      <w:r w:rsidR="00893119" w:rsidRPr="000015A2">
        <w:t xml:space="preserve">Audit Number: </w:t>
      </w:r>
      <w:r w:rsidR="00893119">
        <w:t xml:space="preserve"> </w:t>
      </w:r>
      <w:r w:rsidRPr="006E3967">
        <w:t>201330034)</w:t>
      </w:r>
      <w:r w:rsidRPr="006E3967">
        <w:rPr>
          <w:color w:val="808080"/>
          <w:sz w:val="22"/>
          <w:szCs w:val="22"/>
        </w:rPr>
        <w:t xml:space="preserve"> </w:t>
      </w:r>
    </w:p>
    <w:p w:rsidR="006E3967" w:rsidRPr="006E3967" w:rsidRDefault="006E3967" w:rsidP="006E3967">
      <w:pPr>
        <w:ind w:left="360"/>
        <w:jc w:val="both"/>
        <w:rPr>
          <w:color w:val="808080"/>
          <w:sz w:val="22"/>
          <w:szCs w:val="22"/>
        </w:rPr>
      </w:pPr>
      <w:r w:rsidRPr="006E3967">
        <w:rPr>
          <w:b/>
        </w:rPr>
        <w:t>Audit Objective:</w:t>
      </w:r>
      <w:r w:rsidRPr="006E3967">
        <w:t xml:space="preserve"> At the suggestion of the IRS, evaluate how well the IRS identifies potential areas of noncompliance on estate and gift tax returns.</w:t>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lastRenderedPageBreak/>
        <w:t>Preparer Penalties During Audits</w:t>
      </w:r>
      <w:r w:rsidRPr="006E3967">
        <w:rPr>
          <w:b/>
          <w:i/>
          <w:color w:val="000080"/>
          <w:sz w:val="28"/>
          <w:szCs w:val="28"/>
        </w:rPr>
        <w:br/>
      </w:r>
      <w:r w:rsidRPr="006E3967">
        <w:t>(</w:t>
      </w:r>
      <w:r w:rsidR="00893119">
        <w:t xml:space="preserve">FY </w:t>
      </w:r>
      <w:r w:rsidRPr="006E3967">
        <w:t xml:space="preserve">2013 – New Start – </w:t>
      </w:r>
      <w:r w:rsidR="00893119" w:rsidRPr="000015A2">
        <w:t xml:space="preserve">Audit Number: </w:t>
      </w:r>
      <w:r w:rsidR="00893119">
        <w:t xml:space="preserve"> </w:t>
      </w:r>
      <w:r w:rsidRPr="006E3967">
        <w:t>201330036)</w:t>
      </w:r>
      <w:r w:rsidRPr="006E3967">
        <w:rPr>
          <w:color w:val="808080"/>
          <w:sz w:val="22"/>
          <w:szCs w:val="22"/>
        </w:rPr>
        <w:t xml:space="preserve"> </w:t>
      </w:r>
    </w:p>
    <w:p w:rsidR="006E3967" w:rsidRPr="006E3967" w:rsidRDefault="006E3967" w:rsidP="006E3967">
      <w:pPr>
        <w:ind w:left="360"/>
        <w:jc w:val="both"/>
        <w:rPr>
          <w:color w:val="808080"/>
          <w:sz w:val="22"/>
          <w:szCs w:val="22"/>
        </w:rPr>
      </w:pPr>
      <w:r w:rsidRPr="006E3967">
        <w:rPr>
          <w:b/>
        </w:rPr>
        <w:t>Audit Objective:</w:t>
      </w:r>
      <w:r w:rsidRPr="006E3967">
        <w:t xml:space="preserve">  Determine if preparer penalties are considered in accordance with IRS procedures and guidelines during audits.</w:t>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t>Health Insurance Deduction for Self-Employed Individuals</w:t>
      </w:r>
      <w:r w:rsidRPr="006E3967">
        <w:rPr>
          <w:b/>
          <w:i/>
          <w:color w:val="000080"/>
          <w:sz w:val="28"/>
          <w:szCs w:val="28"/>
        </w:rPr>
        <w:br/>
      </w:r>
      <w:r w:rsidRPr="006E3967">
        <w:t>(</w:t>
      </w:r>
      <w:r w:rsidR="00893119">
        <w:t xml:space="preserve">FY </w:t>
      </w:r>
      <w:r w:rsidRPr="006E3967">
        <w:t xml:space="preserve">2013 – New Start – </w:t>
      </w:r>
      <w:r w:rsidR="00893119" w:rsidRPr="000015A2">
        <w:t xml:space="preserve">Audit Number: </w:t>
      </w:r>
      <w:r w:rsidR="00893119">
        <w:t xml:space="preserve"> </w:t>
      </w:r>
      <w:r w:rsidRPr="006E3967">
        <w:t>201330037)</w:t>
      </w:r>
      <w:r w:rsidRPr="006E3967">
        <w:rPr>
          <w:color w:val="808080"/>
          <w:sz w:val="22"/>
          <w:szCs w:val="22"/>
        </w:rPr>
        <w:t xml:space="preserve"> </w:t>
      </w:r>
    </w:p>
    <w:p w:rsidR="006E3967" w:rsidRPr="006E3967" w:rsidRDefault="006E3967" w:rsidP="006E3967">
      <w:pPr>
        <w:ind w:left="360"/>
        <w:jc w:val="both"/>
        <w:rPr>
          <w:color w:val="808080"/>
          <w:sz w:val="22"/>
          <w:szCs w:val="22"/>
        </w:rPr>
      </w:pPr>
      <w:r w:rsidRPr="006E3967">
        <w:rPr>
          <w:b/>
        </w:rPr>
        <w:t>Audit Objective:</w:t>
      </w:r>
      <w:r w:rsidRPr="006E3967">
        <w:t xml:space="preserve">  Evaluate how well the IRS is addressing </w:t>
      </w:r>
      <w:r w:rsidR="00F01239">
        <w:t xml:space="preserve">any </w:t>
      </w:r>
      <w:r w:rsidRPr="006E3967">
        <w:t>compliance risk</w:t>
      </w:r>
      <w:r w:rsidR="00FA4AB6">
        <w:t>s</w:t>
      </w:r>
      <w:r w:rsidRPr="006E3967">
        <w:t xml:space="preserve"> posed by self-employed individuals who are taking medical insurance deductions.</w:t>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t>Workload Management in the Correspondence Program</w:t>
      </w:r>
      <w:r w:rsidRPr="006E3967">
        <w:rPr>
          <w:b/>
          <w:i/>
          <w:color w:val="000080"/>
          <w:sz w:val="28"/>
          <w:szCs w:val="28"/>
        </w:rPr>
        <w:br/>
      </w:r>
      <w:r w:rsidRPr="006E3967">
        <w:t>(</w:t>
      </w:r>
      <w:r w:rsidR="00893119">
        <w:t xml:space="preserve">FY </w:t>
      </w:r>
      <w:r w:rsidRPr="006E3967">
        <w:t xml:space="preserve">2013 – New Start – </w:t>
      </w:r>
      <w:r w:rsidR="00893119" w:rsidRPr="000015A2">
        <w:t xml:space="preserve">Audit Number: </w:t>
      </w:r>
      <w:r w:rsidR="00893119">
        <w:t xml:space="preserve"> </w:t>
      </w:r>
      <w:r w:rsidRPr="006E3967">
        <w:t>201330039)</w:t>
      </w:r>
      <w:r w:rsidRPr="006E3967">
        <w:rPr>
          <w:color w:val="808080"/>
          <w:sz w:val="22"/>
          <w:szCs w:val="22"/>
        </w:rPr>
        <w:t xml:space="preserve"> </w:t>
      </w:r>
    </w:p>
    <w:p w:rsidR="006E3967" w:rsidRPr="006E3967" w:rsidRDefault="006E3967" w:rsidP="006E3967">
      <w:pPr>
        <w:ind w:left="360"/>
        <w:jc w:val="both"/>
        <w:rPr>
          <w:color w:val="808080"/>
          <w:sz w:val="22"/>
          <w:szCs w:val="22"/>
        </w:rPr>
      </w:pPr>
      <w:r w:rsidRPr="006E3967">
        <w:rPr>
          <w:b/>
        </w:rPr>
        <w:t>Audit Objective:</w:t>
      </w:r>
      <w:r w:rsidRPr="006E3967">
        <w:t xml:space="preserve">  Determine if opportun</w:t>
      </w:r>
      <w:r w:rsidR="00A6116B">
        <w:t>ities exist to enhance how the C</w:t>
      </w:r>
      <w:r w:rsidRPr="006E3967">
        <w:t xml:space="preserve">orrespondence </w:t>
      </w:r>
      <w:r w:rsidR="00A6116B">
        <w:t>Audit P</w:t>
      </w:r>
      <w:r w:rsidRPr="006E3967">
        <w:t>rogram workload is managed so the process is more responsive and less burdensome for taxpayers.</w:t>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t>Stock Basis Information Reporting</w:t>
      </w:r>
      <w:r w:rsidRPr="006E3967">
        <w:rPr>
          <w:b/>
          <w:i/>
          <w:color w:val="000080"/>
          <w:sz w:val="28"/>
          <w:szCs w:val="28"/>
        </w:rPr>
        <w:br/>
      </w:r>
      <w:r w:rsidRPr="006E3967">
        <w:t>(</w:t>
      </w:r>
      <w:r w:rsidR="00893119">
        <w:t xml:space="preserve">FY </w:t>
      </w:r>
      <w:r w:rsidRPr="006E3967">
        <w:t xml:space="preserve">2013 – New Start – </w:t>
      </w:r>
      <w:r w:rsidR="00893119" w:rsidRPr="000015A2">
        <w:t xml:space="preserve">Audit Number: </w:t>
      </w:r>
      <w:r w:rsidR="00893119">
        <w:t xml:space="preserve"> </w:t>
      </w:r>
      <w:r w:rsidRPr="006E3967">
        <w:t>201330040)</w:t>
      </w:r>
      <w:r w:rsidRPr="006E3967">
        <w:rPr>
          <w:color w:val="808080"/>
          <w:sz w:val="22"/>
          <w:szCs w:val="22"/>
        </w:rPr>
        <w:t xml:space="preserve"> </w:t>
      </w:r>
    </w:p>
    <w:p w:rsidR="006E3967" w:rsidRPr="006E3967" w:rsidRDefault="006E3967" w:rsidP="006E3967">
      <w:pPr>
        <w:ind w:left="360"/>
        <w:jc w:val="both"/>
        <w:rPr>
          <w:color w:val="808080"/>
          <w:sz w:val="22"/>
          <w:szCs w:val="22"/>
        </w:rPr>
      </w:pPr>
      <w:r w:rsidRPr="006E3967">
        <w:rPr>
          <w:b/>
        </w:rPr>
        <w:t>Audit Objective:</w:t>
      </w:r>
      <w:r w:rsidRPr="006E3967">
        <w:t xml:space="preserve">  At the suggestion of the IRS Oversight Board, evaluate the progress the IRS is making to take advantage of the new third</w:t>
      </w:r>
      <w:r w:rsidR="00126984">
        <w:t>-</w:t>
      </w:r>
      <w:r w:rsidRPr="006E3967">
        <w:t>party information reporting requirements on the cost basis of securities.</w:t>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t>Claims for Refunds</w:t>
      </w:r>
      <w:r w:rsidR="00FA4AB6">
        <w:rPr>
          <w:b/>
          <w:i/>
          <w:color w:val="000080"/>
          <w:sz w:val="28"/>
          <w:szCs w:val="28"/>
        </w:rPr>
        <w:t xml:space="preserve"> on Amended Returns</w:t>
      </w:r>
      <w:r w:rsidRPr="006E3967">
        <w:rPr>
          <w:b/>
          <w:i/>
          <w:color w:val="000080"/>
          <w:sz w:val="28"/>
          <w:szCs w:val="28"/>
        </w:rPr>
        <w:br/>
      </w:r>
      <w:r w:rsidRPr="006E3967">
        <w:t>(</w:t>
      </w:r>
      <w:r w:rsidR="00126984">
        <w:t xml:space="preserve">FY </w:t>
      </w:r>
      <w:r w:rsidRPr="006E3967">
        <w:t xml:space="preserve">2013 – New Start – </w:t>
      </w:r>
      <w:r w:rsidR="00126984" w:rsidRPr="000015A2">
        <w:t xml:space="preserve">Audit Number: </w:t>
      </w:r>
      <w:r w:rsidR="00126984">
        <w:t xml:space="preserve"> </w:t>
      </w:r>
      <w:r w:rsidRPr="006E3967">
        <w:t>201330041)</w:t>
      </w:r>
      <w:r w:rsidRPr="006E3967">
        <w:rPr>
          <w:color w:val="808080"/>
          <w:sz w:val="22"/>
          <w:szCs w:val="22"/>
        </w:rPr>
        <w:t xml:space="preserve"> </w:t>
      </w:r>
    </w:p>
    <w:p w:rsidR="006E3967" w:rsidRPr="006E3967" w:rsidRDefault="006E3967" w:rsidP="006E3967">
      <w:pPr>
        <w:ind w:left="360"/>
        <w:jc w:val="both"/>
        <w:rPr>
          <w:color w:val="808080"/>
          <w:sz w:val="22"/>
          <w:szCs w:val="22"/>
        </w:rPr>
      </w:pPr>
      <w:r w:rsidRPr="006E3967">
        <w:rPr>
          <w:b/>
        </w:rPr>
        <w:t>Audit Objective:</w:t>
      </w:r>
      <w:r w:rsidRPr="006E3967">
        <w:t xml:space="preserve">  </w:t>
      </w:r>
      <w:r w:rsidR="00FA4AB6" w:rsidRPr="00FA4AB6">
        <w:t xml:space="preserve">Evaluate how well the IRS is addressing compliance risks </w:t>
      </w:r>
      <w:r w:rsidR="00FA4AB6">
        <w:t>when</w:t>
      </w:r>
      <w:r w:rsidR="00FA4AB6" w:rsidRPr="00FA4AB6">
        <w:t xml:space="preserve"> claims for refunds on amended returns are selected for audit</w:t>
      </w:r>
      <w:r w:rsidRPr="006E3967">
        <w:t>.</w:t>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t>Centralized Case Processing in the Ogden Campus</w:t>
      </w:r>
      <w:r w:rsidRPr="006E3967">
        <w:rPr>
          <w:b/>
          <w:i/>
          <w:color w:val="000080"/>
          <w:sz w:val="28"/>
          <w:szCs w:val="28"/>
        </w:rPr>
        <w:br/>
      </w:r>
      <w:r w:rsidRPr="006E3967">
        <w:t>(</w:t>
      </w:r>
      <w:r w:rsidR="00126984">
        <w:t xml:space="preserve">FY </w:t>
      </w:r>
      <w:r w:rsidRPr="006E3967">
        <w:t xml:space="preserve">2013 – New Start – </w:t>
      </w:r>
      <w:r w:rsidR="00126984" w:rsidRPr="000015A2">
        <w:t xml:space="preserve">Audit Number: </w:t>
      </w:r>
      <w:r w:rsidR="00126984">
        <w:t xml:space="preserve"> </w:t>
      </w:r>
      <w:r w:rsidRPr="006E3967">
        <w:t>201330042)</w:t>
      </w:r>
      <w:r w:rsidRPr="006E3967">
        <w:rPr>
          <w:color w:val="808080"/>
          <w:sz w:val="22"/>
          <w:szCs w:val="22"/>
        </w:rPr>
        <w:t xml:space="preserve"> </w:t>
      </w:r>
    </w:p>
    <w:p w:rsidR="006E3967" w:rsidRPr="006E3967" w:rsidRDefault="006E3967" w:rsidP="006E3967">
      <w:pPr>
        <w:ind w:left="360"/>
        <w:jc w:val="both"/>
        <w:rPr>
          <w:color w:val="808080"/>
          <w:sz w:val="22"/>
          <w:szCs w:val="22"/>
        </w:rPr>
      </w:pPr>
      <w:r w:rsidRPr="006E3967">
        <w:rPr>
          <w:b/>
        </w:rPr>
        <w:t>Audit Objective:</w:t>
      </w:r>
      <w:r w:rsidRPr="006E3967">
        <w:t xml:space="preserve">  Determine whether the Ogden Centralized Case Processing controls are ensuring that Large Business and International Division audits are timely and accurately processed and the statutory period for assessing taxes is protected.</w:t>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t>Executor Commissions</w:t>
      </w:r>
      <w:r w:rsidRPr="006E3967">
        <w:rPr>
          <w:b/>
          <w:i/>
          <w:color w:val="000080"/>
          <w:sz w:val="28"/>
          <w:szCs w:val="28"/>
        </w:rPr>
        <w:br/>
      </w:r>
      <w:r w:rsidRPr="006E3967">
        <w:t>(</w:t>
      </w:r>
      <w:r w:rsidR="00126984">
        <w:t xml:space="preserve">FY </w:t>
      </w:r>
      <w:r w:rsidRPr="006E3967">
        <w:t xml:space="preserve">2013 – New Start – </w:t>
      </w:r>
      <w:r w:rsidR="00126984" w:rsidRPr="000015A2">
        <w:t xml:space="preserve">Audit Number: </w:t>
      </w:r>
      <w:r w:rsidR="00126984">
        <w:t xml:space="preserve"> </w:t>
      </w:r>
      <w:r w:rsidRPr="006E3967">
        <w:t>201330043)</w:t>
      </w:r>
      <w:r w:rsidRPr="006E3967">
        <w:rPr>
          <w:color w:val="808080"/>
          <w:sz w:val="22"/>
          <w:szCs w:val="22"/>
        </w:rPr>
        <w:t xml:space="preserve"> </w:t>
      </w:r>
    </w:p>
    <w:p w:rsidR="006E3967" w:rsidRPr="006E3967" w:rsidRDefault="006E3967" w:rsidP="006E3967">
      <w:pPr>
        <w:ind w:left="360"/>
        <w:jc w:val="both"/>
        <w:rPr>
          <w:color w:val="808080"/>
          <w:sz w:val="22"/>
          <w:szCs w:val="22"/>
        </w:rPr>
      </w:pPr>
      <w:r w:rsidRPr="006E3967">
        <w:rPr>
          <w:b/>
        </w:rPr>
        <w:t>Audit Objective:</w:t>
      </w:r>
      <w:r w:rsidRPr="006E3967">
        <w:t xml:space="preserve">  Evaluate the progress the IRS is making to ensure executors are reporting and paying taxes on the commissions they earn.</w:t>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lastRenderedPageBreak/>
        <w:t>Interest Abatements</w:t>
      </w:r>
      <w:r w:rsidRPr="006E3967">
        <w:rPr>
          <w:b/>
          <w:i/>
          <w:color w:val="000080"/>
          <w:sz w:val="28"/>
          <w:szCs w:val="28"/>
        </w:rPr>
        <w:br/>
      </w:r>
      <w:r w:rsidRPr="006E3967">
        <w:t>(</w:t>
      </w:r>
      <w:r w:rsidR="00126984">
        <w:t xml:space="preserve">FY </w:t>
      </w:r>
      <w:r w:rsidRPr="006E3967">
        <w:t xml:space="preserve">2013 – New Start – </w:t>
      </w:r>
      <w:r w:rsidR="00126984" w:rsidRPr="000015A2">
        <w:t xml:space="preserve">Audit Number: </w:t>
      </w:r>
      <w:r w:rsidR="00126984">
        <w:t xml:space="preserve"> </w:t>
      </w:r>
      <w:r w:rsidRPr="006E3967">
        <w:t>201330044)</w:t>
      </w:r>
      <w:r w:rsidRPr="006E3967">
        <w:rPr>
          <w:color w:val="808080"/>
          <w:sz w:val="22"/>
          <w:szCs w:val="22"/>
        </w:rPr>
        <w:t xml:space="preserve"> </w:t>
      </w:r>
    </w:p>
    <w:p w:rsidR="006E3967" w:rsidRPr="006E3967" w:rsidRDefault="006E3967" w:rsidP="006E3967">
      <w:pPr>
        <w:ind w:left="360"/>
        <w:jc w:val="both"/>
        <w:rPr>
          <w:color w:val="808080"/>
          <w:sz w:val="22"/>
          <w:szCs w:val="22"/>
        </w:rPr>
      </w:pPr>
      <w:r w:rsidRPr="006E3967">
        <w:rPr>
          <w:b/>
        </w:rPr>
        <w:t>Audit Objective:</w:t>
      </w:r>
      <w:r w:rsidRPr="006E3967">
        <w:t xml:space="preserve">  At the suggestion of the IRS, determine the effectiveness of the IRS’s process for interest abatement under</w:t>
      </w:r>
      <w:r w:rsidR="00126984">
        <w:t xml:space="preserve"> Internal Revenue Code (</w:t>
      </w:r>
      <w:r w:rsidRPr="006E3967">
        <w:t>I</w:t>
      </w:r>
      <w:r w:rsidR="00126984">
        <w:t>.</w:t>
      </w:r>
      <w:r w:rsidRPr="006E3967">
        <w:t>R</w:t>
      </w:r>
      <w:r w:rsidR="00126984">
        <w:t>.</w:t>
      </w:r>
      <w:r w:rsidRPr="006E3967">
        <w:t>C</w:t>
      </w:r>
      <w:r w:rsidR="00126984">
        <w:t>.)</w:t>
      </w:r>
      <w:r w:rsidRPr="006E3967">
        <w:t xml:space="preserve"> </w:t>
      </w:r>
      <w:r w:rsidRPr="006E3967">
        <w:rPr>
          <w:rFonts w:ascii="Arial" w:hAnsi="Arial" w:cs="Arial"/>
          <w:sz w:val="20"/>
          <w:szCs w:val="20"/>
        </w:rPr>
        <w:t>§</w:t>
      </w:r>
      <w:r w:rsidRPr="006E3967">
        <w:t xml:space="preserve"> 6404(e)(1).</w:t>
      </w:r>
    </w:p>
    <w:p w:rsidR="000427CB" w:rsidRPr="000427CB" w:rsidRDefault="000427CB" w:rsidP="000427CB">
      <w:pPr>
        <w:keepNext/>
        <w:numPr>
          <w:ilvl w:val="0"/>
          <w:numId w:val="35"/>
        </w:numPr>
        <w:spacing w:before="240" w:after="120" w:line="276" w:lineRule="auto"/>
        <w:ind w:left="360"/>
        <w:rPr>
          <w:color w:val="808080"/>
          <w:sz w:val="22"/>
          <w:szCs w:val="22"/>
        </w:rPr>
      </w:pPr>
      <w:r w:rsidRPr="000427CB">
        <w:rPr>
          <w:b/>
          <w:i/>
          <w:color w:val="000080"/>
          <w:sz w:val="28"/>
          <w:szCs w:val="28"/>
        </w:rPr>
        <w:t>Whistleblower Claims</w:t>
      </w:r>
      <w:r w:rsidRPr="000427CB">
        <w:rPr>
          <w:b/>
          <w:i/>
          <w:color w:val="000080"/>
          <w:sz w:val="28"/>
          <w:szCs w:val="28"/>
        </w:rPr>
        <w:br/>
      </w:r>
      <w:r w:rsidRPr="000427CB">
        <w:t>(</w:t>
      </w:r>
      <w:r w:rsidR="00126984">
        <w:t xml:space="preserve">FY </w:t>
      </w:r>
      <w:r w:rsidRPr="000427CB">
        <w:t xml:space="preserve">2013 – New Start – </w:t>
      </w:r>
      <w:r w:rsidR="00126984" w:rsidRPr="000015A2">
        <w:t xml:space="preserve">Audit Number: </w:t>
      </w:r>
      <w:r w:rsidR="00126984">
        <w:t xml:space="preserve"> </w:t>
      </w:r>
      <w:r w:rsidRPr="000427CB">
        <w:t>20133004</w:t>
      </w:r>
      <w:r w:rsidR="005C442B">
        <w:t>5</w:t>
      </w:r>
      <w:r w:rsidRPr="000427CB">
        <w:t>)</w:t>
      </w:r>
      <w:r w:rsidRPr="000427CB">
        <w:rPr>
          <w:color w:val="808080"/>
          <w:sz w:val="22"/>
          <w:szCs w:val="22"/>
        </w:rPr>
        <w:t xml:space="preserve"> </w:t>
      </w:r>
    </w:p>
    <w:p w:rsidR="000427CB" w:rsidRPr="000427CB" w:rsidRDefault="000427CB" w:rsidP="000427CB">
      <w:pPr>
        <w:ind w:left="360"/>
        <w:jc w:val="both"/>
        <w:rPr>
          <w:color w:val="808080"/>
          <w:sz w:val="22"/>
          <w:szCs w:val="22"/>
        </w:rPr>
      </w:pPr>
      <w:r w:rsidRPr="000427CB">
        <w:rPr>
          <w:b/>
        </w:rPr>
        <w:t>Audit Objective:</w:t>
      </w:r>
      <w:r w:rsidRPr="000427CB">
        <w:t xml:space="preserve">  Evaluate opportunities, if any, to enhance the effectiveness of the IRS’s Whistleblower Program</w:t>
      </w:r>
      <w:r w:rsidR="002A6C7F">
        <w:t>.</w:t>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t xml:space="preserve">Return Preparer Strategy Implementation </w:t>
      </w:r>
      <w:r w:rsidR="00126984">
        <w:rPr>
          <w:b/>
          <w:i/>
          <w:color w:val="000080"/>
          <w:sz w:val="28"/>
          <w:szCs w:val="28"/>
        </w:rPr>
        <w:t>–</w:t>
      </w:r>
      <w:r w:rsidRPr="006E3967">
        <w:rPr>
          <w:b/>
          <w:i/>
          <w:color w:val="000080"/>
          <w:sz w:val="28"/>
          <w:szCs w:val="28"/>
        </w:rPr>
        <w:t xml:space="preserve"> Follow-Up</w:t>
      </w:r>
      <w:r w:rsidRPr="006E3967">
        <w:rPr>
          <w:b/>
          <w:i/>
          <w:sz w:val="32"/>
          <w:szCs w:val="32"/>
        </w:rPr>
        <w:br/>
      </w:r>
      <w:r w:rsidRPr="006E3967">
        <w:t>(</w:t>
      </w:r>
      <w:r w:rsidR="00126984">
        <w:t xml:space="preserve">FY </w:t>
      </w:r>
      <w:r w:rsidRPr="006E3967">
        <w:t xml:space="preserve">2013 – New Start – </w:t>
      </w:r>
      <w:r w:rsidR="00126984" w:rsidRPr="000015A2">
        <w:t xml:space="preserve">Audit Number: </w:t>
      </w:r>
      <w:r w:rsidR="00126984">
        <w:t xml:space="preserve"> </w:t>
      </w:r>
      <w:r w:rsidRPr="006E3967">
        <w:t>201340002)</w:t>
      </w:r>
      <w:r w:rsidRPr="006E3967">
        <w:rPr>
          <w:color w:val="808080"/>
          <w:sz w:val="22"/>
          <w:szCs w:val="22"/>
        </w:rPr>
        <w:t xml:space="preserve"> </w:t>
      </w:r>
    </w:p>
    <w:p w:rsidR="006E3967" w:rsidRPr="006E3967" w:rsidRDefault="006E3967" w:rsidP="006E3967">
      <w:pPr>
        <w:ind w:left="360"/>
        <w:jc w:val="both"/>
        <w:rPr>
          <w:color w:val="808080"/>
          <w:sz w:val="22"/>
          <w:szCs w:val="22"/>
        </w:rPr>
      </w:pPr>
      <w:r w:rsidRPr="006E3967">
        <w:rPr>
          <w:b/>
        </w:rPr>
        <w:t>Audit Objective:</w:t>
      </w:r>
      <w:r w:rsidRPr="006E3967">
        <w:t xml:space="preserve">  </w:t>
      </w:r>
      <w:r w:rsidR="007B31DE" w:rsidRPr="007B31DE">
        <w:t>At the suggestion of the IRS Oversight Board, monitor and evaluate the IRS’s implementation of the Return Preparer Strategy.  This is</w:t>
      </w:r>
      <w:r w:rsidR="007B31DE">
        <w:t xml:space="preserve"> one of</w:t>
      </w:r>
      <w:r w:rsidR="007B31DE" w:rsidRPr="007B31DE">
        <w:t xml:space="preserve"> a series of audits</w:t>
      </w:r>
      <w:r w:rsidR="007B31DE">
        <w:t>.  It is</w:t>
      </w:r>
      <w:r w:rsidR="007B31DE" w:rsidRPr="007B31DE">
        <w:t xml:space="preserve"> part of a long</w:t>
      </w:r>
      <w:r w:rsidR="00AA34C6">
        <w:t>-</w:t>
      </w:r>
      <w:r w:rsidR="007B31DE" w:rsidRPr="007B31DE">
        <w:t>term strategy expected to extend through Fiscal Year 2014</w:t>
      </w:r>
      <w:r w:rsidRPr="006E3967">
        <w:t>.</w:t>
      </w:r>
      <w:r w:rsidRPr="002A36FC">
        <w:rPr>
          <w:sz w:val="20"/>
          <w:szCs w:val="20"/>
          <w:vertAlign w:val="superscript"/>
        </w:rPr>
        <w:footnoteReference w:id="10"/>
      </w:r>
      <w:r w:rsidRPr="006E3967">
        <w:rPr>
          <w:color w:val="808080"/>
          <w:sz w:val="22"/>
          <w:szCs w:val="22"/>
        </w:rPr>
        <w:t xml:space="preserve"> </w:t>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t>Professional Employer Organizations</w:t>
      </w:r>
      <w:r w:rsidRPr="006E3967">
        <w:rPr>
          <w:b/>
          <w:i/>
          <w:color w:val="000080"/>
          <w:sz w:val="28"/>
          <w:szCs w:val="28"/>
        </w:rPr>
        <w:br/>
      </w:r>
      <w:r w:rsidRPr="006E3967">
        <w:t>(</w:t>
      </w:r>
      <w:r w:rsidR="00126984">
        <w:t xml:space="preserve">FY </w:t>
      </w:r>
      <w:r w:rsidRPr="006E3967">
        <w:t xml:space="preserve">2013 – New Start – </w:t>
      </w:r>
      <w:r w:rsidR="00126984" w:rsidRPr="000015A2">
        <w:t xml:space="preserve">Audit Number: </w:t>
      </w:r>
      <w:r w:rsidR="00126984">
        <w:t xml:space="preserve"> </w:t>
      </w:r>
      <w:r w:rsidRPr="006E3967">
        <w:t>201340024)</w:t>
      </w:r>
      <w:r w:rsidRPr="006E3967">
        <w:rPr>
          <w:color w:val="808080"/>
          <w:sz w:val="22"/>
          <w:szCs w:val="22"/>
        </w:rPr>
        <w:t xml:space="preserve"> </w:t>
      </w:r>
    </w:p>
    <w:p w:rsidR="006E3967" w:rsidRPr="006E3967" w:rsidRDefault="006E3967" w:rsidP="006E3967">
      <w:pPr>
        <w:ind w:left="360"/>
        <w:jc w:val="both"/>
        <w:rPr>
          <w:color w:val="808080"/>
          <w:sz w:val="22"/>
          <w:szCs w:val="22"/>
        </w:rPr>
      </w:pPr>
      <w:r w:rsidRPr="006E3967">
        <w:rPr>
          <w:b/>
        </w:rPr>
        <w:t>Audit Objective:</w:t>
      </w:r>
      <w:r w:rsidRPr="006E3967">
        <w:t xml:space="preserve">  Determine whether controls are adequate to protect the Government’s interest when Professional Employer Organizations are not compliant or when the relationship between the Professional Employer Organization and the client is terminated.</w:t>
      </w:r>
      <w:r w:rsidRPr="006E3967">
        <w:rPr>
          <w:color w:val="808080"/>
          <w:sz w:val="22"/>
          <w:szCs w:val="22"/>
        </w:rPr>
        <w:t xml:space="preserve"> </w:t>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t>Implementation of the Work Opportunity Credit for Veterans</w:t>
      </w:r>
      <w:r w:rsidRPr="006E3967">
        <w:rPr>
          <w:b/>
          <w:i/>
          <w:sz w:val="32"/>
          <w:szCs w:val="32"/>
        </w:rPr>
        <w:br/>
      </w:r>
      <w:r w:rsidRPr="006E3967">
        <w:t>(</w:t>
      </w:r>
      <w:r w:rsidR="00126984">
        <w:t xml:space="preserve">FY </w:t>
      </w:r>
      <w:r w:rsidRPr="006E3967">
        <w:t xml:space="preserve">2013 – New Start – </w:t>
      </w:r>
      <w:r w:rsidR="00126984" w:rsidRPr="000015A2">
        <w:t xml:space="preserve">Audit Number: </w:t>
      </w:r>
      <w:r w:rsidR="00126984">
        <w:t xml:space="preserve"> </w:t>
      </w:r>
      <w:r w:rsidRPr="006E3967">
        <w:t>201340026)</w:t>
      </w:r>
      <w:r w:rsidRPr="006E3967">
        <w:rPr>
          <w:color w:val="808080"/>
          <w:sz w:val="22"/>
          <w:szCs w:val="22"/>
        </w:rPr>
        <w:t xml:space="preserve"> </w:t>
      </w:r>
    </w:p>
    <w:p w:rsidR="006E3967" w:rsidRPr="006E3967" w:rsidRDefault="006E3967" w:rsidP="006E3967">
      <w:pPr>
        <w:ind w:left="360"/>
        <w:jc w:val="both"/>
        <w:rPr>
          <w:color w:val="808080"/>
          <w:sz w:val="22"/>
          <w:szCs w:val="22"/>
        </w:rPr>
      </w:pPr>
      <w:r w:rsidRPr="006E3967">
        <w:rPr>
          <w:b/>
        </w:rPr>
        <w:t>Audit Objective:</w:t>
      </w:r>
      <w:r w:rsidRPr="006E3967">
        <w:t xml:space="preserve">  Determine whether controls are sufficient to ensure employer claims for the Work Opportunity Credit for veterans are accurate.</w:t>
      </w:r>
      <w:r w:rsidRPr="006E3967">
        <w:rPr>
          <w:color w:val="808080"/>
          <w:sz w:val="22"/>
          <w:szCs w:val="22"/>
        </w:rPr>
        <w:t xml:space="preserve"> </w:t>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t>Indian Tribal Governments Office’s Abuse Detection and Prevention Efforts</w:t>
      </w:r>
      <w:r w:rsidRPr="006E3967">
        <w:rPr>
          <w:b/>
          <w:i/>
          <w:color w:val="000080"/>
          <w:sz w:val="28"/>
          <w:szCs w:val="28"/>
        </w:rPr>
        <w:br/>
      </w:r>
      <w:r w:rsidRPr="006E3967">
        <w:t xml:space="preserve">(FY 2012 – Work in Process – Audit Number: </w:t>
      </w:r>
      <w:r w:rsidR="00142DF5">
        <w:t xml:space="preserve"> </w:t>
      </w:r>
      <w:r w:rsidRPr="006E3967">
        <w:t>201210018)</w:t>
      </w:r>
      <w:r w:rsidRPr="006E3967">
        <w:rPr>
          <w:color w:val="808080"/>
          <w:sz w:val="22"/>
          <w:szCs w:val="22"/>
        </w:rPr>
        <w:t xml:space="preserve"> </w:t>
      </w:r>
    </w:p>
    <w:p w:rsidR="006E3967" w:rsidRPr="006E3967" w:rsidRDefault="006E3967" w:rsidP="006E3967">
      <w:pPr>
        <w:ind w:left="360"/>
        <w:jc w:val="both"/>
        <w:rPr>
          <w:color w:val="808080"/>
          <w:sz w:val="22"/>
          <w:szCs w:val="22"/>
        </w:rPr>
      </w:pPr>
      <w:r w:rsidRPr="006E3967">
        <w:rPr>
          <w:b/>
        </w:rPr>
        <w:t>Audit Objective:</w:t>
      </w:r>
      <w:r w:rsidRPr="006E3967">
        <w:t xml:space="preserve">  Determine whether the Indian Tribal Governments office is taking actions and measuring its accomplishments to stem the growth of fraud and abuse in the tribal sector.</w:t>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t>Consistency in Identifying and Reviewing Applications for Tax-Exempt Status Involving Political Advocacy Issues</w:t>
      </w:r>
      <w:r w:rsidRPr="006E3967">
        <w:rPr>
          <w:b/>
          <w:i/>
          <w:color w:val="000080"/>
          <w:sz w:val="28"/>
          <w:szCs w:val="28"/>
        </w:rPr>
        <w:br/>
      </w:r>
      <w:r w:rsidRPr="006E3967">
        <w:t xml:space="preserve">(FY 2012 – Work in Process – Audit Number: </w:t>
      </w:r>
      <w:r w:rsidR="00142DF5">
        <w:t xml:space="preserve"> </w:t>
      </w:r>
      <w:r w:rsidRPr="006E3967">
        <w:t>201210022)</w:t>
      </w:r>
      <w:r w:rsidRPr="006E3967">
        <w:rPr>
          <w:color w:val="808080"/>
          <w:sz w:val="22"/>
          <w:szCs w:val="22"/>
        </w:rPr>
        <w:t xml:space="preserve"> </w:t>
      </w:r>
    </w:p>
    <w:p w:rsidR="006E3967" w:rsidRPr="006E3967" w:rsidRDefault="006E3967" w:rsidP="006E3967">
      <w:pPr>
        <w:ind w:left="360"/>
        <w:jc w:val="both"/>
        <w:rPr>
          <w:color w:val="808080"/>
          <w:sz w:val="22"/>
          <w:szCs w:val="22"/>
        </w:rPr>
      </w:pPr>
      <w:r w:rsidRPr="006E3967">
        <w:rPr>
          <w:b/>
        </w:rPr>
        <w:t>Audit Objective:</w:t>
      </w:r>
      <w:r w:rsidRPr="006E3967">
        <w:t xml:space="preserve">  Assess the consistency of the EO function’s identification and review of applications for tax-exempt status involving potential political advocacy issues.</w:t>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lastRenderedPageBreak/>
        <w:t>Accuracy of Reporting Simplified Employee Pensions Retirement Plan Contributions</w:t>
      </w:r>
      <w:r w:rsidRPr="006E3967">
        <w:rPr>
          <w:b/>
          <w:i/>
          <w:color w:val="000080"/>
          <w:sz w:val="28"/>
          <w:szCs w:val="28"/>
        </w:rPr>
        <w:br/>
      </w:r>
      <w:r w:rsidRPr="006E3967">
        <w:t xml:space="preserve">(FY 2012 – Work in Process – Audit Number: </w:t>
      </w:r>
      <w:r w:rsidR="00142DF5">
        <w:t xml:space="preserve"> </w:t>
      </w:r>
      <w:r w:rsidRPr="006E3967">
        <w:t>201210031)</w:t>
      </w:r>
      <w:r w:rsidRPr="006E3967">
        <w:rPr>
          <w:color w:val="808080"/>
          <w:sz w:val="22"/>
          <w:szCs w:val="22"/>
        </w:rPr>
        <w:t xml:space="preserve"> </w:t>
      </w:r>
    </w:p>
    <w:p w:rsidR="006E3967" w:rsidRPr="006E3967" w:rsidRDefault="006E3967" w:rsidP="006E3967">
      <w:pPr>
        <w:ind w:left="360"/>
        <w:jc w:val="both"/>
        <w:rPr>
          <w:color w:val="808080"/>
          <w:sz w:val="22"/>
          <w:szCs w:val="22"/>
        </w:rPr>
      </w:pPr>
      <w:r w:rsidRPr="006E3967">
        <w:rPr>
          <w:b/>
        </w:rPr>
        <w:t>Audit Objective:</w:t>
      </w:r>
      <w:r w:rsidRPr="006E3967">
        <w:t xml:space="preserve">  </w:t>
      </w:r>
      <w:r w:rsidR="002921C9" w:rsidRPr="002921C9">
        <w:t>Determine whether existing processes provide reasonable assurance that employers are claiming Simplified Employee Pension contributions that are consistent with amounts reported on third party payer documents submitted by trustees/financial institutions</w:t>
      </w:r>
      <w:r w:rsidRPr="006E3967">
        <w:t>.</w:t>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t>Accuracy of Tax Credit Bond Reporting</w:t>
      </w:r>
      <w:r w:rsidRPr="006E3967">
        <w:rPr>
          <w:b/>
          <w:i/>
          <w:color w:val="000080"/>
          <w:sz w:val="28"/>
          <w:szCs w:val="28"/>
        </w:rPr>
        <w:br/>
      </w:r>
      <w:r w:rsidRPr="006E3967">
        <w:t xml:space="preserve">(FY 2012 – Work in Process – Audit Number: </w:t>
      </w:r>
      <w:r w:rsidR="00142DF5">
        <w:t xml:space="preserve"> </w:t>
      </w:r>
      <w:r w:rsidRPr="006E3967">
        <w:t>201210032)</w:t>
      </w:r>
      <w:r w:rsidRPr="006E3967">
        <w:rPr>
          <w:color w:val="808080"/>
          <w:sz w:val="22"/>
          <w:szCs w:val="22"/>
        </w:rPr>
        <w:t xml:space="preserve"> </w:t>
      </w:r>
    </w:p>
    <w:p w:rsidR="006E3967" w:rsidRPr="006E3967" w:rsidRDefault="006E3967" w:rsidP="006E3967">
      <w:pPr>
        <w:ind w:left="360"/>
        <w:jc w:val="both"/>
        <w:rPr>
          <w:color w:val="808080"/>
          <w:sz w:val="22"/>
          <w:szCs w:val="22"/>
        </w:rPr>
      </w:pPr>
      <w:r w:rsidRPr="006E3967">
        <w:rPr>
          <w:b/>
        </w:rPr>
        <w:t>Audit Objective:</w:t>
      </w:r>
      <w:r w:rsidRPr="006E3967">
        <w:t xml:space="preserve">  Determine how the IRS is using bond issuer reporting documents and other information to ensure </w:t>
      </w:r>
      <w:r w:rsidR="00AA34C6">
        <w:t xml:space="preserve">that </w:t>
      </w:r>
      <w:r w:rsidRPr="006E3967">
        <w:t>tax</w:t>
      </w:r>
      <w:r w:rsidR="00AA34C6">
        <w:t>-</w:t>
      </w:r>
      <w:r w:rsidRPr="006E3967">
        <w:t>credit claims are accurate.</w:t>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t>Process for Identifying Noncompliant Bonds</w:t>
      </w:r>
      <w:r w:rsidRPr="006E3967">
        <w:rPr>
          <w:b/>
          <w:i/>
          <w:color w:val="000080"/>
          <w:sz w:val="28"/>
          <w:szCs w:val="28"/>
        </w:rPr>
        <w:br/>
      </w:r>
      <w:r w:rsidRPr="006E3967">
        <w:t xml:space="preserve">(FY 2012 – Work in Process – Audit Number: </w:t>
      </w:r>
      <w:r w:rsidR="00142DF5">
        <w:t xml:space="preserve"> </w:t>
      </w:r>
      <w:r w:rsidRPr="006E3967">
        <w:t>201210034)</w:t>
      </w:r>
      <w:r w:rsidRPr="006E3967">
        <w:rPr>
          <w:color w:val="808080"/>
          <w:sz w:val="22"/>
          <w:szCs w:val="22"/>
        </w:rPr>
        <w:t xml:space="preserve"> </w:t>
      </w:r>
    </w:p>
    <w:p w:rsidR="006E3967" w:rsidRPr="006E3967" w:rsidRDefault="006E3967" w:rsidP="006E3967">
      <w:pPr>
        <w:ind w:left="360"/>
        <w:jc w:val="both"/>
      </w:pPr>
      <w:r w:rsidRPr="006E3967">
        <w:rPr>
          <w:b/>
        </w:rPr>
        <w:t>Audit Objective:</w:t>
      </w:r>
      <w:r w:rsidRPr="006E3967">
        <w:t xml:space="preserve">  At the request of the IRS, determine whether the Tax Exempt Bonds office can adequately assess the risk of noncompliance using internal and external bond information.</w:t>
      </w:r>
    </w:p>
    <w:p w:rsidR="006E3967" w:rsidRPr="006E3967" w:rsidRDefault="00B57EE0" w:rsidP="006E3967">
      <w:pPr>
        <w:keepNext/>
        <w:numPr>
          <w:ilvl w:val="0"/>
          <w:numId w:val="35"/>
        </w:numPr>
        <w:spacing w:before="240" w:after="120" w:line="276" w:lineRule="auto"/>
        <w:ind w:left="360"/>
        <w:rPr>
          <w:color w:val="808080"/>
          <w:sz w:val="22"/>
          <w:szCs w:val="22"/>
        </w:rPr>
      </w:pPr>
      <w:r>
        <w:rPr>
          <w:b/>
          <w:i/>
          <w:color w:val="000080"/>
          <w:sz w:val="28"/>
          <w:szCs w:val="28"/>
        </w:rPr>
        <w:t xml:space="preserve">Use of </w:t>
      </w:r>
      <w:r w:rsidR="006E3967" w:rsidRPr="006E3967">
        <w:rPr>
          <w:b/>
          <w:i/>
          <w:color w:val="000080"/>
          <w:sz w:val="28"/>
          <w:szCs w:val="28"/>
        </w:rPr>
        <w:t xml:space="preserve">Return on Investment for </w:t>
      </w:r>
      <w:r>
        <w:rPr>
          <w:b/>
          <w:i/>
          <w:color w:val="000080"/>
          <w:sz w:val="28"/>
          <w:szCs w:val="28"/>
        </w:rPr>
        <w:t xml:space="preserve">Managing </w:t>
      </w:r>
      <w:r w:rsidR="006E3967" w:rsidRPr="006E3967">
        <w:rPr>
          <w:b/>
          <w:i/>
          <w:color w:val="000080"/>
          <w:sz w:val="28"/>
          <w:szCs w:val="28"/>
        </w:rPr>
        <w:t xml:space="preserve">Enforcement </w:t>
      </w:r>
      <w:r>
        <w:rPr>
          <w:b/>
          <w:i/>
          <w:color w:val="000080"/>
          <w:sz w:val="28"/>
          <w:szCs w:val="28"/>
        </w:rPr>
        <w:t>Resources</w:t>
      </w:r>
      <w:r w:rsidR="006E3967" w:rsidRPr="006E3967">
        <w:rPr>
          <w:b/>
          <w:i/>
          <w:color w:val="000080"/>
          <w:sz w:val="28"/>
          <w:szCs w:val="28"/>
        </w:rPr>
        <w:br/>
      </w:r>
      <w:r w:rsidR="006E3967" w:rsidRPr="006E3967">
        <w:t xml:space="preserve">(FY 2012 – Work in Process – Audit Number: </w:t>
      </w:r>
      <w:r w:rsidR="00142DF5">
        <w:t xml:space="preserve"> </w:t>
      </w:r>
      <w:r w:rsidR="006E3967" w:rsidRPr="006E3967">
        <w:t>201210035)</w:t>
      </w:r>
      <w:r w:rsidR="006E3967" w:rsidRPr="006E3967">
        <w:rPr>
          <w:color w:val="808080"/>
          <w:sz w:val="22"/>
          <w:szCs w:val="22"/>
        </w:rPr>
        <w:t xml:space="preserve"> </w:t>
      </w:r>
    </w:p>
    <w:p w:rsidR="006E3967" w:rsidRPr="006E3967" w:rsidRDefault="006E3967" w:rsidP="006E3967">
      <w:pPr>
        <w:ind w:left="360"/>
        <w:jc w:val="both"/>
      </w:pPr>
      <w:r w:rsidRPr="006E3967">
        <w:rPr>
          <w:b/>
        </w:rPr>
        <w:t>Audit Objective:</w:t>
      </w:r>
      <w:r w:rsidRPr="006E3967">
        <w:t xml:space="preserve">  </w:t>
      </w:r>
      <w:r w:rsidR="00B57EE0">
        <w:t xml:space="preserve">Review </w:t>
      </w:r>
      <w:r w:rsidRPr="006E3967">
        <w:t xml:space="preserve">the IRS’s </w:t>
      </w:r>
      <w:r w:rsidR="00B57EE0">
        <w:t xml:space="preserve">use of Return on Investment data in managing its enforcement resources and evaluate the IRS’s progress in developing a </w:t>
      </w:r>
      <w:r w:rsidRPr="006E3967">
        <w:t xml:space="preserve">methodology </w:t>
      </w:r>
      <w:r w:rsidR="00B57EE0">
        <w:t xml:space="preserve">to measure actual revenue collected from specific </w:t>
      </w:r>
      <w:r w:rsidRPr="006E3967">
        <w:t>new enforcement initiatives</w:t>
      </w:r>
      <w:r w:rsidR="00B57EE0">
        <w:t xml:space="preserve"> included in its annual budget requests</w:t>
      </w:r>
      <w:r w:rsidRPr="006E3967">
        <w:t>.</w:t>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t>Fraud Consideration in Office Audits</w:t>
      </w:r>
      <w:r w:rsidRPr="006E3967">
        <w:rPr>
          <w:b/>
          <w:i/>
          <w:color w:val="000080"/>
          <w:sz w:val="28"/>
          <w:szCs w:val="28"/>
        </w:rPr>
        <w:br/>
      </w:r>
      <w:r w:rsidRPr="006E3967">
        <w:t xml:space="preserve">(FY 2011 – Work in Process – </w:t>
      </w:r>
      <w:r w:rsidR="00142DF5" w:rsidRPr="006E3967">
        <w:t xml:space="preserve">Audit Number: </w:t>
      </w:r>
      <w:r w:rsidR="00142DF5">
        <w:t xml:space="preserve"> </w:t>
      </w:r>
      <w:r w:rsidRPr="006E3967">
        <w:t>201130022)</w:t>
      </w:r>
      <w:r w:rsidRPr="006E3967">
        <w:rPr>
          <w:color w:val="808080"/>
          <w:sz w:val="22"/>
          <w:szCs w:val="22"/>
        </w:rPr>
        <w:t xml:space="preserve"> </w:t>
      </w:r>
    </w:p>
    <w:p w:rsidR="006E3967" w:rsidRPr="006E3967" w:rsidRDefault="006E3967" w:rsidP="006E3967">
      <w:pPr>
        <w:ind w:left="360"/>
        <w:jc w:val="both"/>
        <w:rPr>
          <w:color w:val="808080"/>
          <w:sz w:val="22"/>
          <w:szCs w:val="22"/>
        </w:rPr>
      </w:pPr>
      <w:r w:rsidRPr="006E3967">
        <w:rPr>
          <w:b/>
        </w:rPr>
        <w:t>Audit Objective:</w:t>
      </w:r>
      <w:r w:rsidRPr="006E3967">
        <w:t xml:space="preserve">  Determine whether fraud is recognized and pursued in accordance with IRS procedures and guidelines during office audits of individual tax returns.</w:t>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bCs/>
          <w:i/>
          <w:iCs/>
          <w:color w:val="000080"/>
          <w:sz w:val="28"/>
          <w:szCs w:val="28"/>
        </w:rPr>
        <w:t xml:space="preserve">Accuracy of Feedback </w:t>
      </w:r>
      <w:r w:rsidR="00142DF5">
        <w:rPr>
          <w:b/>
          <w:bCs/>
          <w:i/>
          <w:iCs/>
          <w:color w:val="000080"/>
          <w:sz w:val="28"/>
          <w:szCs w:val="28"/>
        </w:rPr>
        <w:t>F</w:t>
      </w:r>
      <w:r w:rsidR="00142DF5" w:rsidRPr="006E3967">
        <w:rPr>
          <w:b/>
          <w:bCs/>
          <w:i/>
          <w:iCs/>
          <w:color w:val="000080"/>
          <w:sz w:val="28"/>
          <w:szCs w:val="28"/>
        </w:rPr>
        <w:t xml:space="preserve">rom </w:t>
      </w:r>
      <w:r w:rsidRPr="006E3967">
        <w:rPr>
          <w:b/>
          <w:bCs/>
          <w:i/>
          <w:iCs/>
          <w:color w:val="000080"/>
          <w:sz w:val="28"/>
          <w:szCs w:val="28"/>
        </w:rPr>
        <w:t>the National Quality Review System</w:t>
      </w:r>
      <w:r w:rsidRPr="006E3967">
        <w:rPr>
          <w:b/>
          <w:bCs/>
          <w:i/>
          <w:iCs/>
          <w:color w:val="000080"/>
          <w:sz w:val="28"/>
          <w:szCs w:val="28"/>
        </w:rPr>
        <w:br/>
      </w:r>
      <w:r w:rsidRPr="006E3967">
        <w:t xml:space="preserve">(FY 2011 – Work in Process – </w:t>
      </w:r>
      <w:r w:rsidR="00142DF5" w:rsidRPr="006E3967">
        <w:t xml:space="preserve">Audit Number: </w:t>
      </w:r>
      <w:r w:rsidR="00142DF5">
        <w:t xml:space="preserve"> </w:t>
      </w:r>
      <w:r w:rsidRPr="006E3967">
        <w:t>201130027)</w:t>
      </w:r>
      <w:r w:rsidRPr="006E3967">
        <w:rPr>
          <w:color w:val="808080"/>
          <w:sz w:val="22"/>
          <w:szCs w:val="22"/>
        </w:rPr>
        <w:t xml:space="preserve"> </w:t>
      </w:r>
    </w:p>
    <w:p w:rsidR="006E3967" w:rsidRPr="006E3967" w:rsidRDefault="006E3967" w:rsidP="006E3967">
      <w:pPr>
        <w:ind w:left="360"/>
        <w:jc w:val="both"/>
        <w:rPr>
          <w:color w:val="808080"/>
          <w:sz w:val="22"/>
          <w:szCs w:val="22"/>
        </w:rPr>
      </w:pPr>
      <w:r w:rsidRPr="006E3967">
        <w:rPr>
          <w:b/>
        </w:rPr>
        <w:t>Audit Objective:</w:t>
      </w:r>
      <w:r w:rsidRPr="006E3967">
        <w:t xml:space="preserve">  Determine the accuracy of results from the National Quality Review System and how management uses the feedback to enhance the quality of correspondence audits.</w:t>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lastRenderedPageBreak/>
        <w:t>Employment Tax Function Compliance Activities</w:t>
      </w:r>
      <w:r w:rsidRPr="006E3967">
        <w:rPr>
          <w:b/>
          <w:i/>
          <w:color w:val="000080"/>
          <w:sz w:val="28"/>
          <w:szCs w:val="28"/>
        </w:rPr>
        <w:br/>
      </w:r>
      <w:r w:rsidRPr="006E3967">
        <w:t xml:space="preserve">(FY 2011 – Work in Process – </w:t>
      </w:r>
      <w:r w:rsidR="00142DF5" w:rsidRPr="006E3967">
        <w:t xml:space="preserve">Audit Number: </w:t>
      </w:r>
      <w:r w:rsidR="00142DF5">
        <w:t xml:space="preserve"> </w:t>
      </w:r>
      <w:r w:rsidRPr="006E3967">
        <w:t>201130037)</w:t>
      </w:r>
      <w:r w:rsidRPr="006E3967">
        <w:rPr>
          <w:color w:val="808080"/>
          <w:sz w:val="22"/>
          <w:szCs w:val="22"/>
        </w:rPr>
        <w:t xml:space="preserve"> </w:t>
      </w:r>
    </w:p>
    <w:p w:rsidR="006E3967" w:rsidRPr="006E3967" w:rsidRDefault="006E3967" w:rsidP="006E3967">
      <w:pPr>
        <w:ind w:left="360"/>
        <w:jc w:val="both"/>
        <w:rPr>
          <w:color w:val="808080"/>
          <w:sz w:val="22"/>
          <w:szCs w:val="22"/>
        </w:rPr>
      </w:pPr>
      <w:r w:rsidRPr="006E3967">
        <w:rPr>
          <w:b/>
        </w:rPr>
        <w:t>Audit Objective:</w:t>
      </w:r>
      <w:r w:rsidRPr="006E3967">
        <w:t xml:space="preserve">  Evaluate whether the Determination of Worker Status Program is effectively processing worker determination requests and whether the rulings are being followed</w:t>
      </w:r>
      <w:r w:rsidR="00B844C0">
        <w:t>.</w:t>
      </w:r>
      <w:r w:rsidRPr="006E3967" w:rsidDel="00782F83">
        <w:rPr>
          <w:b/>
        </w:rPr>
        <w:t xml:space="preserve"> </w:t>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t>Application and Enforcement of Paid Tax Return Preparer Penalties</w:t>
      </w:r>
      <w:r w:rsidRPr="006E3967">
        <w:rPr>
          <w:b/>
          <w:i/>
          <w:color w:val="000080"/>
          <w:sz w:val="28"/>
          <w:szCs w:val="28"/>
        </w:rPr>
        <w:br/>
      </w:r>
      <w:r w:rsidRPr="006E3967">
        <w:t xml:space="preserve">(FY 2011 – Work in Process – </w:t>
      </w:r>
      <w:r w:rsidR="00142DF5" w:rsidRPr="006E3967">
        <w:t xml:space="preserve">Audit Number: </w:t>
      </w:r>
      <w:r w:rsidR="00142DF5">
        <w:t xml:space="preserve"> </w:t>
      </w:r>
      <w:r w:rsidRPr="006E3967">
        <w:t>201130038)</w:t>
      </w:r>
      <w:r w:rsidRPr="006E3967">
        <w:rPr>
          <w:color w:val="808080"/>
          <w:sz w:val="22"/>
          <w:szCs w:val="22"/>
        </w:rPr>
        <w:t xml:space="preserve"> </w:t>
      </w:r>
    </w:p>
    <w:p w:rsidR="006E3967" w:rsidRPr="006E3967" w:rsidRDefault="006E3967" w:rsidP="006E3967">
      <w:pPr>
        <w:ind w:left="360"/>
        <w:jc w:val="both"/>
        <w:rPr>
          <w:color w:val="808080"/>
          <w:sz w:val="22"/>
          <w:szCs w:val="22"/>
        </w:rPr>
      </w:pPr>
      <w:r w:rsidRPr="006E3967">
        <w:rPr>
          <w:b/>
        </w:rPr>
        <w:t>Audit Objective:</w:t>
      </w:r>
      <w:r w:rsidRPr="006E3967">
        <w:t xml:space="preserve">  Determine whether controls are in place to ensure the IRS effectively applies and enforces penalties against paid tax return preparers as required by I.R.C. § 6694.</w:t>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t>Oversight of the Criminal Fraud Referral Process</w:t>
      </w:r>
      <w:r w:rsidRPr="006E3967">
        <w:rPr>
          <w:b/>
          <w:i/>
          <w:color w:val="000080"/>
          <w:sz w:val="28"/>
          <w:szCs w:val="28"/>
        </w:rPr>
        <w:br/>
      </w:r>
      <w:r w:rsidRPr="006E3967">
        <w:t xml:space="preserve">(FY 2011 – Work in Process – </w:t>
      </w:r>
      <w:r w:rsidR="00142DF5" w:rsidRPr="006E3967">
        <w:t xml:space="preserve">Audit Number: </w:t>
      </w:r>
      <w:r w:rsidR="00142DF5">
        <w:t xml:space="preserve"> </w:t>
      </w:r>
      <w:r w:rsidRPr="006E3967">
        <w:t>201130040)</w:t>
      </w:r>
      <w:r w:rsidRPr="006E3967">
        <w:rPr>
          <w:color w:val="808080"/>
          <w:sz w:val="22"/>
          <w:szCs w:val="22"/>
        </w:rPr>
        <w:t xml:space="preserve"> </w:t>
      </w:r>
    </w:p>
    <w:p w:rsidR="006E3967" w:rsidRPr="006E3967" w:rsidRDefault="006E3967" w:rsidP="006E3967">
      <w:pPr>
        <w:ind w:left="360"/>
        <w:jc w:val="both"/>
      </w:pPr>
      <w:r w:rsidRPr="006E3967">
        <w:rPr>
          <w:b/>
        </w:rPr>
        <w:t>Audit Objective:</w:t>
      </w:r>
      <w:r w:rsidRPr="006E3967">
        <w:t xml:space="preserve">  Evaluate Criminal Investigation’s role in the IRS National Fraud Program’s efforts to increase the number of viable fraud referrals.  Determine whether fraud referrals are timely assessed within C</w:t>
      </w:r>
      <w:r w:rsidR="00926F50">
        <w:t xml:space="preserve">riminal </w:t>
      </w:r>
      <w:r w:rsidRPr="006E3967">
        <w:t>I</w:t>
      </w:r>
      <w:r w:rsidR="00926F50">
        <w:t>nvestiga</w:t>
      </w:r>
      <w:r w:rsidR="00142DF5">
        <w:t>t</w:t>
      </w:r>
      <w:r w:rsidR="00926F50">
        <w:t>ion</w:t>
      </w:r>
      <w:r w:rsidRPr="006E3967">
        <w:t xml:space="preserve"> and whether sufficient feedback on rejected fraud referrals is being provided to the </w:t>
      </w:r>
      <w:r w:rsidR="00AA34C6">
        <w:t>O</w:t>
      </w:r>
      <w:r w:rsidRPr="006E3967">
        <w:t xml:space="preserve">perating </w:t>
      </w:r>
      <w:r w:rsidR="00AA34C6">
        <w:t>D</w:t>
      </w:r>
      <w:r w:rsidRPr="006E3967">
        <w:t>ivisions.</w:t>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t>Compliance Assurance Process in the Large Business and International Division</w:t>
      </w:r>
      <w:r w:rsidRPr="006E3967">
        <w:rPr>
          <w:b/>
          <w:i/>
          <w:color w:val="000080"/>
          <w:sz w:val="28"/>
          <w:szCs w:val="28"/>
        </w:rPr>
        <w:br/>
      </w:r>
      <w:r w:rsidRPr="006E3967">
        <w:t xml:space="preserve">(FY 2011 – Work in Process – </w:t>
      </w:r>
      <w:r w:rsidR="00142DF5" w:rsidRPr="006E3967">
        <w:t xml:space="preserve">Audit Number: </w:t>
      </w:r>
      <w:r w:rsidR="00142DF5">
        <w:t xml:space="preserve"> </w:t>
      </w:r>
      <w:r w:rsidRPr="006E3967">
        <w:t>201130045)</w:t>
      </w:r>
      <w:r w:rsidRPr="006E3967">
        <w:rPr>
          <w:color w:val="808080"/>
          <w:sz w:val="22"/>
          <w:szCs w:val="22"/>
        </w:rPr>
        <w:t xml:space="preserve"> </w:t>
      </w:r>
    </w:p>
    <w:p w:rsidR="006E3967" w:rsidRPr="006E3967" w:rsidRDefault="006E3967" w:rsidP="006E3967">
      <w:pPr>
        <w:ind w:left="360"/>
        <w:jc w:val="both"/>
      </w:pPr>
      <w:r w:rsidRPr="006E3967">
        <w:rPr>
          <w:b/>
        </w:rPr>
        <w:t>Audit Objective:</w:t>
      </w:r>
      <w:r w:rsidRPr="006E3967">
        <w:t xml:space="preserve">  At the suggestion of the IRS Oversight Board, determine the extent to which the planning, implementation, and evaluation for the Compliance Assurance Process followed published guidance and whether it is being administered in accordance with IRS policies and procedures.</w:t>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t>Filing Checks During Correspondence Audits in the Small Business/</w:t>
      </w:r>
      <w:r w:rsidR="00126984">
        <w:rPr>
          <w:b/>
          <w:i/>
          <w:color w:val="000080"/>
          <w:sz w:val="28"/>
          <w:szCs w:val="28"/>
        </w:rPr>
        <w:t xml:space="preserve"> </w:t>
      </w:r>
      <w:r w:rsidRPr="006E3967">
        <w:rPr>
          <w:b/>
          <w:i/>
          <w:color w:val="000080"/>
          <w:sz w:val="28"/>
          <w:szCs w:val="28"/>
        </w:rPr>
        <w:t>Self</w:t>
      </w:r>
      <w:r w:rsidR="00126984">
        <w:rPr>
          <w:b/>
          <w:i/>
          <w:color w:val="000080"/>
          <w:sz w:val="28"/>
          <w:szCs w:val="28"/>
        </w:rPr>
        <w:noBreakHyphen/>
      </w:r>
      <w:r w:rsidRPr="006E3967">
        <w:rPr>
          <w:b/>
          <w:i/>
          <w:color w:val="000080"/>
          <w:sz w:val="28"/>
          <w:szCs w:val="28"/>
        </w:rPr>
        <w:t>Employed Division</w:t>
      </w:r>
      <w:r w:rsidRPr="006E3967">
        <w:rPr>
          <w:b/>
          <w:i/>
          <w:color w:val="000080"/>
          <w:sz w:val="28"/>
          <w:szCs w:val="28"/>
        </w:rPr>
        <w:br/>
      </w:r>
      <w:r w:rsidRPr="006E3967">
        <w:t xml:space="preserve">(FY 2011 – Work in Process – </w:t>
      </w:r>
      <w:r w:rsidR="00142DF5" w:rsidRPr="006E3967">
        <w:t xml:space="preserve">Audit Number: </w:t>
      </w:r>
      <w:r w:rsidR="00142DF5">
        <w:t xml:space="preserve"> </w:t>
      </w:r>
      <w:r w:rsidRPr="006E3967">
        <w:t>201130046)</w:t>
      </w:r>
      <w:r w:rsidRPr="006E3967">
        <w:rPr>
          <w:color w:val="808080"/>
          <w:sz w:val="22"/>
          <w:szCs w:val="22"/>
        </w:rPr>
        <w:t xml:space="preserve"> </w:t>
      </w:r>
    </w:p>
    <w:p w:rsidR="006E3967" w:rsidRPr="006E3967" w:rsidRDefault="006E3967" w:rsidP="006E3967">
      <w:pPr>
        <w:ind w:left="360"/>
        <w:jc w:val="both"/>
        <w:rPr>
          <w:color w:val="808080"/>
          <w:sz w:val="22"/>
          <w:szCs w:val="22"/>
        </w:rPr>
      </w:pPr>
      <w:r w:rsidRPr="006E3967">
        <w:rPr>
          <w:b/>
        </w:rPr>
        <w:t>Audit Objective:</w:t>
      </w:r>
      <w:r w:rsidRPr="006E3967">
        <w:t xml:space="preserve"> Determine the effectiveness of filing checks made during </w:t>
      </w:r>
      <w:r w:rsidR="00142DF5">
        <w:t xml:space="preserve">the </w:t>
      </w:r>
      <w:r w:rsidRPr="006E3967">
        <w:t xml:space="preserve">correspondence audit process in the </w:t>
      </w:r>
      <w:r w:rsidR="00126984" w:rsidRPr="006E3967">
        <w:t>Small Business/Self-Employed</w:t>
      </w:r>
      <w:r w:rsidRPr="006E3967">
        <w:t xml:space="preserve"> Division.</w:t>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t xml:space="preserve">Effectiveness of Controls Over </w:t>
      </w:r>
      <w:r w:rsidR="00B844C0" w:rsidRPr="006E3967">
        <w:rPr>
          <w:b/>
          <w:i/>
          <w:color w:val="000080"/>
          <w:sz w:val="28"/>
          <w:szCs w:val="28"/>
        </w:rPr>
        <w:t>Form 2848</w:t>
      </w:r>
      <w:r w:rsidR="00B844C0">
        <w:rPr>
          <w:b/>
          <w:i/>
          <w:color w:val="000080"/>
          <w:sz w:val="28"/>
          <w:szCs w:val="28"/>
        </w:rPr>
        <w:t xml:space="preserve">, </w:t>
      </w:r>
      <w:r w:rsidRPr="006E3967">
        <w:rPr>
          <w:b/>
          <w:i/>
          <w:color w:val="000080"/>
          <w:sz w:val="28"/>
          <w:szCs w:val="28"/>
        </w:rPr>
        <w:t>Processing the Power of Attorney and Declaration of Representative</w:t>
      </w:r>
      <w:r w:rsidR="00B844C0">
        <w:rPr>
          <w:b/>
          <w:i/>
          <w:color w:val="000080"/>
          <w:sz w:val="28"/>
          <w:szCs w:val="28"/>
        </w:rPr>
        <w:t>,</w:t>
      </w:r>
      <w:r w:rsidRPr="006E3967">
        <w:rPr>
          <w:b/>
          <w:i/>
          <w:color w:val="000080"/>
          <w:sz w:val="28"/>
          <w:szCs w:val="28"/>
        </w:rPr>
        <w:t xml:space="preserve"> and </w:t>
      </w:r>
      <w:r w:rsidR="00B844C0" w:rsidRPr="006E3967">
        <w:rPr>
          <w:b/>
          <w:i/>
          <w:color w:val="000080"/>
          <w:sz w:val="28"/>
          <w:szCs w:val="28"/>
        </w:rPr>
        <w:t>Form 8821</w:t>
      </w:r>
      <w:r w:rsidR="00EB61E4">
        <w:rPr>
          <w:b/>
          <w:i/>
          <w:color w:val="000080"/>
          <w:sz w:val="28"/>
          <w:szCs w:val="28"/>
        </w:rPr>
        <w:t>,</w:t>
      </w:r>
      <w:r w:rsidR="00B844C0">
        <w:rPr>
          <w:b/>
          <w:i/>
          <w:color w:val="000080"/>
          <w:sz w:val="28"/>
          <w:szCs w:val="28"/>
        </w:rPr>
        <w:t xml:space="preserve"> Tax Information Authorization</w:t>
      </w:r>
      <w:r w:rsidRPr="006E3967">
        <w:rPr>
          <w:b/>
          <w:i/>
          <w:color w:val="000080"/>
          <w:sz w:val="28"/>
          <w:szCs w:val="28"/>
        </w:rPr>
        <w:br/>
      </w:r>
      <w:r w:rsidRPr="006E3967">
        <w:t xml:space="preserve">(FY 2011 – Work in Process – </w:t>
      </w:r>
      <w:r w:rsidR="00142DF5" w:rsidRPr="006E3967">
        <w:t xml:space="preserve">Audit Number: </w:t>
      </w:r>
      <w:r w:rsidR="00142DF5">
        <w:t xml:space="preserve"> </w:t>
      </w:r>
      <w:r w:rsidRPr="006E3967">
        <w:t>201130051)</w:t>
      </w:r>
      <w:r w:rsidRPr="006E3967">
        <w:rPr>
          <w:color w:val="808080"/>
          <w:sz w:val="22"/>
          <w:szCs w:val="22"/>
        </w:rPr>
        <w:t xml:space="preserve"> </w:t>
      </w:r>
    </w:p>
    <w:p w:rsidR="006E3967" w:rsidRPr="006E3967" w:rsidRDefault="006E3967" w:rsidP="006E3967">
      <w:pPr>
        <w:ind w:left="360"/>
        <w:jc w:val="both"/>
        <w:rPr>
          <w:color w:val="808080"/>
          <w:sz w:val="22"/>
          <w:szCs w:val="22"/>
        </w:rPr>
      </w:pPr>
      <w:r w:rsidRPr="006E3967">
        <w:rPr>
          <w:b/>
        </w:rPr>
        <w:t>Audit Objective:</w:t>
      </w:r>
      <w:r w:rsidRPr="006E3967">
        <w:t xml:space="preserve">  Determine whether the </w:t>
      </w:r>
      <w:r w:rsidRPr="001D1E30">
        <w:t>Centralized Authorization File Function</w:t>
      </w:r>
      <w:r w:rsidRPr="006E3967">
        <w:t xml:space="preserve"> has established effective internal controls and procedures to timely process Forms 2848 and 8821.</w:t>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lastRenderedPageBreak/>
        <w:t xml:space="preserve">Partial Payment Installment Agreements </w:t>
      </w:r>
      <w:r w:rsidR="00142DF5">
        <w:rPr>
          <w:b/>
          <w:i/>
          <w:color w:val="000080"/>
          <w:sz w:val="28"/>
          <w:szCs w:val="28"/>
        </w:rPr>
        <w:t>–</w:t>
      </w:r>
      <w:r w:rsidRPr="006E3967">
        <w:rPr>
          <w:b/>
          <w:i/>
          <w:color w:val="000080"/>
          <w:sz w:val="28"/>
          <w:szCs w:val="28"/>
        </w:rPr>
        <w:t xml:space="preserve"> Follow-</w:t>
      </w:r>
      <w:r w:rsidR="00142DF5">
        <w:rPr>
          <w:b/>
          <w:i/>
          <w:color w:val="000080"/>
          <w:sz w:val="28"/>
          <w:szCs w:val="28"/>
        </w:rPr>
        <w:t>U</w:t>
      </w:r>
      <w:r w:rsidR="00142DF5" w:rsidRPr="006E3967">
        <w:rPr>
          <w:b/>
          <w:i/>
          <w:color w:val="000080"/>
          <w:sz w:val="28"/>
          <w:szCs w:val="28"/>
        </w:rPr>
        <w:t>p</w:t>
      </w:r>
      <w:r w:rsidRPr="006E3967">
        <w:rPr>
          <w:b/>
          <w:i/>
          <w:color w:val="000080"/>
          <w:sz w:val="28"/>
          <w:szCs w:val="28"/>
        </w:rPr>
        <w:br/>
      </w:r>
      <w:r w:rsidRPr="006E3967">
        <w:t>(FY 2012 – Work in Process – Audit Number:</w:t>
      </w:r>
      <w:r w:rsidR="00142DF5">
        <w:t xml:space="preserve"> </w:t>
      </w:r>
      <w:r w:rsidRPr="006E3967">
        <w:t xml:space="preserve"> 201230010)</w:t>
      </w:r>
      <w:r w:rsidRPr="006E3967">
        <w:rPr>
          <w:color w:val="808080"/>
          <w:sz w:val="22"/>
          <w:szCs w:val="22"/>
        </w:rPr>
        <w:t xml:space="preserve"> </w:t>
      </w:r>
    </w:p>
    <w:p w:rsidR="006E3967" w:rsidRPr="006E3967" w:rsidRDefault="006E3967" w:rsidP="006E3967">
      <w:pPr>
        <w:ind w:left="360"/>
        <w:jc w:val="both"/>
      </w:pPr>
      <w:r w:rsidRPr="006E3967">
        <w:rPr>
          <w:b/>
        </w:rPr>
        <w:t>Audit Objective:</w:t>
      </w:r>
      <w:r w:rsidRPr="006E3967">
        <w:t xml:space="preserve">  Assess the controls and effectiveness of the Partial Payment Installment Agreement Program.</w:t>
      </w:r>
      <w:r w:rsidRPr="001D1E30">
        <w:rPr>
          <w:sz w:val="20"/>
          <w:szCs w:val="20"/>
          <w:vertAlign w:val="superscript"/>
        </w:rPr>
        <w:footnoteReference w:id="11"/>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t>Implementation of the Enterprise Collection Strategy</w:t>
      </w:r>
      <w:r w:rsidRPr="006E3967">
        <w:rPr>
          <w:b/>
          <w:i/>
          <w:color w:val="000080"/>
          <w:sz w:val="28"/>
          <w:szCs w:val="28"/>
        </w:rPr>
        <w:br/>
      </w:r>
      <w:r w:rsidRPr="006E3967">
        <w:t xml:space="preserve">(FY 2012 – Work in Process – Audit Number: </w:t>
      </w:r>
      <w:r w:rsidR="00142DF5">
        <w:t xml:space="preserve"> </w:t>
      </w:r>
      <w:r w:rsidRPr="006E3967">
        <w:t>201230011)</w:t>
      </w:r>
      <w:r w:rsidRPr="006E3967">
        <w:rPr>
          <w:color w:val="808080"/>
          <w:sz w:val="22"/>
          <w:szCs w:val="22"/>
        </w:rPr>
        <w:t xml:space="preserve"> </w:t>
      </w:r>
    </w:p>
    <w:p w:rsidR="006E3967" w:rsidRPr="006E3967" w:rsidRDefault="006E3967" w:rsidP="006E3967">
      <w:pPr>
        <w:ind w:left="360"/>
        <w:jc w:val="both"/>
        <w:rPr>
          <w:color w:val="808080"/>
          <w:sz w:val="22"/>
          <w:szCs w:val="22"/>
        </w:rPr>
      </w:pPr>
      <w:r w:rsidRPr="006E3967">
        <w:rPr>
          <w:b/>
        </w:rPr>
        <w:t>Audit Objective:</w:t>
      </w:r>
      <w:r w:rsidRPr="006E3967">
        <w:t xml:space="preserve">  At the suggestion of the IRS Oversight Board, determine the effectiveness in establishing and implementing the Enterprise Collection Strategy organization to achieve its goals to improve organizational performance by reorganizing Collection operations to eliminate redundancies and inconsistencies.</w:t>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t>Field Insolvency</w:t>
      </w:r>
      <w:r w:rsidRPr="006E3967">
        <w:rPr>
          <w:b/>
          <w:i/>
          <w:color w:val="000080"/>
          <w:sz w:val="28"/>
          <w:szCs w:val="28"/>
        </w:rPr>
        <w:br/>
      </w:r>
      <w:r w:rsidRPr="006E3967">
        <w:t xml:space="preserve">(FY 2012 – Work in Process – Audit Number: </w:t>
      </w:r>
      <w:r w:rsidR="00142DF5">
        <w:t xml:space="preserve"> </w:t>
      </w:r>
      <w:r w:rsidRPr="006E3967">
        <w:t>201230013)</w:t>
      </w:r>
      <w:r w:rsidRPr="006E3967">
        <w:rPr>
          <w:color w:val="808080"/>
          <w:sz w:val="22"/>
          <w:szCs w:val="22"/>
        </w:rPr>
        <w:t xml:space="preserve"> </w:t>
      </w:r>
    </w:p>
    <w:p w:rsidR="006E3967" w:rsidRPr="006E3967" w:rsidRDefault="006E3967" w:rsidP="006E3967">
      <w:pPr>
        <w:ind w:left="360"/>
        <w:jc w:val="both"/>
        <w:rPr>
          <w:color w:val="808080"/>
          <w:sz w:val="22"/>
          <w:szCs w:val="22"/>
        </w:rPr>
      </w:pPr>
      <w:r w:rsidRPr="006E3967">
        <w:rPr>
          <w:b/>
        </w:rPr>
        <w:t>Audit Objective:</w:t>
      </w:r>
      <w:r w:rsidRPr="006E3967">
        <w:t xml:space="preserve">  Determine if the </w:t>
      </w:r>
      <w:r w:rsidRPr="001D1E30">
        <w:t>Field Insolvency operation</w:t>
      </w:r>
      <w:r w:rsidRPr="006E3967">
        <w:t xml:space="preserve"> has effective controls and procedures in place to take appropriate and timely actions to protect the Government’s interest and taxpayers</w:t>
      </w:r>
      <w:r w:rsidR="003172E3">
        <w:t>’</w:t>
      </w:r>
      <w:r w:rsidRPr="006E3967">
        <w:t xml:space="preserve"> rights during bankruptcy proceedings.</w:t>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t>Online Payment Agreements</w:t>
      </w:r>
      <w:r w:rsidRPr="006E3967">
        <w:rPr>
          <w:b/>
          <w:i/>
          <w:color w:val="000080"/>
          <w:sz w:val="28"/>
          <w:szCs w:val="28"/>
        </w:rPr>
        <w:br/>
      </w:r>
      <w:r w:rsidRPr="006E3967">
        <w:t xml:space="preserve">(FY 2012 – Work in Process – Audit Number: </w:t>
      </w:r>
      <w:r w:rsidR="00142DF5">
        <w:t xml:space="preserve"> </w:t>
      </w:r>
      <w:r w:rsidRPr="006E3967">
        <w:t>201230014)</w:t>
      </w:r>
      <w:r w:rsidRPr="006E3967">
        <w:rPr>
          <w:color w:val="808080"/>
          <w:sz w:val="22"/>
          <w:szCs w:val="22"/>
        </w:rPr>
        <w:t xml:space="preserve"> </w:t>
      </w:r>
    </w:p>
    <w:p w:rsidR="006E3967" w:rsidRPr="006E3967" w:rsidRDefault="006E3967" w:rsidP="006E3967">
      <w:pPr>
        <w:ind w:left="360"/>
        <w:jc w:val="both"/>
      </w:pPr>
      <w:r w:rsidRPr="006E3967">
        <w:rPr>
          <w:b/>
        </w:rPr>
        <w:t>Audit Objective:</w:t>
      </w:r>
      <w:r w:rsidRPr="006E3967">
        <w:t xml:space="preserve">  Determine the effectiveness of the Online Payment Agreement program to achieve its goals to reduce taxpayer burden and IRS costs.</w:t>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t>Trust Fund Recovery Penalty Case Actions</w:t>
      </w:r>
      <w:r w:rsidRPr="006E3967">
        <w:rPr>
          <w:b/>
          <w:i/>
          <w:color w:val="000080"/>
          <w:sz w:val="28"/>
          <w:szCs w:val="28"/>
        </w:rPr>
        <w:br/>
      </w:r>
      <w:r w:rsidRPr="006E3967">
        <w:t xml:space="preserve">(FY 2012 – Work in Process – </w:t>
      </w:r>
      <w:r w:rsidR="00DC410F" w:rsidRPr="006E3967">
        <w:t xml:space="preserve">Audit Number: </w:t>
      </w:r>
      <w:r w:rsidR="00DC410F">
        <w:t xml:space="preserve"> </w:t>
      </w:r>
      <w:r w:rsidRPr="006E3967">
        <w:t>201230015)</w:t>
      </w:r>
      <w:r w:rsidRPr="006E3967">
        <w:rPr>
          <w:color w:val="808080"/>
          <w:sz w:val="22"/>
          <w:szCs w:val="22"/>
        </w:rPr>
        <w:t xml:space="preserve"> </w:t>
      </w:r>
    </w:p>
    <w:p w:rsidR="006E3967" w:rsidRPr="006E3967" w:rsidRDefault="006E3967" w:rsidP="006E3967">
      <w:pPr>
        <w:ind w:left="360"/>
        <w:jc w:val="both"/>
        <w:rPr>
          <w:color w:val="808080"/>
          <w:sz w:val="22"/>
          <w:szCs w:val="22"/>
        </w:rPr>
      </w:pPr>
      <w:r w:rsidRPr="006E3967">
        <w:rPr>
          <w:b/>
        </w:rPr>
        <w:t>Audit Objective:</w:t>
      </w:r>
      <w:r w:rsidRPr="006E3967">
        <w:t xml:space="preserve">  Determine if the Small Business/Self-Employed Division Collection Field function is timely and effectively making Trust Fund Recovery Penalty determinations.</w:t>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t>Collection Statute Expiration Date Calculation and Processing</w:t>
      </w:r>
      <w:r w:rsidRPr="006E3967">
        <w:rPr>
          <w:b/>
          <w:i/>
          <w:color w:val="000080"/>
          <w:sz w:val="28"/>
          <w:szCs w:val="28"/>
        </w:rPr>
        <w:br/>
      </w:r>
      <w:r w:rsidRPr="006E3967">
        <w:t xml:space="preserve">(FY 2012 – Work in Process – </w:t>
      </w:r>
      <w:r w:rsidR="00DC410F" w:rsidRPr="006E3967">
        <w:t xml:space="preserve">Audit Number: </w:t>
      </w:r>
      <w:r w:rsidR="00DC410F">
        <w:t xml:space="preserve"> </w:t>
      </w:r>
      <w:r w:rsidRPr="006E3967">
        <w:t>201230016)</w:t>
      </w:r>
      <w:r w:rsidRPr="006E3967">
        <w:rPr>
          <w:color w:val="808080"/>
          <w:sz w:val="22"/>
          <w:szCs w:val="22"/>
        </w:rPr>
        <w:t xml:space="preserve"> </w:t>
      </w:r>
    </w:p>
    <w:p w:rsidR="006E3967" w:rsidRPr="006E3967" w:rsidRDefault="006E3967" w:rsidP="006E3967">
      <w:pPr>
        <w:ind w:left="360"/>
        <w:jc w:val="both"/>
        <w:rPr>
          <w:color w:val="808080"/>
          <w:sz w:val="22"/>
          <w:szCs w:val="22"/>
        </w:rPr>
      </w:pPr>
      <w:r w:rsidRPr="006E3967">
        <w:rPr>
          <w:b/>
        </w:rPr>
        <w:t>Audit Objective:</w:t>
      </w:r>
      <w:r w:rsidRPr="006E3967">
        <w:t xml:space="preserve">  Determine whether Collection Statute Expiration Date recalculations are properly and accurately completed to effectively protect taxpayers’ rights and the Government’s interest.</w:t>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lastRenderedPageBreak/>
        <w:t>Initial Contact by Revenue Officers</w:t>
      </w:r>
      <w:r w:rsidRPr="006E3967">
        <w:rPr>
          <w:b/>
          <w:i/>
          <w:color w:val="000080"/>
          <w:sz w:val="28"/>
          <w:szCs w:val="28"/>
        </w:rPr>
        <w:br/>
      </w:r>
      <w:r w:rsidRPr="006E3967">
        <w:t xml:space="preserve">(FY 2012 – Work in Process – Audit Number: </w:t>
      </w:r>
      <w:r w:rsidR="00DC410F">
        <w:t xml:space="preserve"> </w:t>
      </w:r>
      <w:r w:rsidRPr="006E3967">
        <w:t>201230017)</w:t>
      </w:r>
      <w:r w:rsidRPr="006E3967">
        <w:rPr>
          <w:color w:val="808080"/>
          <w:sz w:val="22"/>
          <w:szCs w:val="22"/>
        </w:rPr>
        <w:t xml:space="preserve"> </w:t>
      </w:r>
    </w:p>
    <w:p w:rsidR="006E3967" w:rsidRPr="006E3967" w:rsidRDefault="006E3967" w:rsidP="006E3967">
      <w:pPr>
        <w:ind w:left="360"/>
        <w:jc w:val="both"/>
      </w:pPr>
      <w:r w:rsidRPr="006E3967">
        <w:rPr>
          <w:b/>
        </w:rPr>
        <w:t>Audit Objective:</w:t>
      </w:r>
      <w:r w:rsidRPr="006E3967">
        <w:t xml:space="preserve">  Determine whether </w:t>
      </w:r>
      <w:r w:rsidR="00DC410F">
        <w:t>r</w:t>
      </w:r>
      <w:r w:rsidR="00DC410F" w:rsidRPr="006E3967">
        <w:t xml:space="preserve">evenue </w:t>
      </w:r>
      <w:r w:rsidR="00DC410F">
        <w:t>o</w:t>
      </w:r>
      <w:r w:rsidR="00DC410F" w:rsidRPr="006E3967">
        <w:t xml:space="preserve">fficers </w:t>
      </w:r>
      <w:r w:rsidRPr="006E3967">
        <w:t xml:space="preserve">in </w:t>
      </w:r>
      <w:r w:rsidR="00EB61E4">
        <w:t xml:space="preserve">the </w:t>
      </w:r>
      <w:r w:rsidRPr="006E3967">
        <w:t>Collection Field function are following all required case</w:t>
      </w:r>
      <w:r w:rsidR="003172E3">
        <w:t>-</w:t>
      </w:r>
      <w:r w:rsidRPr="006E3967">
        <w:t>processing procedures.</w:t>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t>Refund Hold Program in Compliance Services Collection Operations</w:t>
      </w:r>
      <w:r w:rsidRPr="006E3967">
        <w:rPr>
          <w:b/>
          <w:i/>
          <w:color w:val="000080"/>
          <w:sz w:val="28"/>
          <w:szCs w:val="28"/>
        </w:rPr>
        <w:br/>
      </w:r>
      <w:r w:rsidRPr="006E3967">
        <w:t xml:space="preserve">(FY 2012 – Work in Process – </w:t>
      </w:r>
      <w:r w:rsidR="00DC410F" w:rsidRPr="006E3967">
        <w:t xml:space="preserve">Audit Number: </w:t>
      </w:r>
      <w:r w:rsidR="00DC410F">
        <w:t xml:space="preserve"> </w:t>
      </w:r>
      <w:r w:rsidRPr="006E3967">
        <w:t>201230018)</w:t>
      </w:r>
      <w:r w:rsidRPr="006E3967">
        <w:rPr>
          <w:color w:val="808080"/>
          <w:sz w:val="22"/>
          <w:szCs w:val="22"/>
        </w:rPr>
        <w:t xml:space="preserve"> </w:t>
      </w:r>
    </w:p>
    <w:p w:rsidR="006E3967" w:rsidRPr="006E3967" w:rsidRDefault="006E3967" w:rsidP="006E3967">
      <w:pPr>
        <w:ind w:left="360"/>
        <w:jc w:val="both"/>
        <w:rPr>
          <w:color w:val="808080"/>
          <w:sz w:val="22"/>
          <w:szCs w:val="22"/>
        </w:rPr>
      </w:pPr>
      <w:r w:rsidRPr="006E3967">
        <w:rPr>
          <w:b/>
        </w:rPr>
        <w:t>Audit Objective:</w:t>
      </w:r>
      <w:r w:rsidRPr="006E3967">
        <w:t xml:space="preserve"> Determine the effectiveness of the Refund Hold Program under the direction of </w:t>
      </w:r>
      <w:r w:rsidR="00DC410F">
        <w:t xml:space="preserve">the </w:t>
      </w:r>
      <w:r w:rsidRPr="006E3967">
        <w:t>Compliance Services Collection Operation as a tool to promote delinquent return compliance.</w:t>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t>Collection Workload Selection Criteria</w:t>
      </w:r>
      <w:r w:rsidRPr="006E3967">
        <w:rPr>
          <w:b/>
          <w:i/>
          <w:color w:val="000080"/>
          <w:sz w:val="28"/>
          <w:szCs w:val="28"/>
        </w:rPr>
        <w:br/>
      </w:r>
      <w:r w:rsidRPr="006E3967">
        <w:t xml:space="preserve">(FY 2012 – Work in Process – Audit Number: </w:t>
      </w:r>
      <w:r w:rsidR="00DC410F">
        <w:t xml:space="preserve"> </w:t>
      </w:r>
      <w:r w:rsidRPr="006E3967">
        <w:t>201230019)</w:t>
      </w:r>
      <w:r w:rsidRPr="006E3967">
        <w:rPr>
          <w:color w:val="808080"/>
          <w:sz w:val="22"/>
          <w:szCs w:val="22"/>
        </w:rPr>
        <w:t xml:space="preserve"> </w:t>
      </w:r>
    </w:p>
    <w:p w:rsidR="006E3967" w:rsidRPr="006E3967" w:rsidRDefault="006E3967" w:rsidP="006E3967">
      <w:pPr>
        <w:ind w:left="360"/>
        <w:jc w:val="both"/>
      </w:pPr>
      <w:r w:rsidRPr="006E3967">
        <w:rPr>
          <w:b/>
        </w:rPr>
        <w:t>Audit Objective:</w:t>
      </w:r>
      <w:r w:rsidRPr="006E3967">
        <w:t xml:space="preserve">  Determine how the IRS monitors and makes adjustments to its collection inventory selection process, including assigning the most productive cases.</w:t>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t>Return Preparer Program Coordinator Activities</w:t>
      </w:r>
      <w:r w:rsidRPr="006E3967">
        <w:rPr>
          <w:b/>
          <w:i/>
          <w:color w:val="000080"/>
          <w:sz w:val="28"/>
          <w:szCs w:val="28"/>
        </w:rPr>
        <w:br/>
      </w:r>
      <w:r w:rsidRPr="006E3967">
        <w:t xml:space="preserve">(FY 2012 – Work in Process – </w:t>
      </w:r>
      <w:r w:rsidR="00DC410F" w:rsidRPr="006E3967">
        <w:t xml:space="preserve">Audit Number: </w:t>
      </w:r>
      <w:r w:rsidR="00DC410F">
        <w:t xml:space="preserve"> </w:t>
      </w:r>
      <w:r w:rsidRPr="006E3967">
        <w:t>201230021)</w:t>
      </w:r>
      <w:r w:rsidRPr="006E3967">
        <w:rPr>
          <w:color w:val="808080"/>
          <w:sz w:val="22"/>
          <w:szCs w:val="22"/>
        </w:rPr>
        <w:t xml:space="preserve"> </w:t>
      </w:r>
    </w:p>
    <w:p w:rsidR="006E3967" w:rsidRPr="006E3967" w:rsidRDefault="006E3967" w:rsidP="006E3967">
      <w:pPr>
        <w:ind w:left="360"/>
        <w:jc w:val="both"/>
        <w:rPr>
          <w:color w:val="808080"/>
          <w:sz w:val="22"/>
          <w:szCs w:val="22"/>
        </w:rPr>
      </w:pPr>
      <w:r w:rsidRPr="006E3967">
        <w:rPr>
          <w:b/>
        </w:rPr>
        <w:t>Audit Objective:</w:t>
      </w:r>
      <w:r w:rsidRPr="006E3967">
        <w:t xml:space="preserve"> Determine if opportunities exist to enhance </w:t>
      </w:r>
      <w:r w:rsidR="00126984">
        <w:t xml:space="preserve">the </w:t>
      </w:r>
      <w:r w:rsidR="00126984" w:rsidRPr="006E3967">
        <w:t>Small Business/</w:t>
      </w:r>
      <w:r w:rsidR="00126984">
        <w:t xml:space="preserve"> </w:t>
      </w:r>
      <w:r w:rsidR="00126984" w:rsidRPr="006E3967">
        <w:t>Self</w:t>
      </w:r>
      <w:r w:rsidR="00126984">
        <w:noBreakHyphen/>
      </w:r>
      <w:r w:rsidR="00126984" w:rsidRPr="006E3967">
        <w:t>Employed</w:t>
      </w:r>
      <w:r w:rsidR="00126984">
        <w:t xml:space="preserve"> Division</w:t>
      </w:r>
      <w:r w:rsidRPr="006E3967">
        <w:t xml:space="preserve">’s </w:t>
      </w:r>
      <w:r w:rsidRPr="00A81E9C">
        <w:t>return preparer program</w:t>
      </w:r>
      <w:r w:rsidRPr="006E3967">
        <w:t xml:space="preserve"> coordinator activities.</w:t>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t>Fuel Tax Credits</w:t>
      </w:r>
      <w:r w:rsidRPr="006E3967">
        <w:rPr>
          <w:b/>
          <w:i/>
          <w:color w:val="000080"/>
          <w:sz w:val="28"/>
          <w:szCs w:val="28"/>
        </w:rPr>
        <w:br/>
      </w:r>
      <w:r w:rsidRPr="006E3967">
        <w:t xml:space="preserve">(FY 2012 – Work in Process – </w:t>
      </w:r>
      <w:r w:rsidR="00DC410F" w:rsidRPr="006E3967">
        <w:t xml:space="preserve">Audit Number: </w:t>
      </w:r>
      <w:r w:rsidR="00DC410F">
        <w:t xml:space="preserve"> </w:t>
      </w:r>
      <w:r w:rsidRPr="006E3967">
        <w:t>201230024)</w:t>
      </w:r>
      <w:r w:rsidRPr="006E3967">
        <w:rPr>
          <w:color w:val="808080"/>
          <w:sz w:val="22"/>
          <w:szCs w:val="22"/>
        </w:rPr>
        <w:t xml:space="preserve"> </w:t>
      </w:r>
    </w:p>
    <w:p w:rsidR="006E3967" w:rsidRPr="006E3967" w:rsidRDefault="006E3967" w:rsidP="006E3967">
      <w:pPr>
        <w:ind w:left="360"/>
        <w:jc w:val="both"/>
      </w:pPr>
      <w:r w:rsidRPr="006E3967">
        <w:rPr>
          <w:b/>
        </w:rPr>
        <w:t>Audit Objective:</w:t>
      </w:r>
      <w:r w:rsidRPr="006E3967">
        <w:t xml:space="preserve">  At the request of the IRS, determine how effectively the IRS Examination function identifies and pursues taxpayers who claim erroneous fuel tax credits.</w:t>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t>Frozen Credits</w:t>
      </w:r>
      <w:r w:rsidRPr="006E3967">
        <w:rPr>
          <w:b/>
          <w:i/>
          <w:color w:val="000080"/>
          <w:sz w:val="28"/>
          <w:szCs w:val="28"/>
        </w:rPr>
        <w:br/>
      </w:r>
      <w:r w:rsidRPr="006E3967">
        <w:t xml:space="preserve">(FY 2012 – Work in Process – </w:t>
      </w:r>
      <w:r w:rsidR="00DC410F" w:rsidRPr="006E3967">
        <w:t xml:space="preserve">Audit Number: </w:t>
      </w:r>
      <w:r w:rsidR="00DC410F">
        <w:t xml:space="preserve"> </w:t>
      </w:r>
      <w:r w:rsidRPr="006E3967">
        <w:t>201230025)</w:t>
      </w:r>
      <w:r w:rsidRPr="006E3967">
        <w:rPr>
          <w:color w:val="808080"/>
          <w:sz w:val="22"/>
          <w:szCs w:val="22"/>
        </w:rPr>
        <w:t xml:space="preserve"> </w:t>
      </w:r>
    </w:p>
    <w:p w:rsidR="006E3967" w:rsidRPr="006E3967" w:rsidRDefault="006E3967" w:rsidP="006E3967">
      <w:pPr>
        <w:ind w:left="360"/>
        <w:jc w:val="both"/>
      </w:pPr>
      <w:r w:rsidRPr="006E3967">
        <w:rPr>
          <w:b/>
        </w:rPr>
        <w:t>Audit Objective:</w:t>
      </w:r>
      <w:r w:rsidRPr="006E3967">
        <w:t xml:space="preserve">  Determine what actions the IRS has taken to resolve both individual and business taxpayer accounts with frozen credits.</w:t>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t>Parallel Investigation Procedures</w:t>
      </w:r>
      <w:r w:rsidRPr="006E3967">
        <w:rPr>
          <w:b/>
          <w:i/>
          <w:color w:val="000080"/>
          <w:sz w:val="28"/>
          <w:szCs w:val="28"/>
        </w:rPr>
        <w:br/>
      </w:r>
      <w:r w:rsidRPr="006E3967">
        <w:t xml:space="preserve">(FY 2012 – Work in Process – </w:t>
      </w:r>
      <w:r w:rsidR="00DC410F" w:rsidRPr="006E3967">
        <w:t xml:space="preserve">Audit Number: </w:t>
      </w:r>
      <w:r w:rsidR="00DC410F">
        <w:t xml:space="preserve"> </w:t>
      </w:r>
      <w:r w:rsidRPr="006E3967">
        <w:t>201230031)</w:t>
      </w:r>
      <w:r w:rsidRPr="006E3967">
        <w:rPr>
          <w:color w:val="808080"/>
          <w:sz w:val="22"/>
          <w:szCs w:val="22"/>
        </w:rPr>
        <w:t xml:space="preserve"> </w:t>
      </w:r>
    </w:p>
    <w:p w:rsidR="006E3967" w:rsidRPr="006E3967" w:rsidRDefault="006E3967" w:rsidP="006E3967">
      <w:pPr>
        <w:ind w:left="360"/>
        <w:jc w:val="both"/>
      </w:pPr>
      <w:r w:rsidRPr="006E3967">
        <w:rPr>
          <w:b/>
        </w:rPr>
        <w:t>Audit Objective:</w:t>
      </w:r>
      <w:r w:rsidRPr="006E3967">
        <w:t xml:space="preserve">  At the request of the IRS, determine whether Policy Statement P-4-26 is being effectively used to coordinate criminal and civil actions to stop abusive promoters and tax return preparers.</w:t>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lastRenderedPageBreak/>
        <w:t xml:space="preserve">Impact </w:t>
      </w:r>
      <w:r w:rsidR="00041051">
        <w:rPr>
          <w:b/>
          <w:i/>
          <w:color w:val="000080"/>
          <w:sz w:val="28"/>
          <w:szCs w:val="28"/>
        </w:rPr>
        <w:t xml:space="preserve">of </w:t>
      </w:r>
      <w:r w:rsidRPr="006E3967">
        <w:rPr>
          <w:b/>
          <w:i/>
          <w:color w:val="000080"/>
          <w:sz w:val="28"/>
          <w:szCs w:val="28"/>
        </w:rPr>
        <w:t>Automated Underreporter Notices on Compliance</w:t>
      </w:r>
      <w:r w:rsidRPr="006E3967">
        <w:rPr>
          <w:b/>
          <w:i/>
          <w:color w:val="000080"/>
          <w:sz w:val="28"/>
          <w:szCs w:val="28"/>
        </w:rPr>
        <w:br/>
      </w:r>
      <w:r w:rsidRPr="006E3967">
        <w:t xml:space="preserve">(FY 2012 – Work in Process – </w:t>
      </w:r>
      <w:r w:rsidR="00DC410F" w:rsidRPr="006E3967">
        <w:t xml:space="preserve">Audit Number: </w:t>
      </w:r>
      <w:r w:rsidR="00DC410F">
        <w:t xml:space="preserve"> </w:t>
      </w:r>
      <w:r w:rsidRPr="006E3967">
        <w:t>2012300</w:t>
      </w:r>
      <w:r w:rsidR="0044234A">
        <w:t>2</w:t>
      </w:r>
      <w:r w:rsidRPr="006E3967">
        <w:t>6)</w:t>
      </w:r>
      <w:r w:rsidRPr="006E3967">
        <w:rPr>
          <w:color w:val="808080"/>
          <w:sz w:val="22"/>
          <w:szCs w:val="22"/>
        </w:rPr>
        <w:t xml:space="preserve"> </w:t>
      </w:r>
    </w:p>
    <w:p w:rsidR="006E3967" w:rsidRPr="006E3967" w:rsidRDefault="006E3967" w:rsidP="006E3967">
      <w:pPr>
        <w:ind w:left="360"/>
        <w:jc w:val="both"/>
      </w:pPr>
      <w:r w:rsidRPr="006E3967">
        <w:rPr>
          <w:b/>
        </w:rPr>
        <w:t>Audit Objective:</w:t>
      </w:r>
      <w:r w:rsidRPr="006E3967">
        <w:t xml:space="preserve"> At the suggestion of the IRS Oversight Board, evaluate the impact Automated Underreporter notices have on taxpayer behavior in current and subsequent years’ returns.</w:t>
      </w:r>
    </w:p>
    <w:p w:rsidR="006E3967" w:rsidRPr="006E3967" w:rsidRDefault="007B31DE" w:rsidP="006E3967">
      <w:pPr>
        <w:keepNext/>
        <w:numPr>
          <w:ilvl w:val="0"/>
          <w:numId w:val="35"/>
        </w:numPr>
        <w:spacing w:before="240" w:after="120" w:line="276" w:lineRule="auto"/>
        <w:ind w:left="360"/>
        <w:rPr>
          <w:color w:val="808080"/>
          <w:sz w:val="22"/>
          <w:szCs w:val="22"/>
        </w:rPr>
      </w:pPr>
      <w:r>
        <w:rPr>
          <w:b/>
          <w:i/>
          <w:color w:val="000080"/>
          <w:sz w:val="28"/>
          <w:szCs w:val="28"/>
        </w:rPr>
        <w:t>Evaluation of the</w:t>
      </w:r>
      <w:r w:rsidR="006E3967" w:rsidRPr="006E3967">
        <w:rPr>
          <w:b/>
          <w:i/>
          <w:color w:val="000080"/>
          <w:sz w:val="28"/>
          <w:szCs w:val="28"/>
        </w:rPr>
        <w:t xml:space="preserve"> Return Preparer </w:t>
      </w:r>
      <w:r>
        <w:rPr>
          <w:b/>
          <w:i/>
          <w:color w:val="000080"/>
          <w:sz w:val="28"/>
          <w:szCs w:val="28"/>
        </w:rPr>
        <w:t>Program</w:t>
      </w:r>
      <w:r w:rsidR="006E3967" w:rsidRPr="006E3967">
        <w:rPr>
          <w:b/>
          <w:i/>
          <w:color w:val="000080"/>
          <w:sz w:val="28"/>
          <w:szCs w:val="28"/>
        </w:rPr>
        <w:t xml:space="preserve"> </w:t>
      </w:r>
      <w:r w:rsidR="00511DBD" w:rsidRPr="00F47E02">
        <w:rPr>
          <w:b/>
          <w:i/>
          <w:color w:val="000080"/>
          <w:sz w:val="28"/>
          <w:szCs w:val="28"/>
        </w:rPr>
        <w:t>–</w:t>
      </w:r>
      <w:r w:rsidR="006E3967" w:rsidRPr="006E3967">
        <w:rPr>
          <w:b/>
          <w:i/>
          <w:color w:val="000080"/>
          <w:sz w:val="28"/>
          <w:szCs w:val="28"/>
        </w:rPr>
        <w:t xml:space="preserve"> Follow-Up</w:t>
      </w:r>
      <w:r w:rsidR="006E3967" w:rsidRPr="006E3967">
        <w:rPr>
          <w:b/>
          <w:i/>
          <w:color w:val="000080"/>
          <w:sz w:val="28"/>
          <w:szCs w:val="28"/>
        </w:rPr>
        <w:br/>
      </w:r>
      <w:r w:rsidR="006E3967" w:rsidRPr="006E3967">
        <w:t>(FY 2012 – Work in Process – Audit Number:</w:t>
      </w:r>
      <w:r w:rsidR="00DC410F">
        <w:t xml:space="preserve"> </w:t>
      </w:r>
      <w:r w:rsidR="006E3967" w:rsidRPr="006E3967">
        <w:t xml:space="preserve"> 201240001)</w:t>
      </w:r>
      <w:r w:rsidR="006E3967" w:rsidRPr="006E3967">
        <w:rPr>
          <w:color w:val="808080"/>
          <w:sz w:val="22"/>
          <w:szCs w:val="22"/>
        </w:rPr>
        <w:t xml:space="preserve"> </w:t>
      </w:r>
    </w:p>
    <w:p w:rsidR="006E3967" w:rsidRPr="006E3967" w:rsidRDefault="006E3967" w:rsidP="006E3967">
      <w:pPr>
        <w:ind w:left="360"/>
        <w:jc w:val="both"/>
        <w:rPr>
          <w:color w:val="808080"/>
          <w:sz w:val="22"/>
          <w:szCs w:val="22"/>
        </w:rPr>
      </w:pPr>
      <w:proofErr w:type="gramStart"/>
      <w:r w:rsidRPr="006E3967">
        <w:rPr>
          <w:b/>
        </w:rPr>
        <w:t>Audit Objective:</w:t>
      </w:r>
      <w:r w:rsidRPr="006E3967">
        <w:t xml:space="preserve"> </w:t>
      </w:r>
      <w:r w:rsidR="007B31DE" w:rsidRPr="007B31DE">
        <w:t>As part of a long</w:t>
      </w:r>
      <w:r w:rsidR="003172E3">
        <w:t>-</w:t>
      </w:r>
      <w:r w:rsidR="007B31DE" w:rsidRPr="007B31DE">
        <w:t>term strategy, evaluate the implementation of the Preparer Program requirements, including suitability checks, competency test results, and the IRS’s plans to enforce the Preparer Program regulations</w:t>
      </w:r>
      <w:r w:rsidRPr="006E3967">
        <w:t>.</w:t>
      </w:r>
      <w:proofErr w:type="gramEnd"/>
      <w:r w:rsidRPr="00A81E9C">
        <w:rPr>
          <w:sz w:val="20"/>
          <w:szCs w:val="20"/>
          <w:vertAlign w:val="superscript"/>
        </w:rPr>
        <w:footnoteReference w:id="12"/>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t>Effectiveness of the Verification of Alimony Paid and Alimony Received</w:t>
      </w:r>
      <w:r w:rsidRPr="006E3967">
        <w:rPr>
          <w:b/>
          <w:i/>
          <w:color w:val="000080"/>
          <w:sz w:val="28"/>
          <w:szCs w:val="28"/>
        </w:rPr>
        <w:br/>
      </w:r>
      <w:r w:rsidRPr="006E3967">
        <w:t xml:space="preserve">(FY 2012 – Work in Process – Audit Number: </w:t>
      </w:r>
      <w:r w:rsidR="00DC410F">
        <w:t xml:space="preserve"> </w:t>
      </w:r>
      <w:r w:rsidRPr="006E3967">
        <w:t>201240016)</w:t>
      </w:r>
    </w:p>
    <w:p w:rsidR="006E3967" w:rsidRPr="006E3967" w:rsidRDefault="006E3967" w:rsidP="006E3967">
      <w:pPr>
        <w:ind w:left="360"/>
        <w:jc w:val="both"/>
        <w:rPr>
          <w:color w:val="808080"/>
          <w:sz w:val="22"/>
          <w:szCs w:val="22"/>
        </w:rPr>
      </w:pPr>
      <w:r w:rsidRPr="006E3967">
        <w:rPr>
          <w:b/>
        </w:rPr>
        <w:t>Audit Objective:</w:t>
      </w:r>
      <w:r w:rsidRPr="006E3967">
        <w:t xml:space="preserve">  Determine if individuals are accurately reporting alimony payments and deductions.</w:t>
      </w:r>
      <w:r w:rsidRPr="006E3967">
        <w:rPr>
          <w:color w:val="808080"/>
          <w:sz w:val="22"/>
          <w:szCs w:val="22"/>
        </w:rPr>
        <w:t xml:space="preserve"> </w:t>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t>Large Business and  International Document Matching</w:t>
      </w:r>
      <w:r w:rsidRPr="006E3967">
        <w:rPr>
          <w:b/>
          <w:i/>
          <w:color w:val="000080"/>
          <w:sz w:val="28"/>
          <w:szCs w:val="28"/>
        </w:rPr>
        <w:br/>
      </w:r>
      <w:r w:rsidRPr="006E3967">
        <w:t xml:space="preserve">(FY 2012 – Work in Process – Audit Number: </w:t>
      </w:r>
      <w:r w:rsidR="00DC410F">
        <w:t xml:space="preserve"> </w:t>
      </w:r>
      <w:r w:rsidRPr="006E3967">
        <w:t>201240023)</w:t>
      </w:r>
      <w:r w:rsidRPr="006E3967">
        <w:rPr>
          <w:color w:val="808080"/>
          <w:sz w:val="22"/>
          <w:szCs w:val="22"/>
        </w:rPr>
        <w:t xml:space="preserve"> </w:t>
      </w:r>
    </w:p>
    <w:p w:rsidR="006E3967" w:rsidRPr="006E3967" w:rsidRDefault="006E3967" w:rsidP="006E3967">
      <w:pPr>
        <w:ind w:left="360"/>
        <w:jc w:val="both"/>
        <w:rPr>
          <w:color w:val="808080"/>
          <w:sz w:val="22"/>
          <w:szCs w:val="22"/>
        </w:rPr>
      </w:pPr>
      <w:r w:rsidRPr="006E3967">
        <w:rPr>
          <w:b/>
        </w:rPr>
        <w:t>Audit Objective:</w:t>
      </w:r>
      <w:r w:rsidRPr="006E3967">
        <w:t xml:space="preserve">  Determine whether the IRS has adequate controls in place to ensure amounts reported as withheld on Forms 1042-S, </w:t>
      </w:r>
      <w:r w:rsidR="0044234A" w:rsidRPr="00A81E9C">
        <w:rPr>
          <w:i/>
        </w:rPr>
        <w:t>Foreign Person’s U.S. Source Income Subject to Withholding</w:t>
      </w:r>
      <w:r w:rsidRPr="006E3967">
        <w:t>, were actually reported on Form 1042</w:t>
      </w:r>
      <w:r w:rsidR="0044234A">
        <w:t xml:space="preserve">, </w:t>
      </w:r>
      <w:r w:rsidR="0044234A" w:rsidRPr="00A81E9C">
        <w:rPr>
          <w:i/>
        </w:rPr>
        <w:t>Annual Withholding Tax Return for U.S. Source Income of Foreign Persons</w:t>
      </w:r>
      <w:r w:rsidR="0044234A">
        <w:t>,</w:t>
      </w:r>
      <w:r w:rsidRPr="006E3967">
        <w:t xml:space="preserve"> and were remitted to the IRS.</w:t>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t>Issuance of Employer Identification Numbers</w:t>
      </w:r>
      <w:r w:rsidRPr="006E3967">
        <w:rPr>
          <w:b/>
          <w:i/>
          <w:color w:val="000080"/>
          <w:sz w:val="28"/>
          <w:szCs w:val="28"/>
        </w:rPr>
        <w:br/>
      </w:r>
      <w:r w:rsidRPr="006E3967">
        <w:t xml:space="preserve">(FY 2012 – Work in Process – Audit Number: </w:t>
      </w:r>
      <w:r w:rsidR="00DC410F">
        <w:t xml:space="preserve"> </w:t>
      </w:r>
      <w:r w:rsidRPr="006E3967">
        <w:t>201240026)</w:t>
      </w:r>
      <w:r w:rsidRPr="006E3967">
        <w:rPr>
          <w:color w:val="808080"/>
          <w:sz w:val="22"/>
          <w:szCs w:val="22"/>
        </w:rPr>
        <w:t xml:space="preserve"> </w:t>
      </w:r>
    </w:p>
    <w:p w:rsidR="006E3967" w:rsidRPr="006E3967" w:rsidRDefault="006E3967" w:rsidP="006E3967">
      <w:pPr>
        <w:ind w:left="360"/>
        <w:jc w:val="both"/>
        <w:rPr>
          <w:color w:val="808080"/>
          <w:sz w:val="22"/>
          <w:szCs w:val="22"/>
        </w:rPr>
      </w:pPr>
      <w:r w:rsidRPr="006E3967">
        <w:rPr>
          <w:b/>
        </w:rPr>
        <w:t>Audit Objective:</w:t>
      </w:r>
      <w:r w:rsidRPr="006E3967">
        <w:t xml:space="preserve">  Assess the effectiveness of the IRS’s process to issue Employer Identification Numbers.</w:t>
      </w:r>
    </w:p>
    <w:p w:rsidR="006E3967" w:rsidRPr="006E3967" w:rsidRDefault="006E3967" w:rsidP="006E3967">
      <w:pPr>
        <w:keepNext/>
        <w:numPr>
          <w:ilvl w:val="0"/>
          <w:numId w:val="35"/>
        </w:numPr>
        <w:spacing w:before="240" w:after="120" w:line="276" w:lineRule="auto"/>
        <w:ind w:left="360"/>
        <w:rPr>
          <w:color w:val="808080"/>
          <w:sz w:val="22"/>
          <w:szCs w:val="22"/>
        </w:rPr>
      </w:pPr>
      <w:r w:rsidRPr="006E3967">
        <w:rPr>
          <w:b/>
          <w:i/>
          <w:color w:val="000080"/>
          <w:sz w:val="28"/>
          <w:szCs w:val="28"/>
        </w:rPr>
        <w:t>Taxpayer Protection Unit</w:t>
      </w:r>
      <w:r w:rsidRPr="006E3967">
        <w:rPr>
          <w:b/>
          <w:i/>
          <w:color w:val="000080"/>
          <w:sz w:val="28"/>
          <w:szCs w:val="28"/>
        </w:rPr>
        <w:br/>
      </w:r>
      <w:r w:rsidRPr="006E3967">
        <w:t xml:space="preserve">(FY 2012 – Work in Process – Audit Number: </w:t>
      </w:r>
      <w:r w:rsidR="00DC410F">
        <w:t xml:space="preserve"> </w:t>
      </w:r>
      <w:r w:rsidRPr="006E3967">
        <w:t>201240038)</w:t>
      </w:r>
      <w:r w:rsidRPr="006E3967">
        <w:rPr>
          <w:color w:val="808080"/>
          <w:sz w:val="22"/>
          <w:szCs w:val="22"/>
        </w:rPr>
        <w:t xml:space="preserve"> </w:t>
      </w:r>
    </w:p>
    <w:p w:rsidR="006E3967" w:rsidRPr="006E3967" w:rsidRDefault="006E3967" w:rsidP="006E3967">
      <w:pPr>
        <w:ind w:left="360"/>
        <w:jc w:val="both"/>
        <w:rPr>
          <w:color w:val="808080"/>
          <w:sz w:val="22"/>
          <w:szCs w:val="22"/>
        </w:rPr>
      </w:pPr>
      <w:r w:rsidRPr="006E3967">
        <w:rPr>
          <w:b/>
        </w:rPr>
        <w:t>Audit Objective:</w:t>
      </w:r>
      <w:r w:rsidRPr="006E3967">
        <w:t xml:space="preserve">  Determine whether the Taxpayer Protection Unit will help the IRS effectively assist taxpayers and resolve identity</w:t>
      </w:r>
      <w:r w:rsidR="003172E3">
        <w:t>-</w:t>
      </w:r>
      <w:r w:rsidRPr="006E3967">
        <w:t>theft cases.</w:t>
      </w:r>
    </w:p>
    <w:p w:rsidR="0098646E" w:rsidRPr="00744F72" w:rsidRDefault="0098646E" w:rsidP="00F8343B">
      <w:pPr>
        <w:pStyle w:val="BORDERSONE"/>
        <w:keepNext/>
        <w:keepLines/>
        <w:rPr>
          <w:color w:val="808080"/>
          <w:sz w:val="36"/>
          <w:szCs w:val="36"/>
        </w:rPr>
      </w:pPr>
      <w:bookmarkStart w:id="41" w:name="Challenge2b"/>
      <w:bookmarkEnd w:id="41"/>
      <w:r w:rsidRPr="00F847F6">
        <w:lastRenderedPageBreak/>
        <w:t>Fiscal Year 201</w:t>
      </w:r>
      <w:r w:rsidR="00B46F66">
        <w:t>3</w:t>
      </w:r>
      <w:r w:rsidRPr="00F847F6">
        <w:t xml:space="preserve"> Planned Audits for </w:t>
      </w:r>
      <w:r w:rsidR="00B46F66">
        <w:t>CHALLENGE 3</w:t>
      </w:r>
      <w:r w:rsidRPr="00F847F6">
        <w:t>:</w:t>
      </w:r>
      <w:r w:rsidRPr="00F847F6">
        <w:br/>
      </w:r>
      <w:r w:rsidRPr="00744F72">
        <w:rPr>
          <w:color w:val="808080"/>
          <w:sz w:val="36"/>
          <w:szCs w:val="36"/>
        </w:rPr>
        <w:t>Modernization</w:t>
      </w:r>
    </w:p>
    <w:p w:rsidR="003C5841" w:rsidRPr="008F56D0" w:rsidRDefault="00C85327" w:rsidP="003C5841">
      <w:pPr>
        <w:spacing w:after="120"/>
        <w:jc w:val="both"/>
        <w:rPr>
          <w:i/>
        </w:rPr>
      </w:pPr>
      <w:r w:rsidRPr="008F56D0">
        <w:rPr>
          <w:i/>
        </w:rPr>
        <w:t>The Modernization Program is a complex effort to modernize IRS technology and related business processes.</w:t>
      </w:r>
      <w:r w:rsidR="00632C91" w:rsidRPr="008F56D0">
        <w:rPr>
          <w:i/>
        </w:rPr>
        <w:t xml:space="preserve"> </w:t>
      </w:r>
      <w:r w:rsidRPr="008F56D0">
        <w:rPr>
          <w:i/>
        </w:rPr>
        <w:t xml:space="preserve"> It involves integrating thousands of </w:t>
      </w:r>
      <w:r w:rsidR="003172E3">
        <w:rPr>
          <w:i/>
        </w:rPr>
        <w:t xml:space="preserve">components of computer </w:t>
      </w:r>
      <w:r w:rsidRPr="008F56D0">
        <w:rPr>
          <w:i/>
        </w:rPr>
        <w:t>hardware and software while replacing outdated technology and maintaining the current system</w:t>
      </w:r>
      <w:r w:rsidR="003172E3">
        <w:rPr>
          <w:i/>
        </w:rPr>
        <w:t xml:space="preserve"> of tax administration</w:t>
      </w:r>
      <w:r w:rsidRPr="008F56D0">
        <w:rPr>
          <w:i/>
        </w:rPr>
        <w:t>.</w:t>
      </w:r>
      <w:r w:rsidR="00632C91" w:rsidRPr="008F56D0">
        <w:rPr>
          <w:i/>
        </w:rPr>
        <w:t xml:space="preserve"> </w:t>
      </w:r>
      <w:r w:rsidRPr="008F56D0">
        <w:rPr>
          <w:i/>
        </w:rPr>
        <w:t xml:space="preserve"> </w:t>
      </w:r>
      <w:r w:rsidR="003C5841" w:rsidRPr="009224E8">
        <w:rPr>
          <w:i/>
        </w:rPr>
        <w:t>The IRS’s modernization efforts continue to focus on core tax administration systems designed to provide more sophisticated tools to taxpayers and IRS employees and will provide the foundation for implementing a real</w:t>
      </w:r>
      <w:r w:rsidR="00351752">
        <w:rPr>
          <w:i/>
        </w:rPr>
        <w:t>-</w:t>
      </w:r>
      <w:r w:rsidR="003C5841" w:rsidRPr="009224E8">
        <w:rPr>
          <w:i/>
        </w:rPr>
        <w:t xml:space="preserve">time tax system, reducing improper payments and fraudulent refunds, and providing the technology infrastructure and architecture that will enable taxpayers and other stakeholders the capability to securely access tax account information.  We have 13 </w:t>
      </w:r>
      <w:r w:rsidR="00D10472">
        <w:rPr>
          <w:i/>
        </w:rPr>
        <w:t>new or in</w:t>
      </w:r>
      <w:r w:rsidR="00351752">
        <w:rPr>
          <w:i/>
        </w:rPr>
        <w:noBreakHyphen/>
      </w:r>
      <w:r w:rsidR="00D10472">
        <w:rPr>
          <w:i/>
        </w:rPr>
        <w:t xml:space="preserve">process </w:t>
      </w:r>
      <w:r w:rsidR="003C5841" w:rsidRPr="009224E8">
        <w:rPr>
          <w:i/>
        </w:rPr>
        <w:t>audits</w:t>
      </w:r>
      <w:r w:rsidR="003C5841">
        <w:rPr>
          <w:i/>
        </w:rPr>
        <w:t xml:space="preserve"> </w:t>
      </w:r>
      <w:r w:rsidR="00D10472">
        <w:rPr>
          <w:i/>
        </w:rPr>
        <w:t>for</w:t>
      </w:r>
      <w:r w:rsidR="003C5841">
        <w:rPr>
          <w:i/>
        </w:rPr>
        <w:t xml:space="preserve"> this major management and performance challenge.</w:t>
      </w:r>
    </w:p>
    <w:p w:rsidR="006E3967" w:rsidRPr="006E3967" w:rsidRDefault="006E3967" w:rsidP="006E3967">
      <w:pPr>
        <w:keepNext/>
        <w:numPr>
          <w:ilvl w:val="0"/>
          <w:numId w:val="35"/>
        </w:numPr>
        <w:spacing w:before="240" w:after="120"/>
        <w:ind w:left="360"/>
        <w:rPr>
          <w:color w:val="808080"/>
          <w:sz w:val="22"/>
          <w:szCs w:val="22"/>
        </w:rPr>
      </w:pPr>
      <w:r w:rsidRPr="006E3967">
        <w:rPr>
          <w:b/>
          <w:i/>
          <w:color w:val="000080"/>
          <w:sz w:val="28"/>
          <w:szCs w:val="28"/>
        </w:rPr>
        <w:t>New Portal Development</w:t>
      </w:r>
      <w:r w:rsidRPr="006E3967">
        <w:rPr>
          <w:b/>
          <w:i/>
          <w:color w:val="000080"/>
          <w:sz w:val="28"/>
          <w:szCs w:val="28"/>
        </w:rPr>
        <w:br/>
      </w:r>
      <w:r w:rsidRPr="006E3967">
        <w:t>(</w:t>
      </w:r>
      <w:r w:rsidR="00DC410F">
        <w:t xml:space="preserve">FY </w:t>
      </w:r>
      <w:r w:rsidRPr="006E3967">
        <w:t xml:space="preserve">2013 – New Start – </w:t>
      </w:r>
      <w:r w:rsidR="00DC410F" w:rsidRPr="006E3967">
        <w:t xml:space="preserve">Audit Number: </w:t>
      </w:r>
      <w:r w:rsidR="00DC410F">
        <w:t xml:space="preserve"> </w:t>
      </w:r>
      <w:r w:rsidRPr="006E3967">
        <w:t>201320013)</w:t>
      </w:r>
      <w:r w:rsidRPr="006E3967">
        <w:rPr>
          <w:color w:val="808080"/>
          <w:sz w:val="22"/>
          <w:szCs w:val="22"/>
        </w:rPr>
        <w:t xml:space="preserve"> </w:t>
      </w:r>
    </w:p>
    <w:p w:rsidR="006E3967" w:rsidRPr="006E3967" w:rsidRDefault="006E3967" w:rsidP="006E3967">
      <w:pPr>
        <w:ind w:left="360"/>
        <w:jc w:val="both"/>
        <w:rPr>
          <w:color w:val="808080"/>
          <w:sz w:val="22"/>
          <w:szCs w:val="22"/>
        </w:rPr>
      </w:pPr>
      <w:r w:rsidRPr="006E3967">
        <w:rPr>
          <w:b/>
        </w:rPr>
        <w:t>Audit Objective:</w:t>
      </w:r>
      <w:r w:rsidRPr="006E3967">
        <w:t xml:space="preserve">  At the suggestion of the IRS Oversight Board, determine whether the IRS Information Technology (IT) organization is adequately managing system and project risks with the development and implementation of the new portal, including upgrades to IRS.gov and all IRS systems and applications requirements for the new portal.</w:t>
      </w:r>
    </w:p>
    <w:p w:rsidR="006E3967" w:rsidRPr="006E3967" w:rsidRDefault="006E3967" w:rsidP="006E3967">
      <w:pPr>
        <w:keepNext/>
        <w:numPr>
          <w:ilvl w:val="0"/>
          <w:numId w:val="35"/>
        </w:numPr>
        <w:spacing w:before="240" w:after="120"/>
        <w:ind w:left="360"/>
        <w:rPr>
          <w:color w:val="808080"/>
          <w:sz w:val="22"/>
          <w:szCs w:val="22"/>
        </w:rPr>
      </w:pPr>
      <w:r w:rsidRPr="006E3967">
        <w:rPr>
          <w:b/>
          <w:i/>
          <w:color w:val="000080"/>
          <w:sz w:val="28"/>
          <w:szCs w:val="28"/>
        </w:rPr>
        <w:t>Information Reporting and Document Matching</w:t>
      </w:r>
      <w:r w:rsidRPr="006E3967">
        <w:rPr>
          <w:b/>
          <w:i/>
          <w:color w:val="000080"/>
          <w:sz w:val="28"/>
          <w:szCs w:val="28"/>
        </w:rPr>
        <w:br/>
      </w:r>
      <w:r w:rsidRPr="006E3967">
        <w:t>(</w:t>
      </w:r>
      <w:r w:rsidR="00DC410F">
        <w:t xml:space="preserve">FY </w:t>
      </w:r>
      <w:r w:rsidRPr="006E3967">
        <w:t xml:space="preserve">2013 – New Start – </w:t>
      </w:r>
      <w:r w:rsidR="00DC410F" w:rsidRPr="006E3967">
        <w:t xml:space="preserve">Audit Number: </w:t>
      </w:r>
      <w:r w:rsidR="00DC410F">
        <w:t xml:space="preserve"> </w:t>
      </w:r>
      <w:r w:rsidRPr="006E3967">
        <w:t>201320014)</w:t>
      </w:r>
      <w:r w:rsidRPr="006E3967">
        <w:rPr>
          <w:color w:val="808080"/>
          <w:sz w:val="22"/>
          <w:szCs w:val="22"/>
        </w:rPr>
        <w:t xml:space="preserve"> </w:t>
      </w:r>
    </w:p>
    <w:p w:rsidR="006E3967" w:rsidRPr="006E3967" w:rsidRDefault="006E3967" w:rsidP="006E3967">
      <w:pPr>
        <w:ind w:left="360"/>
        <w:jc w:val="both"/>
        <w:rPr>
          <w:color w:val="808080"/>
          <w:sz w:val="22"/>
          <w:szCs w:val="22"/>
        </w:rPr>
      </w:pPr>
      <w:r w:rsidRPr="006E3967">
        <w:rPr>
          <w:b/>
        </w:rPr>
        <w:t>Audit Objective:</w:t>
      </w:r>
      <w:r w:rsidRPr="006E3967">
        <w:t xml:space="preserve">  At the suggestion of the IRS, assess risk management practices and the systems development approach for </w:t>
      </w:r>
      <w:r w:rsidR="00351752">
        <w:t>i</w:t>
      </w:r>
      <w:r w:rsidR="00351752" w:rsidRPr="006E3967">
        <w:t xml:space="preserve">nformation </w:t>
      </w:r>
      <w:r w:rsidR="00351752">
        <w:t>r</w:t>
      </w:r>
      <w:r w:rsidR="00351752" w:rsidRPr="006E3967">
        <w:t xml:space="preserve">eporting </w:t>
      </w:r>
      <w:r w:rsidRPr="006E3967">
        <w:t xml:space="preserve">and </w:t>
      </w:r>
      <w:r w:rsidR="00351752">
        <w:t>d</w:t>
      </w:r>
      <w:r w:rsidR="00351752" w:rsidRPr="006E3967">
        <w:t xml:space="preserve">ocument </w:t>
      </w:r>
      <w:r w:rsidR="00351752">
        <w:t>m</w:t>
      </w:r>
      <w:r w:rsidR="00351752" w:rsidRPr="006E3967">
        <w:t>atching</w:t>
      </w:r>
      <w:r w:rsidRPr="006E3967">
        <w:t>.</w:t>
      </w:r>
    </w:p>
    <w:p w:rsidR="006E3967" w:rsidRPr="006E3967" w:rsidRDefault="00351752" w:rsidP="006E3967">
      <w:pPr>
        <w:keepNext/>
        <w:numPr>
          <w:ilvl w:val="0"/>
          <w:numId w:val="35"/>
        </w:numPr>
        <w:spacing w:before="240" w:after="120"/>
        <w:ind w:left="360"/>
        <w:rPr>
          <w:color w:val="808080"/>
          <w:sz w:val="22"/>
          <w:szCs w:val="22"/>
        </w:rPr>
      </w:pPr>
      <w:r>
        <w:rPr>
          <w:b/>
          <w:i/>
          <w:color w:val="000080"/>
          <w:sz w:val="28"/>
          <w:szCs w:val="28"/>
        </w:rPr>
        <w:t xml:space="preserve">FY </w:t>
      </w:r>
      <w:r w:rsidR="006E3967" w:rsidRPr="008F56D0">
        <w:rPr>
          <w:b/>
          <w:i/>
          <w:color w:val="000080"/>
          <w:sz w:val="28"/>
          <w:szCs w:val="28"/>
        </w:rPr>
        <w:t>2013 Annual Assessment of the IRS Information Technology Program</w:t>
      </w:r>
      <w:r w:rsidR="006E3967" w:rsidRPr="006E3967">
        <w:rPr>
          <w:b/>
          <w:i/>
          <w:color w:val="000080"/>
          <w:sz w:val="28"/>
          <w:szCs w:val="28"/>
        </w:rPr>
        <w:br/>
      </w:r>
      <w:r w:rsidR="006E3967" w:rsidRPr="006E3967">
        <w:t>(</w:t>
      </w:r>
      <w:r w:rsidR="00DC410F">
        <w:t xml:space="preserve">FY </w:t>
      </w:r>
      <w:r w:rsidR="006E3967" w:rsidRPr="006E3967">
        <w:t xml:space="preserve">2013 – New Start – </w:t>
      </w:r>
      <w:r w:rsidR="00DC410F" w:rsidRPr="006E3967">
        <w:t xml:space="preserve">Audit Number: </w:t>
      </w:r>
      <w:r w:rsidR="00DC410F">
        <w:t xml:space="preserve"> </w:t>
      </w:r>
      <w:r w:rsidR="006E3967" w:rsidRPr="006E3967">
        <w:t>201320019)</w:t>
      </w:r>
      <w:r w:rsidR="006E3967" w:rsidRPr="006E3967">
        <w:rPr>
          <w:color w:val="808080"/>
          <w:sz w:val="22"/>
          <w:szCs w:val="22"/>
        </w:rPr>
        <w:t xml:space="preserve"> </w:t>
      </w:r>
    </w:p>
    <w:p w:rsidR="006E3967" w:rsidRPr="006E3967" w:rsidRDefault="006E3967" w:rsidP="006E3967">
      <w:pPr>
        <w:ind w:left="360"/>
        <w:jc w:val="both"/>
        <w:rPr>
          <w:color w:val="808080"/>
          <w:sz w:val="22"/>
          <w:szCs w:val="22"/>
        </w:rPr>
      </w:pPr>
      <w:r w:rsidRPr="006E3967">
        <w:rPr>
          <w:b/>
        </w:rPr>
        <w:t>Audit Objective:</w:t>
      </w:r>
      <w:r w:rsidRPr="006E3967">
        <w:t xml:space="preserve"> Assess the progress of the IRS’s Information Technology Program (including </w:t>
      </w:r>
      <w:r w:rsidR="00351752">
        <w:t>m</w:t>
      </w:r>
      <w:r w:rsidR="00351752" w:rsidRPr="006E3967">
        <w:t>odernization</w:t>
      </w:r>
      <w:r w:rsidRPr="006E3967">
        <w:t xml:space="preserve">, </w:t>
      </w:r>
      <w:r w:rsidR="00351752">
        <w:t>s</w:t>
      </w:r>
      <w:r w:rsidR="00351752" w:rsidRPr="006E3967">
        <w:t>ecurity</w:t>
      </w:r>
      <w:r w:rsidR="00351752">
        <w:t>,</w:t>
      </w:r>
      <w:r w:rsidRPr="006E3967">
        <w:t xml:space="preserve"> and </w:t>
      </w:r>
      <w:r w:rsidR="00351752">
        <w:t>o</w:t>
      </w:r>
      <w:r w:rsidR="00351752" w:rsidRPr="006E3967">
        <w:t>perations</w:t>
      </w:r>
      <w:r w:rsidRPr="006E3967">
        <w:t xml:space="preserve">) for </w:t>
      </w:r>
      <w:r w:rsidR="00351752">
        <w:t>FY</w:t>
      </w:r>
      <w:r w:rsidRPr="006E3967">
        <w:t xml:space="preserve"> 2013.</w:t>
      </w:r>
    </w:p>
    <w:p w:rsidR="006E3967" w:rsidRPr="006E3967" w:rsidRDefault="006E3967" w:rsidP="006E3967">
      <w:pPr>
        <w:keepNext/>
        <w:numPr>
          <w:ilvl w:val="0"/>
          <w:numId w:val="35"/>
        </w:numPr>
        <w:spacing w:before="240" w:after="120"/>
        <w:ind w:left="360"/>
        <w:rPr>
          <w:color w:val="808080"/>
          <w:sz w:val="22"/>
          <w:szCs w:val="22"/>
        </w:rPr>
      </w:pPr>
      <w:r w:rsidRPr="006E3967">
        <w:rPr>
          <w:b/>
          <w:i/>
          <w:color w:val="000080"/>
          <w:sz w:val="28"/>
          <w:szCs w:val="28"/>
        </w:rPr>
        <w:t>Development of the Customer Account Data Engine 2 Transition State 2</w:t>
      </w:r>
      <w:r w:rsidRPr="006E3967">
        <w:rPr>
          <w:b/>
          <w:i/>
          <w:color w:val="000080"/>
          <w:sz w:val="28"/>
          <w:szCs w:val="28"/>
        </w:rPr>
        <w:br/>
      </w:r>
      <w:r w:rsidRPr="006E3967">
        <w:t>(</w:t>
      </w:r>
      <w:r w:rsidR="00876B1F">
        <w:t xml:space="preserve">FY </w:t>
      </w:r>
      <w:r w:rsidRPr="006E3967">
        <w:t xml:space="preserve">2013 – New Start – </w:t>
      </w:r>
      <w:r w:rsidR="00DC410F" w:rsidRPr="006E3967">
        <w:t xml:space="preserve">Audit Number: </w:t>
      </w:r>
      <w:r w:rsidR="00DC410F">
        <w:t xml:space="preserve"> </w:t>
      </w:r>
      <w:r w:rsidRPr="006E3967">
        <w:t>201320020)</w:t>
      </w:r>
      <w:r w:rsidRPr="006E3967">
        <w:rPr>
          <w:color w:val="808080"/>
          <w:sz w:val="22"/>
          <w:szCs w:val="22"/>
        </w:rPr>
        <w:t xml:space="preserve"> </w:t>
      </w:r>
    </w:p>
    <w:p w:rsidR="006E3967" w:rsidRPr="006E3967" w:rsidRDefault="006E3967" w:rsidP="006E3967">
      <w:pPr>
        <w:ind w:left="360"/>
        <w:jc w:val="both"/>
        <w:rPr>
          <w:color w:val="808080"/>
          <w:sz w:val="22"/>
          <w:szCs w:val="22"/>
        </w:rPr>
      </w:pPr>
      <w:r w:rsidRPr="006E3967">
        <w:rPr>
          <w:b/>
        </w:rPr>
        <w:t>Audit Objective:</w:t>
      </w:r>
      <w:r w:rsidRPr="006E3967">
        <w:t xml:space="preserve">  At the request of the IRS Oversight Board, determine if the IRS has developed adequate plans to achieve the requirements and goals of CADE 2 Transition State 2.</w:t>
      </w:r>
    </w:p>
    <w:p w:rsidR="006E3967" w:rsidRPr="006E3967" w:rsidRDefault="006E3967" w:rsidP="006E3967">
      <w:pPr>
        <w:keepNext/>
        <w:numPr>
          <w:ilvl w:val="0"/>
          <w:numId w:val="35"/>
        </w:numPr>
        <w:spacing w:before="240" w:after="120"/>
        <w:ind w:left="360"/>
        <w:rPr>
          <w:color w:val="808080"/>
          <w:sz w:val="22"/>
          <w:szCs w:val="22"/>
        </w:rPr>
      </w:pPr>
      <w:r w:rsidRPr="006E3967">
        <w:rPr>
          <w:b/>
          <w:i/>
          <w:color w:val="000080"/>
          <w:sz w:val="28"/>
          <w:szCs w:val="28"/>
        </w:rPr>
        <w:lastRenderedPageBreak/>
        <w:t>Customer Account Data Engine 2 Database Downstream Interfaces</w:t>
      </w:r>
      <w:r w:rsidRPr="006E3967">
        <w:rPr>
          <w:b/>
          <w:i/>
          <w:color w:val="000080"/>
          <w:sz w:val="28"/>
          <w:szCs w:val="28"/>
        </w:rPr>
        <w:br/>
      </w:r>
      <w:r w:rsidRPr="006E3967">
        <w:t>(</w:t>
      </w:r>
      <w:r w:rsidR="00876B1F">
        <w:t xml:space="preserve">FY </w:t>
      </w:r>
      <w:r w:rsidRPr="006E3967">
        <w:t xml:space="preserve">2013 – New Start – </w:t>
      </w:r>
      <w:r w:rsidR="00DC410F" w:rsidRPr="006E3967">
        <w:t xml:space="preserve">Audit Number: </w:t>
      </w:r>
      <w:r w:rsidR="00DC410F">
        <w:t xml:space="preserve"> </w:t>
      </w:r>
      <w:r w:rsidRPr="006E3967">
        <w:t>201320021)</w:t>
      </w:r>
      <w:r w:rsidRPr="006E3967">
        <w:rPr>
          <w:color w:val="808080"/>
          <w:sz w:val="22"/>
          <w:szCs w:val="22"/>
        </w:rPr>
        <w:t xml:space="preserve"> </w:t>
      </w:r>
    </w:p>
    <w:p w:rsidR="006E3967" w:rsidRPr="006E3967" w:rsidRDefault="006E3967" w:rsidP="006E3967">
      <w:pPr>
        <w:ind w:left="360"/>
        <w:jc w:val="both"/>
        <w:rPr>
          <w:color w:val="808080"/>
          <w:sz w:val="22"/>
          <w:szCs w:val="22"/>
        </w:rPr>
      </w:pPr>
      <w:r w:rsidRPr="006E3967">
        <w:rPr>
          <w:b/>
        </w:rPr>
        <w:t>Audit Objective:</w:t>
      </w:r>
      <w:r w:rsidRPr="006E3967">
        <w:t xml:space="preserve">  At the request of the IRS Oversight Board, determine if the IRS has implemented adequate data validation to the downstream interfaces for the CADE 2 database to ensure the data provided </w:t>
      </w:r>
      <w:r w:rsidR="003172E3">
        <w:t>are</w:t>
      </w:r>
      <w:r w:rsidRPr="006E3967">
        <w:t xml:space="preserve"> accurate and complete.</w:t>
      </w:r>
    </w:p>
    <w:p w:rsidR="006E3967" w:rsidRPr="006E3967" w:rsidRDefault="006E3967" w:rsidP="006E3967">
      <w:pPr>
        <w:keepNext/>
        <w:numPr>
          <w:ilvl w:val="0"/>
          <w:numId w:val="35"/>
        </w:numPr>
        <w:spacing w:before="240" w:after="120"/>
        <w:ind w:left="360"/>
        <w:rPr>
          <w:color w:val="808080"/>
          <w:sz w:val="22"/>
          <w:szCs w:val="22"/>
        </w:rPr>
      </w:pPr>
      <w:r w:rsidRPr="006E3967">
        <w:rPr>
          <w:b/>
          <w:i/>
          <w:color w:val="000080"/>
          <w:sz w:val="28"/>
          <w:szCs w:val="28"/>
        </w:rPr>
        <w:t>Response to Digital Government Strategy/External Web Service Applications</w:t>
      </w:r>
      <w:r w:rsidRPr="006E3967">
        <w:rPr>
          <w:b/>
          <w:i/>
          <w:color w:val="000080"/>
          <w:sz w:val="28"/>
          <w:szCs w:val="28"/>
        </w:rPr>
        <w:br/>
      </w:r>
      <w:r w:rsidRPr="006E3967">
        <w:t>(</w:t>
      </w:r>
      <w:r w:rsidR="00876B1F">
        <w:t xml:space="preserve">FY </w:t>
      </w:r>
      <w:r w:rsidRPr="006E3967">
        <w:t xml:space="preserve">2013 – New Start – </w:t>
      </w:r>
      <w:r w:rsidR="00DC410F" w:rsidRPr="006E3967">
        <w:t xml:space="preserve">Audit Number: </w:t>
      </w:r>
      <w:r w:rsidR="00DC410F">
        <w:t xml:space="preserve"> </w:t>
      </w:r>
      <w:r w:rsidRPr="006E3967">
        <w:t>201320023)</w:t>
      </w:r>
      <w:r w:rsidRPr="006E3967">
        <w:rPr>
          <w:color w:val="808080"/>
          <w:sz w:val="22"/>
          <w:szCs w:val="22"/>
        </w:rPr>
        <w:t xml:space="preserve"> </w:t>
      </w:r>
    </w:p>
    <w:p w:rsidR="006E3967" w:rsidRPr="006E3967" w:rsidRDefault="006E3967" w:rsidP="006E3967">
      <w:pPr>
        <w:ind w:left="360"/>
        <w:jc w:val="both"/>
        <w:rPr>
          <w:color w:val="808080"/>
          <w:sz w:val="22"/>
          <w:szCs w:val="22"/>
        </w:rPr>
      </w:pPr>
      <w:r w:rsidRPr="006E3967">
        <w:rPr>
          <w:b/>
        </w:rPr>
        <w:t>Audit Objective:</w:t>
      </w:r>
      <w:r w:rsidRPr="006E3967">
        <w:t xml:space="preserve">  Assess the adequacy of the IRS’s actions to respond to the Digital Government Strategy.</w:t>
      </w:r>
    </w:p>
    <w:p w:rsidR="006E3967" w:rsidRPr="006E3967" w:rsidRDefault="006E3967" w:rsidP="006E3967">
      <w:pPr>
        <w:keepNext/>
        <w:numPr>
          <w:ilvl w:val="0"/>
          <w:numId w:val="35"/>
        </w:numPr>
        <w:spacing w:before="240" w:after="120"/>
        <w:ind w:left="360"/>
        <w:rPr>
          <w:color w:val="808080"/>
          <w:sz w:val="22"/>
          <w:szCs w:val="22"/>
        </w:rPr>
      </w:pPr>
      <w:r w:rsidRPr="006E3967">
        <w:rPr>
          <w:b/>
          <w:i/>
          <w:color w:val="000080"/>
          <w:sz w:val="28"/>
          <w:szCs w:val="28"/>
        </w:rPr>
        <w:t xml:space="preserve">Modernized e-File </w:t>
      </w:r>
      <w:r w:rsidR="00511DBD" w:rsidRPr="00F47E02">
        <w:rPr>
          <w:b/>
          <w:i/>
          <w:color w:val="000080"/>
          <w:sz w:val="28"/>
          <w:szCs w:val="28"/>
        </w:rPr>
        <w:t>–</w:t>
      </w:r>
      <w:r w:rsidRPr="006E3967">
        <w:rPr>
          <w:b/>
          <w:i/>
          <w:color w:val="000080"/>
          <w:sz w:val="28"/>
          <w:szCs w:val="28"/>
        </w:rPr>
        <w:t xml:space="preserve"> Release 8</w:t>
      </w:r>
      <w:r w:rsidRPr="006E3967">
        <w:rPr>
          <w:b/>
          <w:i/>
          <w:color w:val="000080"/>
          <w:sz w:val="28"/>
          <w:szCs w:val="28"/>
        </w:rPr>
        <w:br/>
      </w:r>
      <w:r w:rsidRPr="006E3967">
        <w:t>(</w:t>
      </w:r>
      <w:r w:rsidR="00876B1F">
        <w:t xml:space="preserve">FY </w:t>
      </w:r>
      <w:r w:rsidRPr="006E3967">
        <w:t xml:space="preserve">2013 – New Start – </w:t>
      </w:r>
      <w:r w:rsidR="00DC410F" w:rsidRPr="006E3967">
        <w:t xml:space="preserve">Audit Number: </w:t>
      </w:r>
      <w:r w:rsidR="00DC410F">
        <w:t xml:space="preserve"> </w:t>
      </w:r>
      <w:r w:rsidRPr="006E3967">
        <w:t>201320026)</w:t>
      </w:r>
      <w:r w:rsidRPr="006E3967">
        <w:rPr>
          <w:color w:val="808080"/>
          <w:sz w:val="22"/>
          <w:szCs w:val="22"/>
        </w:rPr>
        <w:t xml:space="preserve"> </w:t>
      </w:r>
    </w:p>
    <w:p w:rsidR="006E3967" w:rsidRPr="006E3967" w:rsidRDefault="006E3967" w:rsidP="006E3967">
      <w:pPr>
        <w:ind w:left="360"/>
        <w:jc w:val="both"/>
        <w:rPr>
          <w:color w:val="808080"/>
          <w:sz w:val="22"/>
          <w:szCs w:val="22"/>
        </w:rPr>
      </w:pPr>
      <w:r w:rsidRPr="006E3967">
        <w:rPr>
          <w:b/>
        </w:rPr>
        <w:t>Audit Objective:</w:t>
      </w:r>
      <w:r w:rsidRPr="006E3967">
        <w:t xml:space="preserve">  Determine whether Modernized e-File infrastructure changes sufficiently improve performance and reliability of the system.</w:t>
      </w:r>
    </w:p>
    <w:p w:rsidR="006E3967" w:rsidRPr="006E3967" w:rsidRDefault="006E3967" w:rsidP="006E3967">
      <w:pPr>
        <w:keepNext/>
        <w:numPr>
          <w:ilvl w:val="0"/>
          <w:numId w:val="35"/>
        </w:numPr>
        <w:spacing w:before="240" w:after="120"/>
        <w:ind w:left="360"/>
        <w:rPr>
          <w:color w:val="808080"/>
          <w:sz w:val="22"/>
          <w:szCs w:val="22"/>
        </w:rPr>
      </w:pPr>
      <w:r w:rsidRPr="006E3967">
        <w:rPr>
          <w:b/>
          <w:i/>
          <w:color w:val="000080"/>
          <w:sz w:val="28"/>
          <w:szCs w:val="28"/>
        </w:rPr>
        <w:t>Capital Planning and Investment Control</w:t>
      </w:r>
      <w:r w:rsidRPr="006E3967">
        <w:rPr>
          <w:b/>
          <w:i/>
          <w:color w:val="000080"/>
          <w:sz w:val="28"/>
          <w:szCs w:val="28"/>
        </w:rPr>
        <w:br/>
      </w:r>
      <w:r w:rsidRPr="006E3967">
        <w:t>(</w:t>
      </w:r>
      <w:r w:rsidR="00876B1F">
        <w:t xml:space="preserve">FY </w:t>
      </w:r>
      <w:r w:rsidRPr="006E3967">
        <w:t xml:space="preserve">2013 – New Start – </w:t>
      </w:r>
      <w:r w:rsidR="00876B1F" w:rsidRPr="006E3967">
        <w:t xml:space="preserve">Audit Number: </w:t>
      </w:r>
      <w:r w:rsidR="00876B1F">
        <w:t xml:space="preserve"> </w:t>
      </w:r>
      <w:r w:rsidRPr="006E3967">
        <w:t>201320027)</w:t>
      </w:r>
      <w:r w:rsidRPr="006E3967">
        <w:rPr>
          <w:color w:val="808080"/>
          <w:sz w:val="22"/>
          <w:szCs w:val="22"/>
        </w:rPr>
        <w:t xml:space="preserve"> </w:t>
      </w:r>
    </w:p>
    <w:p w:rsidR="006E3967" w:rsidRPr="006E3967" w:rsidRDefault="006E3967" w:rsidP="006E3967">
      <w:pPr>
        <w:ind w:left="360"/>
        <w:jc w:val="both"/>
      </w:pPr>
      <w:r w:rsidRPr="006E3967">
        <w:rPr>
          <w:b/>
        </w:rPr>
        <w:t>Audit Objective:</w:t>
      </w:r>
      <w:r w:rsidRPr="006E3967">
        <w:t xml:space="preserve">  Determine if the IRS is adequately performing </w:t>
      </w:r>
      <w:r w:rsidR="00351752">
        <w:t>information technology</w:t>
      </w:r>
      <w:r w:rsidR="00351752" w:rsidRPr="006E3967">
        <w:t xml:space="preserve"> </w:t>
      </w:r>
      <w:r w:rsidRPr="006E3967">
        <w:t>capital planning and investment control.</w:t>
      </w:r>
    </w:p>
    <w:p w:rsidR="006E3967" w:rsidRPr="006E3967" w:rsidRDefault="006E3967" w:rsidP="006E3967">
      <w:pPr>
        <w:keepNext/>
        <w:numPr>
          <w:ilvl w:val="0"/>
          <w:numId w:val="35"/>
        </w:numPr>
        <w:spacing w:before="240" w:after="120"/>
        <w:ind w:left="360"/>
        <w:rPr>
          <w:color w:val="808080"/>
          <w:sz w:val="22"/>
          <w:szCs w:val="22"/>
        </w:rPr>
      </w:pPr>
      <w:r w:rsidRPr="006E3967">
        <w:rPr>
          <w:b/>
          <w:i/>
          <w:color w:val="000080"/>
          <w:sz w:val="28"/>
          <w:szCs w:val="28"/>
        </w:rPr>
        <w:t>Modernized e-File</w:t>
      </w:r>
      <w:r w:rsidRPr="006E3967">
        <w:rPr>
          <w:b/>
          <w:i/>
          <w:sz w:val="32"/>
          <w:szCs w:val="32"/>
        </w:rPr>
        <w:br/>
      </w:r>
      <w:r w:rsidRPr="006E3967">
        <w:t>(</w:t>
      </w:r>
      <w:r w:rsidR="00876B1F">
        <w:t xml:space="preserve">FY </w:t>
      </w:r>
      <w:r w:rsidRPr="006E3967">
        <w:t xml:space="preserve">2013 – New Start – </w:t>
      </w:r>
      <w:r w:rsidR="00876B1F" w:rsidRPr="006E3967">
        <w:t xml:space="preserve">Audit Number: </w:t>
      </w:r>
      <w:r w:rsidR="00876B1F">
        <w:t xml:space="preserve"> </w:t>
      </w:r>
      <w:r w:rsidRPr="006E3967">
        <w:t>201340011)</w:t>
      </w:r>
      <w:r w:rsidRPr="006E3967">
        <w:rPr>
          <w:color w:val="808080"/>
          <w:sz w:val="22"/>
          <w:szCs w:val="22"/>
        </w:rPr>
        <w:t xml:space="preserve"> </w:t>
      </w:r>
    </w:p>
    <w:p w:rsidR="006E3967" w:rsidRPr="006E3967" w:rsidRDefault="006E3967" w:rsidP="006E3967">
      <w:pPr>
        <w:ind w:left="360"/>
        <w:jc w:val="both"/>
        <w:rPr>
          <w:color w:val="808080"/>
          <w:sz w:val="22"/>
          <w:szCs w:val="22"/>
        </w:rPr>
      </w:pPr>
      <w:r w:rsidRPr="006E3967">
        <w:rPr>
          <w:b/>
        </w:rPr>
        <w:t>Audit Objective:</w:t>
      </w:r>
      <w:r w:rsidRPr="006E3967">
        <w:t xml:space="preserve">  Determine whether the IRS’s Modernized e-File system is receiving, processing, and posting tax return information timely, accurately, and effectively.</w:t>
      </w:r>
      <w:r w:rsidRPr="006E3967">
        <w:rPr>
          <w:color w:val="808080"/>
          <w:sz w:val="22"/>
          <w:szCs w:val="22"/>
        </w:rPr>
        <w:t xml:space="preserve"> </w:t>
      </w:r>
    </w:p>
    <w:p w:rsidR="006E3967" w:rsidRPr="006E3967" w:rsidRDefault="006E3967" w:rsidP="006E3967">
      <w:pPr>
        <w:keepNext/>
        <w:numPr>
          <w:ilvl w:val="0"/>
          <w:numId w:val="35"/>
        </w:numPr>
        <w:spacing w:before="240" w:after="120"/>
        <w:ind w:left="360"/>
        <w:rPr>
          <w:color w:val="808080"/>
          <w:sz w:val="22"/>
          <w:szCs w:val="22"/>
        </w:rPr>
      </w:pPr>
      <w:r w:rsidRPr="006E3967">
        <w:rPr>
          <w:b/>
          <w:i/>
          <w:color w:val="000080"/>
          <w:sz w:val="28"/>
          <w:szCs w:val="28"/>
        </w:rPr>
        <w:t>Efforts to Increase the Electronic Filing of Business Tax Returns</w:t>
      </w:r>
      <w:r w:rsidRPr="006E3967">
        <w:rPr>
          <w:b/>
          <w:i/>
          <w:sz w:val="32"/>
          <w:szCs w:val="32"/>
        </w:rPr>
        <w:br/>
      </w:r>
      <w:r w:rsidRPr="006E3967">
        <w:t>(</w:t>
      </w:r>
      <w:r w:rsidR="00876B1F">
        <w:t xml:space="preserve">FY </w:t>
      </w:r>
      <w:r w:rsidRPr="006E3967">
        <w:t xml:space="preserve">2013 – New Start – </w:t>
      </w:r>
      <w:r w:rsidR="00876B1F" w:rsidRPr="006E3967">
        <w:t xml:space="preserve">Audit Number: </w:t>
      </w:r>
      <w:r w:rsidR="00876B1F">
        <w:t xml:space="preserve"> </w:t>
      </w:r>
      <w:r w:rsidRPr="006E3967">
        <w:t>201340023)</w:t>
      </w:r>
      <w:r w:rsidRPr="006E3967">
        <w:rPr>
          <w:color w:val="808080"/>
          <w:sz w:val="22"/>
          <w:szCs w:val="22"/>
        </w:rPr>
        <w:t xml:space="preserve"> </w:t>
      </w:r>
    </w:p>
    <w:p w:rsidR="006E3967" w:rsidRPr="006E3967" w:rsidRDefault="006E3967" w:rsidP="006E3967">
      <w:pPr>
        <w:ind w:left="360"/>
        <w:jc w:val="both"/>
        <w:rPr>
          <w:color w:val="808080"/>
          <w:sz w:val="22"/>
          <w:szCs w:val="22"/>
        </w:rPr>
      </w:pPr>
      <w:r w:rsidRPr="006E3967">
        <w:rPr>
          <w:b/>
        </w:rPr>
        <w:t>Audit Objective:</w:t>
      </w:r>
      <w:r w:rsidRPr="006E3967">
        <w:t xml:space="preserve">  Assess the effectiveness of the IRS’s efforts to increase the number of business tax returns e-filed.</w:t>
      </w:r>
      <w:r w:rsidRPr="006E3967">
        <w:rPr>
          <w:color w:val="808080"/>
          <w:sz w:val="22"/>
          <w:szCs w:val="22"/>
        </w:rPr>
        <w:t xml:space="preserve"> </w:t>
      </w:r>
    </w:p>
    <w:p w:rsidR="006E3967" w:rsidRPr="006E3967" w:rsidRDefault="006E3967" w:rsidP="006E3967">
      <w:pPr>
        <w:keepNext/>
        <w:numPr>
          <w:ilvl w:val="0"/>
          <w:numId w:val="35"/>
        </w:numPr>
        <w:spacing w:before="240" w:after="120"/>
        <w:ind w:left="360"/>
        <w:rPr>
          <w:color w:val="808080"/>
          <w:sz w:val="22"/>
          <w:szCs w:val="22"/>
        </w:rPr>
      </w:pPr>
      <w:r w:rsidRPr="006E3967">
        <w:rPr>
          <w:b/>
          <w:i/>
          <w:color w:val="000080"/>
          <w:sz w:val="28"/>
          <w:szCs w:val="28"/>
        </w:rPr>
        <w:t>Return Review Program</w:t>
      </w:r>
      <w:r w:rsidRPr="006E3967">
        <w:rPr>
          <w:b/>
          <w:i/>
          <w:color w:val="000080"/>
          <w:sz w:val="28"/>
          <w:szCs w:val="28"/>
        </w:rPr>
        <w:br/>
      </w:r>
      <w:r w:rsidRPr="006E3967">
        <w:t xml:space="preserve">(FY 2012 – Work in Process – Audit Number: </w:t>
      </w:r>
      <w:r w:rsidR="00876B1F">
        <w:t xml:space="preserve"> </w:t>
      </w:r>
      <w:r w:rsidRPr="006E3967">
        <w:t>201220011)</w:t>
      </w:r>
      <w:r w:rsidRPr="006E3967">
        <w:rPr>
          <w:color w:val="808080"/>
          <w:sz w:val="22"/>
          <w:szCs w:val="22"/>
        </w:rPr>
        <w:t xml:space="preserve"> </w:t>
      </w:r>
    </w:p>
    <w:p w:rsidR="006E3967" w:rsidRPr="006E3967" w:rsidRDefault="006E3967" w:rsidP="006E3967">
      <w:pPr>
        <w:ind w:left="360"/>
        <w:jc w:val="both"/>
        <w:rPr>
          <w:color w:val="808080"/>
          <w:sz w:val="22"/>
          <w:szCs w:val="22"/>
        </w:rPr>
      </w:pPr>
      <w:r w:rsidRPr="006E3967">
        <w:rPr>
          <w:b/>
        </w:rPr>
        <w:t>Audit Objective:</w:t>
      </w:r>
      <w:r w:rsidRPr="006E3967">
        <w:t xml:space="preserve">  Determine if the </w:t>
      </w:r>
      <w:r w:rsidR="00713333">
        <w:t>Information Technology organization’s</w:t>
      </w:r>
      <w:r w:rsidRPr="006E3967">
        <w:t xml:space="preserve"> Return Review Program (RRP) Applications Development Project Team is adequately managing RRP system</w:t>
      </w:r>
      <w:r w:rsidR="00351752">
        <w:t>s</w:t>
      </w:r>
      <w:r w:rsidRPr="006E3967">
        <w:t xml:space="preserve"> development risks to achieve stated business and information technology requirements.</w:t>
      </w:r>
    </w:p>
    <w:p w:rsidR="006E3967" w:rsidRPr="006E3967" w:rsidRDefault="006E3967" w:rsidP="006E3967">
      <w:pPr>
        <w:keepNext/>
        <w:numPr>
          <w:ilvl w:val="0"/>
          <w:numId w:val="35"/>
        </w:numPr>
        <w:spacing w:before="240" w:after="120"/>
        <w:ind w:left="360"/>
        <w:rPr>
          <w:color w:val="808080"/>
          <w:sz w:val="22"/>
          <w:szCs w:val="22"/>
        </w:rPr>
      </w:pPr>
      <w:r w:rsidRPr="006E3967">
        <w:rPr>
          <w:b/>
          <w:i/>
          <w:color w:val="000080"/>
          <w:sz w:val="28"/>
          <w:szCs w:val="28"/>
        </w:rPr>
        <w:lastRenderedPageBreak/>
        <w:t>Integrated Financial System Updates</w:t>
      </w:r>
      <w:r w:rsidRPr="006E3967">
        <w:rPr>
          <w:b/>
          <w:i/>
          <w:color w:val="000080"/>
          <w:sz w:val="28"/>
          <w:szCs w:val="28"/>
        </w:rPr>
        <w:br/>
      </w:r>
      <w:r w:rsidRPr="006E3967">
        <w:t>(FY 2012 – Work in Process – Audit Number:</w:t>
      </w:r>
      <w:r w:rsidR="00876B1F">
        <w:t xml:space="preserve"> </w:t>
      </w:r>
      <w:r w:rsidRPr="006E3967">
        <w:t xml:space="preserve"> 201220013)</w:t>
      </w:r>
      <w:r w:rsidRPr="006E3967">
        <w:rPr>
          <w:color w:val="808080"/>
          <w:sz w:val="22"/>
          <w:szCs w:val="22"/>
        </w:rPr>
        <w:t xml:space="preserve"> </w:t>
      </w:r>
    </w:p>
    <w:p w:rsidR="006E3967" w:rsidRPr="006E3967" w:rsidRDefault="006E3967" w:rsidP="00234347">
      <w:pPr>
        <w:keepLines/>
        <w:ind w:left="360"/>
        <w:jc w:val="both"/>
        <w:rPr>
          <w:color w:val="808080"/>
          <w:sz w:val="22"/>
          <w:szCs w:val="22"/>
        </w:rPr>
      </w:pPr>
      <w:r w:rsidRPr="006E3967">
        <w:rPr>
          <w:b/>
        </w:rPr>
        <w:t>Audit Objective:</w:t>
      </w:r>
      <w:r w:rsidRPr="006E3967">
        <w:t xml:space="preserve">  Determine whether the IRS had adequately planned for Integrated Financial System updates to support long-term goals and to mitigate risks in accordance with</w:t>
      </w:r>
      <w:r w:rsidR="00351752">
        <w:t xml:space="preserve"> Department of the</w:t>
      </w:r>
      <w:r w:rsidRPr="006E3967">
        <w:t xml:space="preserve"> Treasury, Internal Revenue Manual</w:t>
      </w:r>
      <w:r w:rsidR="00351752">
        <w:t>,</w:t>
      </w:r>
      <w:r w:rsidRPr="006E3967">
        <w:t xml:space="preserve"> and other systems development guidelines applicable to </w:t>
      </w:r>
      <w:r w:rsidR="000326E9">
        <w:t xml:space="preserve">the </w:t>
      </w:r>
      <w:r w:rsidRPr="006E3967">
        <w:t>Integrated Financial System.</w:t>
      </w:r>
    </w:p>
    <w:p w:rsidR="006E3967" w:rsidRPr="006E3967" w:rsidRDefault="006E3967" w:rsidP="006E3967">
      <w:pPr>
        <w:keepNext/>
        <w:numPr>
          <w:ilvl w:val="0"/>
          <w:numId w:val="35"/>
        </w:numPr>
        <w:spacing w:before="240" w:after="120"/>
        <w:ind w:left="360"/>
        <w:rPr>
          <w:color w:val="808080"/>
          <w:sz w:val="22"/>
          <w:szCs w:val="22"/>
        </w:rPr>
      </w:pPr>
      <w:r w:rsidRPr="006E3967">
        <w:rPr>
          <w:b/>
          <w:i/>
          <w:color w:val="000080"/>
          <w:sz w:val="28"/>
          <w:szCs w:val="28"/>
        </w:rPr>
        <w:t>Knowledge Incident/ Problem Services Asset Management System Implementation</w:t>
      </w:r>
      <w:r w:rsidRPr="006E3967">
        <w:rPr>
          <w:b/>
          <w:i/>
          <w:color w:val="000080"/>
          <w:sz w:val="28"/>
          <w:szCs w:val="28"/>
        </w:rPr>
        <w:br/>
      </w:r>
      <w:r w:rsidRPr="006E3967">
        <w:t xml:space="preserve">(FY 2012 – Work in Process – Audit Number: </w:t>
      </w:r>
      <w:r w:rsidR="00876B1F">
        <w:t xml:space="preserve"> </w:t>
      </w:r>
      <w:r w:rsidRPr="006E3967">
        <w:t>201220016)</w:t>
      </w:r>
      <w:r w:rsidRPr="006E3967">
        <w:rPr>
          <w:color w:val="808080"/>
          <w:sz w:val="22"/>
          <w:szCs w:val="22"/>
        </w:rPr>
        <w:t xml:space="preserve"> </w:t>
      </w:r>
    </w:p>
    <w:p w:rsidR="006E3967" w:rsidRPr="006E3967" w:rsidRDefault="006E3967" w:rsidP="006E3967">
      <w:pPr>
        <w:ind w:left="360"/>
        <w:jc w:val="both"/>
      </w:pPr>
      <w:r w:rsidRPr="006E3967">
        <w:rPr>
          <w:b/>
        </w:rPr>
        <w:t>Audit Objective:</w:t>
      </w:r>
      <w:r w:rsidRPr="006E3967">
        <w:t xml:space="preserve">  Determine the effectiveness of the Knowledge Incident/ Problem Service</w:t>
      </w:r>
      <w:r w:rsidR="000326E9">
        <w:t>s</w:t>
      </w:r>
      <w:r w:rsidRPr="006E3967">
        <w:t xml:space="preserve"> Asset Management system to address the accuracy and completeness of the asset inventory and its enhancements to customer service.</w:t>
      </w:r>
    </w:p>
    <w:p w:rsidR="00842230" w:rsidRPr="00744F72" w:rsidRDefault="00842230" w:rsidP="00980CFC">
      <w:pPr>
        <w:pStyle w:val="BORDERSONE"/>
      </w:pPr>
      <w:bookmarkStart w:id="42" w:name="Challenge4"/>
      <w:bookmarkEnd w:id="42"/>
      <w:r w:rsidRPr="00F847F6">
        <w:t>Fiscal Year 201</w:t>
      </w:r>
      <w:r w:rsidR="00B46F66">
        <w:t>3</w:t>
      </w:r>
      <w:r w:rsidRPr="00F847F6">
        <w:t xml:space="preserve"> Planned Audits for </w:t>
      </w:r>
      <w:r>
        <w:t>CHALLENGE 4</w:t>
      </w:r>
      <w:r w:rsidRPr="00F847F6">
        <w:t>:</w:t>
      </w:r>
      <w:r w:rsidRPr="00F847F6">
        <w:br/>
      </w:r>
      <w:r w:rsidRPr="00744F72">
        <w:t xml:space="preserve">Implementing </w:t>
      </w:r>
      <w:r w:rsidR="0002327D">
        <w:t xml:space="preserve">the Affordable Care Act </w:t>
      </w:r>
      <w:r w:rsidR="00876B1F">
        <w:br/>
      </w:r>
      <w:r w:rsidR="0002327D">
        <w:t xml:space="preserve">and Other </w:t>
      </w:r>
      <w:r w:rsidRPr="00744F72">
        <w:t>Tax Law Changes</w:t>
      </w:r>
    </w:p>
    <w:p w:rsidR="003C5841" w:rsidRDefault="001D7A79" w:rsidP="003C5841">
      <w:pPr>
        <w:pStyle w:val="BodyText"/>
        <w:spacing w:after="120"/>
        <w:jc w:val="both"/>
        <w:rPr>
          <w:i/>
          <w:szCs w:val="24"/>
        </w:rPr>
      </w:pPr>
      <w:bookmarkStart w:id="43" w:name="OLE_LINK10"/>
      <w:r w:rsidRPr="008F56D0">
        <w:rPr>
          <w:i/>
          <w:szCs w:val="24"/>
        </w:rPr>
        <w:t>Each filing season tests the ability of the IRS to implement</w:t>
      </w:r>
      <w:r w:rsidR="00995B00" w:rsidRPr="008F56D0">
        <w:rPr>
          <w:i/>
          <w:szCs w:val="24"/>
        </w:rPr>
        <w:t xml:space="preserve"> major</w:t>
      </w:r>
      <w:r w:rsidRPr="008F56D0">
        <w:rPr>
          <w:i/>
          <w:szCs w:val="24"/>
        </w:rPr>
        <w:t xml:space="preserve"> tax law changes made by Congress.  Correctly implementing tax law changes </w:t>
      </w:r>
      <w:r w:rsidR="008F56D0" w:rsidRPr="008F56D0">
        <w:rPr>
          <w:i/>
          <w:szCs w:val="24"/>
        </w:rPr>
        <w:t>remains a significant</w:t>
      </w:r>
      <w:r w:rsidRPr="008F56D0">
        <w:rPr>
          <w:i/>
          <w:szCs w:val="24"/>
        </w:rPr>
        <w:t xml:space="preserve"> challenge because the IRS must </w:t>
      </w:r>
      <w:r w:rsidR="008F56D0" w:rsidRPr="008F56D0">
        <w:rPr>
          <w:i/>
          <w:szCs w:val="24"/>
        </w:rPr>
        <w:t>often act quickly to assess</w:t>
      </w:r>
      <w:r w:rsidRPr="008F56D0">
        <w:rPr>
          <w:i/>
          <w:szCs w:val="24"/>
        </w:rPr>
        <w:t xml:space="preserve"> the changes</w:t>
      </w:r>
      <w:r w:rsidR="008F56D0" w:rsidRPr="008F56D0">
        <w:rPr>
          <w:i/>
          <w:szCs w:val="24"/>
        </w:rPr>
        <w:t xml:space="preserve"> and determine the necessary actions to ensure</w:t>
      </w:r>
      <w:r w:rsidR="00713432">
        <w:rPr>
          <w:i/>
          <w:szCs w:val="24"/>
        </w:rPr>
        <w:t xml:space="preserve"> all legislated requirements are addressed</w:t>
      </w:r>
      <w:r w:rsidR="008F56D0" w:rsidRPr="008F56D0">
        <w:rPr>
          <w:i/>
          <w:szCs w:val="24"/>
        </w:rPr>
        <w:t>.  In addition, the IRS must often create new or revise existing tax forms, instructions, and publications; revise internal operating procedures; and reprogram computer systems to accurately and timely process tax returns cla</w:t>
      </w:r>
      <w:r w:rsidR="008F56D0">
        <w:rPr>
          <w:i/>
          <w:szCs w:val="24"/>
        </w:rPr>
        <w:t>iming the new tax law changes.</w:t>
      </w:r>
      <w:r w:rsidR="003C5841">
        <w:rPr>
          <w:i/>
          <w:szCs w:val="24"/>
        </w:rPr>
        <w:t xml:space="preserve">  We have 1</w:t>
      </w:r>
      <w:r w:rsidR="00376C26">
        <w:rPr>
          <w:i/>
          <w:szCs w:val="24"/>
        </w:rPr>
        <w:t>7</w:t>
      </w:r>
      <w:r w:rsidR="003C5841">
        <w:rPr>
          <w:i/>
          <w:szCs w:val="24"/>
        </w:rPr>
        <w:t xml:space="preserve"> </w:t>
      </w:r>
      <w:r w:rsidR="00D10472">
        <w:rPr>
          <w:i/>
          <w:szCs w:val="24"/>
        </w:rPr>
        <w:t xml:space="preserve">new or in-process </w:t>
      </w:r>
      <w:r w:rsidR="003C5841">
        <w:rPr>
          <w:i/>
          <w:szCs w:val="24"/>
        </w:rPr>
        <w:t>audits for this major management and performance challenge.</w:t>
      </w:r>
    </w:p>
    <w:p w:rsidR="0002327D" w:rsidRPr="0002327D" w:rsidRDefault="0002327D" w:rsidP="0002327D">
      <w:pPr>
        <w:keepNext/>
        <w:numPr>
          <w:ilvl w:val="0"/>
          <w:numId w:val="35"/>
        </w:numPr>
        <w:spacing w:before="240" w:after="120"/>
        <w:ind w:left="360"/>
        <w:rPr>
          <w:color w:val="808080"/>
          <w:sz w:val="22"/>
          <w:szCs w:val="22"/>
        </w:rPr>
      </w:pPr>
      <w:r w:rsidRPr="0002327D">
        <w:rPr>
          <w:b/>
          <w:i/>
          <w:color w:val="000080"/>
          <w:sz w:val="28"/>
          <w:szCs w:val="28"/>
        </w:rPr>
        <w:t>Exempt Organizations Function’s Progress in Conducting the Community Benefit Reviews of Tax-Exempt Hospital Organizations</w:t>
      </w:r>
      <w:r w:rsidRPr="0002327D">
        <w:rPr>
          <w:b/>
          <w:i/>
          <w:color w:val="000080"/>
          <w:sz w:val="28"/>
          <w:szCs w:val="28"/>
        </w:rPr>
        <w:br/>
      </w:r>
      <w:r w:rsidRPr="0002327D">
        <w:t>(</w:t>
      </w:r>
      <w:r w:rsidR="00876B1F">
        <w:t xml:space="preserve">FY </w:t>
      </w:r>
      <w:r w:rsidRPr="0002327D">
        <w:t xml:space="preserve">2013 – New Start – </w:t>
      </w:r>
      <w:r w:rsidR="00876B1F" w:rsidRPr="006E3967">
        <w:t xml:space="preserve">Audit Number: </w:t>
      </w:r>
      <w:r w:rsidR="00876B1F">
        <w:t xml:space="preserve"> </w:t>
      </w:r>
      <w:r w:rsidRPr="0002327D">
        <w:t>201310315)</w:t>
      </w:r>
      <w:r w:rsidRPr="0002327D">
        <w:rPr>
          <w:color w:val="808080"/>
          <w:sz w:val="22"/>
          <w:szCs w:val="22"/>
        </w:rPr>
        <w:t xml:space="preserve"> </w:t>
      </w:r>
    </w:p>
    <w:p w:rsidR="0002327D" w:rsidRPr="0002327D" w:rsidRDefault="0002327D" w:rsidP="0002327D">
      <w:pPr>
        <w:ind w:left="360"/>
        <w:jc w:val="both"/>
      </w:pPr>
      <w:r w:rsidRPr="0002327D">
        <w:rPr>
          <w:b/>
        </w:rPr>
        <w:t>Audit Objective:</w:t>
      </w:r>
      <w:r w:rsidRPr="0002327D">
        <w:t xml:space="preserve">  Determine the effectiveness of the EO </w:t>
      </w:r>
      <w:r w:rsidR="00B4236D">
        <w:t>f</w:t>
      </w:r>
      <w:r w:rsidR="00B4236D" w:rsidRPr="0002327D">
        <w:t xml:space="preserve">unction’s </w:t>
      </w:r>
      <w:r w:rsidRPr="0002327D">
        <w:t>efforts to comply with the community benefit review requirements of the Patient Protection and Affordable Care Act</w:t>
      </w:r>
      <w:r w:rsidR="00B4236D">
        <w:t xml:space="preserve"> (Affordable Care Act)</w:t>
      </w:r>
      <w:r w:rsidRPr="0002327D">
        <w:t>.</w:t>
      </w:r>
      <w:r w:rsidR="000326E9" w:rsidRPr="00234347">
        <w:rPr>
          <w:rStyle w:val="FootnoteReference"/>
          <w:sz w:val="20"/>
          <w:szCs w:val="20"/>
        </w:rPr>
        <w:footnoteReference w:id="13"/>
      </w:r>
    </w:p>
    <w:p w:rsidR="0002327D" w:rsidRPr="0002327D" w:rsidRDefault="0002327D" w:rsidP="0002327D">
      <w:pPr>
        <w:keepNext/>
        <w:numPr>
          <w:ilvl w:val="0"/>
          <w:numId w:val="35"/>
        </w:numPr>
        <w:spacing w:before="240" w:after="120"/>
        <w:ind w:left="360"/>
        <w:rPr>
          <w:color w:val="808080"/>
          <w:sz w:val="22"/>
          <w:szCs w:val="22"/>
        </w:rPr>
      </w:pPr>
      <w:r w:rsidRPr="0002327D">
        <w:rPr>
          <w:b/>
          <w:i/>
          <w:color w:val="000080"/>
          <w:sz w:val="28"/>
          <w:szCs w:val="28"/>
        </w:rPr>
        <w:t>Foreign Account Tax Compliance Act</w:t>
      </w:r>
      <w:r w:rsidR="00BB6C25">
        <w:rPr>
          <w:b/>
          <w:i/>
          <w:color w:val="000080"/>
          <w:sz w:val="28"/>
          <w:szCs w:val="28"/>
        </w:rPr>
        <w:t xml:space="preserve"> –</w:t>
      </w:r>
      <w:r w:rsidR="00B57EE0">
        <w:rPr>
          <w:b/>
          <w:i/>
          <w:color w:val="000080"/>
          <w:sz w:val="28"/>
          <w:szCs w:val="28"/>
        </w:rPr>
        <w:t xml:space="preserve"> </w:t>
      </w:r>
      <w:r w:rsidR="00BB6C25">
        <w:rPr>
          <w:b/>
          <w:i/>
          <w:color w:val="000080"/>
          <w:sz w:val="28"/>
          <w:szCs w:val="28"/>
        </w:rPr>
        <w:t>Systems</w:t>
      </w:r>
      <w:r w:rsidR="00B57EE0">
        <w:rPr>
          <w:b/>
          <w:i/>
          <w:color w:val="000080"/>
          <w:sz w:val="28"/>
          <w:szCs w:val="28"/>
        </w:rPr>
        <w:t xml:space="preserve"> Development</w:t>
      </w:r>
      <w:r w:rsidRPr="0002327D">
        <w:rPr>
          <w:b/>
          <w:i/>
          <w:color w:val="000080"/>
          <w:sz w:val="28"/>
          <w:szCs w:val="28"/>
        </w:rPr>
        <w:br/>
      </w:r>
      <w:r w:rsidRPr="0002327D">
        <w:t>(</w:t>
      </w:r>
      <w:r w:rsidR="00876B1F">
        <w:t xml:space="preserve">FY </w:t>
      </w:r>
      <w:r w:rsidRPr="0002327D">
        <w:t xml:space="preserve">2013 – New Start – </w:t>
      </w:r>
      <w:r w:rsidR="00876B1F" w:rsidRPr="006E3967">
        <w:t xml:space="preserve">Audit Number: </w:t>
      </w:r>
      <w:r w:rsidR="00876B1F">
        <w:t xml:space="preserve"> </w:t>
      </w:r>
      <w:r w:rsidRPr="0002327D">
        <w:t>201320015)</w:t>
      </w:r>
      <w:r w:rsidRPr="0002327D">
        <w:rPr>
          <w:color w:val="808080"/>
          <w:sz w:val="22"/>
          <w:szCs w:val="22"/>
        </w:rPr>
        <w:t xml:space="preserve"> </w:t>
      </w:r>
    </w:p>
    <w:p w:rsidR="0002327D" w:rsidRPr="0002327D" w:rsidRDefault="0002327D" w:rsidP="0002327D">
      <w:pPr>
        <w:ind w:left="360"/>
        <w:jc w:val="both"/>
      </w:pPr>
      <w:r w:rsidRPr="0002327D">
        <w:rPr>
          <w:b/>
        </w:rPr>
        <w:t>Audit Objective:</w:t>
      </w:r>
      <w:r w:rsidRPr="0002327D">
        <w:t xml:space="preserve">  At the suggestion of the IRS, evaluat</w:t>
      </w:r>
      <w:r w:rsidR="00522A55">
        <w:t>e</w:t>
      </w:r>
      <w:r w:rsidRPr="0002327D">
        <w:t xml:space="preserve"> the development, testing, and implementation of </w:t>
      </w:r>
      <w:r w:rsidR="00B4236D">
        <w:t>information technology</w:t>
      </w:r>
      <w:r w:rsidR="00B4236D" w:rsidRPr="0002327D">
        <w:t xml:space="preserve"> </w:t>
      </w:r>
      <w:r w:rsidRPr="0002327D">
        <w:t>systems and applications required for the Foreign Account Tax Compliance Act.</w:t>
      </w:r>
    </w:p>
    <w:p w:rsidR="0002327D" w:rsidRPr="0002327D" w:rsidRDefault="0002327D" w:rsidP="0002327D">
      <w:pPr>
        <w:keepNext/>
        <w:numPr>
          <w:ilvl w:val="0"/>
          <w:numId w:val="35"/>
        </w:numPr>
        <w:spacing w:before="240" w:after="120"/>
        <w:ind w:left="360"/>
        <w:rPr>
          <w:color w:val="808080"/>
          <w:sz w:val="22"/>
          <w:szCs w:val="22"/>
        </w:rPr>
      </w:pPr>
      <w:r w:rsidRPr="0002327D">
        <w:rPr>
          <w:b/>
          <w:i/>
          <w:color w:val="000080"/>
          <w:sz w:val="28"/>
          <w:szCs w:val="28"/>
        </w:rPr>
        <w:lastRenderedPageBreak/>
        <w:t>Affordable Care Act Impact on Information Technology Environment</w:t>
      </w:r>
      <w:r w:rsidRPr="0002327D">
        <w:rPr>
          <w:b/>
          <w:i/>
          <w:color w:val="000080"/>
          <w:sz w:val="28"/>
          <w:szCs w:val="28"/>
        </w:rPr>
        <w:br/>
      </w:r>
      <w:r w:rsidRPr="0002327D">
        <w:t>(</w:t>
      </w:r>
      <w:r w:rsidR="00876B1F">
        <w:t xml:space="preserve">FY </w:t>
      </w:r>
      <w:r w:rsidRPr="0002327D">
        <w:t xml:space="preserve">2013 – New Start – </w:t>
      </w:r>
      <w:r w:rsidR="00876B1F" w:rsidRPr="006E3967">
        <w:t xml:space="preserve">Audit Number: </w:t>
      </w:r>
      <w:r w:rsidR="00876B1F">
        <w:t xml:space="preserve"> </w:t>
      </w:r>
      <w:r w:rsidRPr="0002327D">
        <w:t>201320316)</w:t>
      </w:r>
      <w:r w:rsidRPr="0002327D">
        <w:rPr>
          <w:color w:val="808080"/>
          <w:sz w:val="22"/>
          <w:szCs w:val="22"/>
        </w:rPr>
        <w:t xml:space="preserve"> </w:t>
      </w:r>
    </w:p>
    <w:p w:rsidR="0002327D" w:rsidRPr="0002327D" w:rsidRDefault="0002327D" w:rsidP="0002327D">
      <w:pPr>
        <w:ind w:left="360"/>
        <w:jc w:val="both"/>
      </w:pPr>
      <w:r w:rsidRPr="0002327D">
        <w:rPr>
          <w:b/>
        </w:rPr>
        <w:t>Audit Objective:</w:t>
      </w:r>
      <w:r w:rsidRPr="0002327D">
        <w:t xml:space="preserve">  At the suggestion of the IRS, determine whether management, operational, and technical controls for A</w:t>
      </w:r>
      <w:r w:rsidR="00501213">
        <w:t>ffordable Care Act</w:t>
      </w:r>
      <w:r w:rsidRPr="0002327D">
        <w:t xml:space="preserve"> applications are sufficient to mitigate risks that could impact existing IRS legacy systems and ensure that </w:t>
      </w:r>
      <w:r w:rsidR="00B4236D">
        <w:t>information technology</w:t>
      </w:r>
      <w:r w:rsidR="00B4236D" w:rsidRPr="0002327D">
        <w:t xml:space="preserve"> </w:t>
      </w:r>
      <w:r w:rsidRPr="0002327D">
        <w:t>requirements for IRS systems are met.</w:t>
      </w:r>
    </w:p>
    <w:p w:rsidR="0002327D" w:rsidRPr="0002327D" w:rsidRDefault="0002327D" w:rsidP="0002327D">
      <w:pPr>
        <w:keepNext/>
        <w:numPr>
          <w:ilvl w:val="0"/>
          <w:numId w:val="35"/>
        </w:numPr>
        <w:spacing w:before="240" w:after="120"/>
        <w:ind w:left="360"/>
        <w:rPr>
          <w:color w:val="808080"/>
          <w:sz w:val="22"/>
          <w:szCs w:val="22"/>
        </w:rPr>
      </w:pPr>
      <w:r w:rsidRPr="0002327D">
        <w:rPr>
          <w:b/>
          <w:i/>
          <w:color w:val="000080"/>
          <w:sz w:val="28"/>
          <w:szCs w:val="28"/>
        </w:rPr>
        <w:t xml:space="preserve">Affordable Care Act Release </w:t>
      </w:r>
      <w:r w:rsidR="00935C61">
        <w:rPr>
          <w:b/>
          <w:i/>
          <w:color w:val="000080"/>
          <w:sz w:val="28"/>
          <w:szCs w:val="28"/>
        </w:rPr>
        <w:t>5</w:t>
      </w:r>
      <w:r w:rsidRPr="0002327D">
        <w:rPr>
          <w:b/>
          <w:i/>
          <w:color w:val="000080"/>
          <w:sz w:val="28"/>
          <w:szCs w:val="28"/>
        </w:rPr>
        <w:br/>
      </w:r>
      <w:r w:rsidRPr="0002327D">
        <w:t>(</w:t>
      </w:r>
      <w:r w:rsidR="00876B1F">
        <w:t xml:space="preserve">FY </w:t>
      </w:r>
      <w:r w:rsidRPr="0002327D">
        <w:t xml:space="preserve">2013 – New Start – </w:t>
      </w:r>
      <w:r w:rsidR="00876B1F" w:rsidRPr="006E3967">
        <w:t xml:space="preserve">Audit Number: </w:t>
      </w:r>
      <w:r w:rsidR="00876B1F">
        <w:t xml:space="preserve"> </w:t>
      </w:r>
      <w:r w:rsidRPr="0002327D">
        <w:t>201320312)</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At the suggestion of the IRS, determine whether the IRS is adequately mitigating system development risks for the Premium Tax Credit Project under the Affordable Care Act Program.</w:t>
      </w:r>
    </w:p>
    <w:p w:rsidR="0002327D" w:rsidRPr="0002327D" w:rsidRDefault="0002327D" w:rsidP="0002327D">
      <w:pPr>
        <w:keepNext/>
        <w:numPr>
          <w:ilvl w:val="0"/>
          <w:numId w:val="35"/>
        </w:numPr>
        <w:spacing w:before="240" w:after="120"/>
        <w:ind w:left="360"/>
        <w:rPr>
          <w:color w:val="808080"/>
          <w:sz w:val="22"/>
          <w:szCs w:val="22"/>
        </w:rPr>
      </w:pPr>
      <w:r w:rsidRPr="0002327D">
        <w:rPr>
          <w:b/>
          <w:i/>
          <w:color w:val="000080"/>
          <w:sz w:val="28"/>
          <w:szCs w:val="28"/>
        </w:rPr>
        <w:t>Implementation of the Expanded Exclusion for Student Loan Repayment Programs</w:t>
      </w:r>
      <w:r w:rsidRPr="0002327D">
        <w:rPr>
          <w:b/>
          <w:i/>
          <w:color w:val="000080"/>
          <w:sz w:val="28"/>
          <w:szCs w:val="28"/>
        </w:rPr>
        <w:br/>
      </w:r>
      <w:r w:rsidRPr="0002327D">
        <w:t>(</w:t>
      </w:r>
      <w:r w:rsidR="00876B1F">
        <w:t xml:space="preserve">FY </w:t>
      </w:r>
      <w:r w:rsidRPr="0002327D">
        <w:t xml:space="preserve">2013 – New Start – </w:t>
      </w:r>
      <w:r w:rsidR="00876B1F" w:rsidRPr="006E3967">
        <w:t xml:space="preserve">Audit Number: </w:t>
      </w:r>
      <w:r w:rsidR="00876B1F">
        <w:t xml:space="preserve"> </w:t>
      </w:r>
      <w:r w:rsidRPr="0002327D">
        <w:t>201330</w:t>
      </w:r>
      <w:r w:rsidR="00F47BED">
        <w:t>3</w:t>
      </w:r>
      <w:r w:rsidRPr="0002327D">
        <w:t>19)</w:t>
      </w:r>
      <w:r w:rsidRPr="0002327D">
        <w:rPr>
          <w:color w:val="808080"/>
          <w:sz w:val="22"/>
          <w:szCs w:val="22"/>
        </w:rPr>
        <w:t xml:space="preserve"> </w:t>
      </w:r>
    </w:p>
    <w:p w:rsidR="0002327D" w:rsidRPr="0002327D" w:rsidRDefault="0002327D" w:rsidP="0002327D">
      <w:pPr>
        <w:ind w:left="360"/>
        <w:jc w:val="both"/>
      </w:pPr>
      <w:r w:rsidRPr="0002327D">
        <w:rPr>
          <w:b/>
        </w:rPr>
        <w:t>Audit Objective:</w:t>
      </w:r>
      <w:r w:rsidRPr="0002327D">
        <w:t xml:space="preserve">  Evaluate the overall effectiveness of the IRS’s strategy to implement the </w:t>
      </w:r>
      <w:r w:rsidRPr="000C159C">
        <w:t>expanded loan repayment/forgiveness from income</w:t>
      </w:r>
      <w:r w:rsidRPr="0002327D">
        <w:t>.</w:t>
      </w:r>
    </w:p>
    <w:p w:rsidR="0002327D" w:rsidRPr="0002327D" w:rsidRDefault="0002327D" w:rsidP="0002327D">
      <w:pPr>
        <w:keepNext/>
        <w:numPr>
          <w:ilvl w:val="0"/>
          <w:numId w:val="35"/>
        </w:numPr>
        <w:spacing w:before="240" w:after="120"/>
        <w:ind w:left="360"/>
        <w:rPr>
          <w:color w:val="808080"/>
          <w:sz w:val="22"/>
          <w:szCs w:val="22"/>
        </w:rPr>
      </w:pPr>
      <w:r w:rsidRPr="0002327D">
        <w:rPr>
          <w:b/>
          <w:i/>
          <w:color w:val="000080"/>
          <w:sz w:val="28"/>
          <w:szCs w:val="28"/>
        </w:rPr>
        <w:t>Annual Fees Assessed on Branded Prescription Pharmaceutical Manufacturers and Importers</w:t>
      </w:r>
      <w:r w:rsidRPr="0002327D">
        <w:rPr>
          <w:b/>
          <w:i/>
          <w:color w:val="000080"/>
          <w:sz w:val="28"/>
          <w:szCs w:val="28"/>
        </w:rPr>
        <w:br/>
      </w:r>
      <w:r w:rsidRPr="0002327D">
        <w:t>(</w:t>
      </w:r>
      <w:r w:rsidR="00876B1F">
        <w:t xml:space="preserve">FY </w:t>
      </w:r>
      <w:r w:rsidRPr="0002327D">
        <w:t xml:space="preserve">2013 – New Start – </w:t>
      </w:r>
      <w:r w:rsidR="00876B1F" w:rsidRPr="006E3967">
        <w:t xml:space="preserve">Audit Number: </w:t>
      </w:r>
      <w:r w:rsidR="00876B1F">
        <w:t xml:space="preserve"> </w:t>
      </w:r>
      <w:r w:rsidRPr="0002327D">
        <w:t>201330328)</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Determine the effectiveness of the IRS’s efforts to identify taxpayers who are not compliant with </w:t>
      </w:r>
      <w:r w:rsidRPr="0002327D">
        <w:rPr>
          <w:rFonts w:ascii="Arial" w:hAnsi="Arial" w:cs="Arial"/>
          <w:sz w:val="20"/>
          <w:szCs w:val="20"/>
        </w:rPr>
        <w:t xml:space="preserve">§ </w:t>
      </w:r>
      <w:r w:rsidRPr="0002327D">
        <w:t>9008 of the Affordable Care Act and its associated enforcement efforts.</w:t>
      </w:r>
    </w:p>
    <w:p w:rsidR="0002327D" w:rsidRPr="0002327D" w:rsidRDefault="0002327D" w:rsidP="0002327D">
      <w:pPr>
        <w:keepNext/>
        <w:numPr>
          <w:ilvl w:val="0"/>
          <w:numId w:val="35"/>
        </w:numPr>
        <w:spacing w:before="240" w:after="120"/>
        <w:ind w:left="360"/>
        <w:rPr>
          <w:color w:val="808080"/>
          <w:sz w:val="22"/>
          <w:szCs w:val="22"/>
        </w:rPr>
      </w:pPr>
      <w:r w:rsidRPr="0002327D">
        <w:rPr>
          <w:b/>
          <w:i/>
          <w:color w:val="000080"/>
          <w:sz w:val="28"/>
          <w:szCs w:val="28"/>
        </w:rPr>
        <w:t>Hospital Insurance and Medicare Taxes on High-Income Taxpayers</w:t>
      </w:r>
      <w:r w:rsidRPr="0002327D">
        <w:rPr>
          <w:b/>
          <w:i/>
          <w:color w:val="000080"/>
          <w:sz w:val="28"/>
          <w:szCs w:val="28"/>
        </w:rPr>
        <w:br/>
      </w:r>
      <w:r w:rsidRPr="0002327D">
        <w:t>(</w:t>
      </w:r>
      <w:r w:rsidR="00876B1F">
        <w:t xml:space="preserve">FY </w:t>
      </w:r>
      <w:r w:rsidRPr="0002327D">
        <w:t xml:space="preserve">2013 – New Start – </w:t>
      </w:r>
      <w:r w:rsidR="00876B1F" w:rsidRPr="006E3967">
        <w:t xml:space="preserve">Audit Number: </w:t>
      </w:r>
      <w:r w:rsidR="00876B1F">
        <w:t xml:space="preserve"> </w:t>
      </w:r>
      <w:r w:rsidRPr="0002327D">
        <w:t>201330335)</w:t>
      </w:r>
      <w:r w:rsidRPr="0002327D">
        <w:rPr>
          <w:color w:val="808080"/>
          <w:sz w:val="22"/>
          <w:szCs w:val="22"/>
        </w:rPr>
        <w:t xml:space="preserve"> </w:t>
      </w:r>
    </w:p>
    <w:p w:rsidR="0002327D" w:rsidRPr="0002327D" w:rsidRDefault="0002327D" w:rsidP="0002327D">
      <w:pPr>
        <w:ind w:left="360"/>
        <w:jc w:val="both"/>
      </w:pPr>
      <w:r w:rsidRPr="0002327D">
        <w:rPr>
          <w:b/>
        </w:rPr>
        <w:t>Audit Objective:</w:t>
      </w:r>
      <w:r w:rsidRPr="0002327D">
        <w:t xml:space="preserve">  Determine the effectiveness of the IRS’s plan to identify taxpayers who are not compliant with </w:t>
      </w:r>
      <w:r w:rsidR="00707CA3">
        <w:t>P</w:t>
      </w:r>
      <w:r w:rsidR="00707CA3" w:rsidRPr="0002327D">
        <w:t xml:space="preserve">rovisions </w:t>
      </w:r>
      <w:r w:rsidRPr="0002327D">
        <w:t xml:space="preserve">9015 and 1402(a) of </w:t>
      </w:r>
      <w:r w:rsidR="00522A55">
        <w:t>t</w:t>
      </w:r>
      <w:r w:rsidRPr="0002327D">
        <w:t>he Affordable Care Act and its associated enforcement efforts.</w:t>
      </w:r>
    </w:p>
    <w:p w:rsidR="0002327D" w:rsidRPr="0002327D" w:rsidRDefault="0002327D" w:rsidP="0002327D">
      <w:pPr>
        <w:keepNext/>
        <w:numPr>
          <w:ilvl w:val="0"/>
          <w:numId w:val="35"/>
        </w:numPr>
        <w:spacing w:before="240" w:after="120"/>
        <w:ind w:left="360"/>
        <w:rPr>
          <w:color w:val="808080"/>
          <w:sz w:val="22"/>
          <w:szCs w:val="22"/>
        </w:rPr>
      </w:pPr>
      <w:r w:rsidRPr="0002327D">
        <w:rPr>
          <w:b/>
          <w:i/>
          <w:color w:val="000080"/>
          <w:sz w:val="28"/>
          <w:szCs w:val="28"/>
        </w:rPr>
        <w:t>Interim 2013 Filing Season</w:t>
      </w:r>
      <w:r w:rsidRPr="0002327D">
        <w:rPr>
          <w:i/>
        </w:rPr>
        <w:br/>
      </w:r>
      <w:r w:rsidRPr="0002327D">
        <w:t>(</w:t>
      </w:r>
      <w:r w:rsidR="00876B1F">
        <w:t xml:space="preserve">FY </w:t>
      </w:r>
      <w:r w:rsidRPr="0002327D">
        <w:t xml:space="preserve">2013 – New Start – </w:t>
      </w:r>
      <w:r w:rsidR="00876B1F" w:rsidRPr="006E3967">
        <w:t xml:space="preserve">Audit Number: </w:t>
      </w:r>
      <w:r w:rsidR="00876B1F">
        <w:t xml:space="preserve"> </w:t>
      </w:r>
      <w:r w:rsidRPr="0002327D">
        <w:t>201340009)</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Provide selected information relating to the IRS’s 2013 Filing Season.</w:t>
      </w:r>
      <w:r w:rsidRPr="0002327D">
        <w:rPr>
          <w:color w:val="808080"/>
          <w:sz w:val="22"/>
          <w:szCs w:val="22"/>
        </w:rPr>
        <w:t xml:space="preserve"> </w:t>
      </w:r>
    </w:p>
    <w:p w:rsidR="0002327D" w:rsidRPr="0002327D" w:rsidRDefault="0002327D" w:rsidP="0002327D">
      <w:pPr>
        <w:keepNext/>
        <w:numPr>
          <w:ilvl w:val="0"/>
          <w:numId w:val="35"/>
        </w:numPr>
        <w:spacing w:before="240" w:after="120"/>
        <w:ind w:left="360"/>
        <w:rPr>
          <w:color w:val="808080"/>
          <w:sz w:val="22"/>
          <w:szCs w:val="22"/>
        </w:rPr>
      </w:pPr>
      <w:r w:rsidRPr="0002327D">
        <w:rPr>
          <w:b/>
          <w:i/>
          <w:color w:val="000080"/>
          <w:sz w:val="28"/>
          <w:szCs w:val="28"/>
        </w:rPr>
        <w:t>2013 Filing Season</w:t>
      </w:r>
      <w:r w:rsidRPr="0002327D">
        <w:rPr>
          <w:b/>
          <w:i/>
          <w:sz w:val="32"/>
          <w:szCs w:val="32"/>
        </w:rPr>
        <w:br/>
      </w:r>
      <w:r w:rsidRPr="0002327D">
        <w:t>(</w:t>
      </w:r>
      <w:r w:rsidR="00876B1F">
        <w:t xml:space="preserve">FY </w:t>
      </w:r>
      <w:r w:rsidRPr="0002327D">
        <w:t xml:space="preserve">2013 – New Start – </w:t>
      </w:r>
      <w:r w:rsidR="00876B1F" w:rsidRPr="006E3967">
        <w:t xml:space="preserve">Audit Number: </w:t>
      </w:r>
      <w:r w:rsidR="00876B1F">
        <w:t xml:space="preserve"> </w:t>
      </w:r>
      <w:r w:rsidRPr="0002327D">
        <w:t>201340010)</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Evaluate whether the IRS timely and accurately processed individual </w:t>
      </w:r>
      <w:r w:rsidR="00CC3E1D">
        <w:t xml:space="preserve">tax returns, filed on </w:t>
      </w:r>
      <w:r w:rsidRPr="0002327D">
        <w:t>paper and electronically</w:t>
      </w:r>
      <w:r w:rsidR="00CC3E1D">
        <w:t>,</w:t>
      </w:r>
      <w:r w:rsidRPr="0002327D">
        <w:t xml:space="preserve"> during the 2013 Filing Season.</w:t>
      </w:r>
      <w:r w:rsidRPr="0002327D">
        <w:rPr>
          <w:color w:val="808080"/>
          <w:sz w:val="22"/>
          <w:szCs w:val="22"/>
        </w:rPr>
        <w:t xml:space="preserve"> </w:t>
      </w:r>
    </w:p>
    <w:p w:rsidR="0002327D" w:rsidRPr="0002327D" w:rsidRDefault="0002327D" w:rsidP="0002327D">
      <w:pPr>
        <w:keepNext/>
        <w:numPr>
          <w:ilvl w:val="0"/>
          <w:numId w:val="35"/>
        </w:numPr>
        <w:spacing w:before="240" w:after="120"/>
        <w:ind w:left="360"/>
        <w:rPr>
          <w:color w:val="808080"/>
          <w:sz w:val="22"/>
          <w:szCs w:val="22"/>
        </w:rPr>
      </w:pPr>
      <w:r w:rsidRPr="0002327D">
        <w:rPr>
          <w:b/>
          <w:i/>
          <w:color w:val="000080"/>
          <w:sz w:val="28"/>
          <w:szCs w:val="28"/>
        </w:rPr>
        <w:lastRenderedPageBreak/>
        <w:t>Implementation of the Merchant Card Information Reporting Requirements</w:t>
      </w:r>
      <w:r w:rsidRPr="0002327D">
        <w:rPr>
          <w:b/>
          <w:i/>
          <w:sz w:val="32"/>
          <w:szCs w:val="32"/>
        </w:rPr>
        <w:br/>
      </w:r>
      <w:r w:rsidRPr="0002327D">
        <w:t>(</w:t>
      </w:r>
      <w:r w:rsidR="00876B1F">
        <w:t xml:space="preserve">FY </w:t>
      </w:r>
      <w:r w:rsidRPr="0002327D">
        <w:t xml:space="preserve">2013 – New Start – </w:t>
      </w:r>
      <w:r w:rsidR="00876B1F" w:rsidRPr="006E3967">
        <w:t xml:space="preserve">Audit Number: </w:t>
      </w:r>
      <w:r w:rsidR="00876B1F">
        <w:t xml:space="preserve"> </w:t>
      </w:r>
      <w:r w:rsidRPr="0002327D">
        <w:t>201340021)</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Evaluate the effectiveness of the implementation of the merchant card information reporting requirements.</w:t>
      </w:r>
      <w:r w:rsidRPr="0002327D">
        <w:rPr>
          <w:color w:val="808080"/>
          <w:sz w:val="22"/>
          <w:szCs w:val="22"/>
        </w:rPr>
        <w:t xml:space="preserve"> </w:t>
      </w:r>
    </w:p>
    <w:p w:rsidR="0002327D" w:rsidRPr="0002327D" w:rsidRDefault="0002327D" w:rsidP="0002327D">
      <w:pPr>
        <w:keepNext/>
        <w:numPr>
          <w:ilvl w:val="0"/>
          <w:numId w:val="35"/>
        </w:numPr>
        <w:spacing w:before="240" w:after="120"/>
        <w:ind w:left="360"/>
        <w:rPr>
          <w:color w:val="808080"/>
          <w:sz w:val="22"/>
          <w:szCs w:val="22"/>
        </w:rPr>
      </w:pPr>
      <w:r w:rsidRPr="0002327D">
        <w:rPr>
          <w:b/>
          <w:i/>
          <w:color w:val="000080"/>
          <w:sz w:val="28"/>
          <w:szCs w:val="28"/>
        </w:rPr>
        <w:t>Preparations for the Implementation of the Health Insurance Premium Tax Credit</w:t>
      </w:r>
      <w:r w:rsidRPr="0002327D">
        <w:rPr>
          <w:b/>
          <w:i/>
          <w:sz w:val="32"/>
          <w:szCs w:val="32"/>
        </w:rPr>
        <w:br/>
      </w:r>
      <w:r w:rsidRPr="0002327D">
        <w:t>(</w:t>
      </w:r>
      <w:r w:rsidR="00876B1F">
        <w:t xml:space="preserve">FY </w:t>
      </w:r>
      <w:r w:rsidRPr="0002327D">
        <w:t xml:space="preserve">2013 – New Start – </w:t>
      </w:r>
      <w:r w:rsidR="00876B1F" w:rsidRPr="006E3967">
        <w:t xml:space="preserve">Audit Number: </w:t>
      </w:r>
      <w:r w:rsidR="00876B1F">
        <w:t xml:space="preserve"> </w:t>
      </w:r>
      <w:r w:rsidRPr="0002327D">
        <w:t>201340317)</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Determine whether the IRS is effectively planning for the implementation of the Affordable Care Act Provision 1401, Health Insurance Premium Tax Credit.</w:t>
      </w:r>
      <w:r w:rsidRPr="0002327D">
        <w:rPr>
          <w:color w:val="808080"/>
          <w:sz w:val="22"/>
          <w:szCs w:val="22"/>
        </w:rPr>
        <w:t xml:space="preserve"> </w:t>
      </w:r>
    </w:p>
    <w:p w:rsidR="0002327D" w:rsidRPr="0002327D" w:rsidRDefault="0002327D" w:rsidP="0002327D">
      <w:pPr>
        <w:keepNext/>
        <w:numPr>
          <w:ilvl w:val="0"/>
          <w:numId w:val="35"/>
        </w:numPr>
        <w:spacing w:before="240" w:after="120"/>
        <w:ind w:left="360"/>
        <w:rPr>
          <w:color w:val="808080"/>
          <w:sz w:val="22"/>
          <w:szCs w:val="22"/>
        </w:rPr>
      </w:pPr>
      <w:r w:rsidRPr="0002327D">
        <w:rPr>
          <w:b/>
          <w:i/>
          <w:color w:val="000080"/>
          <w:sz w:val="28"/>
          <w:szCs w:val="28"/>
        </w:rPr>
        <w:t xml:space="preserve">Effectiveness of Planning for Provisions </w:t>
      </w:r>
      <w:r w:rsidR="00FB5ED9">
        <w:rPr>
          <w:b/>
          <w:i/>
          <w:color w:val="000080"/>
          <w:sz w:val="28"/>
          <w:szCs w:val="28"/>
        </w:rPr>
        <w:t xml:space="preserve">1311, </w:t>
      </w:r>
      <w:r w:rsidRPr="0002327D">
        <w:rPr>
          <w:b/>
          <w:i/>
          <w:color w:val="000080"/>
          <w:sz w:val="28"/>
          <w:szCs w:val="28"/>
        </w:rPr>
        <w:t>141</w:t>
      </w:r>
      <w:r w:rsidR="00FB5ED9">
        <w:rPr>
          <w:b/>
          <w:i/>
          <w:color w:val="000080"/>
          <w:sz w:val="28"/>
          <w:szCs w:val="28"/>
        </w:rPr>
        <w:t xml:space="preserve">1, </w:t>
      </w:r>
      <w:r w:rsidRPr="0002327D">
        <w:rPr>
          <w:b/>
          <w:i/>
          <w:color w:val="000080"/>
          <w:sz w:val="28"/>
          <w:szCs w:val="28"/>
        </w:rPr>
        <w:t>1</w:t>
      </w:r>
      <w:r w:rsidR="00FB5ED9">
        <w:rPr>
          <w:b/>
          <w:i/>
          <w:color w:val="000080"/>
          <w:sz w:val="28"/>
          <w:szCs w:val="28"/>
        </w:rPr>
        <w:t>412</w:t>
      </w:r>
      <w:r w:rsidR="00511DBD">
        <w:rPr>
          <w:b/>
          <w:i/>
          <w:color w:val="000080"/>
          <w:sz w:val="28"/>
          <w:szCs w:val="28"/>
        </w:rPr>
        <w:t>,</w:t>
      </w:r>
      <w:r w:rsidRPr="0002327D">
        <w:rPr>
          <w:b/>
          <w:i/>
          <w:color w:val="000080"/>
          <w:sz w:val="28"/>
          <w:szCs w:val="28"/>
        </w:rPr>
        <w:t xml:space="preserve"> and 141</w:t>
      </w:r>
      <w:r w:rsidR="00FB5ED9">
        <w:rPr>
          <w:b/>
          <w:i/>
          <w:color w:val="000080"/>
          <w:sz w:val="28"/>
          <w:szCs w:val="28"/>
        </w:rPr>
        <w:t>4</w:t>
      </w:r>
      <w:r w:rsidRPr="0002327D">
        <w:rPr>
          <w:b/>
          <w:i/>
          <w:color w:val="000080"/>
          <w:sz w:val="28"/>
          <w:szCs w:val="28"/>
        </w:rPr>
        <w:t xml:space="preserve"> of the Affordable Care Act</w:t>
      </w:r>
      <w:r w:rsidRPr="0002327D">
        <w:rPr>
          <w:b/>
          <w:i/>
          <w:color w:val="000080"/>
          <w:sz w:val="28"/>
          <w:szCs w:val="28"/>
        </w:rPr>
        <w:br/>
      </w:r>
      <w:r w:rsidRPr="0002327D">
        <w:t>(</w:t>
      </w:r>
      <w:r w:rsidR="00876B1F">
        <w:t xml:space="preserve">FY </w:t>
      </w:r>
      <w:r w:rsidRPr="0002327D">
        <w:t xml:space="preserve">2013 – New Start – </w:t>
      </w:r>
      <w:r w:rsidR="00876B1F" w:rsidRPr="006E3967">
        <w:t xml:space="preserve">Audit Number: </w:t>
      </w:r>
      <w:r w:rsidR="00876B1F">
        <w:t xml:space="preserve"> </w:t>
      </w:r>
      <w:r w:rsidRPr="0002327D">
        <w:t>201340318)</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Determine whether the IRS is effectively planning for the implementation of </w:t>
      </w:r>
      <w:r w:rsidR="00FB5ED9">
        <w:t xml:space="preserve">Provisions 1311, </w:t>
      </w:r>
      <w:r w:rsidRPr="0002327D">
        <w:t>1411</w:t>
      </w:r>
      <w:r w:rsidR="00FB5ED9">
        <w:t>, 1412</w:t>
      </w:r>
      <w:r w:rsidR="00707CA3">
        <w:t>,</w:t>
      </w:r>
      <w:r w:rsidRPr="0002327D">
        <w:t xml:space="preserve"> and 141</w:t>
      </w:r>
      <w:r w:rsidR="00FB5ED9">
        <w:t>4</w:t>
      </w:r>
      <w:r w:rsidRPr="0002327D">
        <w:t xml:space="preserve"> </w:t>
      </w:r>
      <w:r w:rsidR="00FB5ED9">
        <w:t>of the A</w:t>
      </w:r>
      <w:r w:rsidR="00707CA3">
        <w:t xml:space="preserve">ffordable </w:t>
      </w:r>
      <w:r w:rsidR="00FB5ED9">
        <w:t>C</w:t>
      </w:r>
      <w:r w:rsidR="00707CA3">
        <w:t xml:space="preserve">are </w:t>
      </w:r>
      <w:r w:rsidR="00FB5ED9">
        <w:t>A</w:t>
      </w:r>
      <w:r w:rsidR="00707CA3">
        <w:t>ct</w:t>
      </w:r>
      <w:r w:rsidRPr="0002327D">
        <w:t>.</w:t>
      </w:r>
      <w:r w:rsidRPr="0002327D">
        <w:rPr>
          <w:color w:val="808080"/>
          <w:sz w:val="22"/>
          <w:szCs w:val="22"/>
        </w:rPr>
        <w:t xml:space="preserve"> </w:t>
      </w:r>
    </w:p>
    <w:p w:rsidR="0002327D" w:rsidRPr="0002327D" w:rsidRDefault="0002327D" w:rsidP="0002327D">
      <w:pPr>
        <w:keepNext/>
        <w:numPr>
          <w:ilvl w:val="0"/>
          <w:numId w:val="35"/>
        </w:numPr>
        <w:spacing w:before="240" w:after="120"/>
        <w:ind w:left="360"/>
        <w:rPr>
          <w:color w:val="808080"/>
          <w:sz w:val="22"/>
          <w:szCs w:val="22"/>
        </w:rPr>
      </w:pPr>
      <w:r w:rsidRPr="0002327D">
        <w:rPr>
          <w:b/>
          <w:i/>
          <w:color w:val="000080"/>
          <w:sz w:val="28"/>
          <w:szCs w:val="28"/>
        </w:rPr>
        <w:t>Effectiveness of Accounting for the Affordable Care Act Health Insurance Reform Implementation Funding</w:t>
      </w:r>
      <w:r w:rsidRPr="0002327D">
        <w:rPr>
          <w:color w:val="808080"/>
          <w:sz w:val="22"/>
          <w:szCs w:val="22"/>
        </w:rPr>
        <w:br/>
      </w:r>
      <w:r w:rsidRPr="0002327D">
        <w:t xml:space="preserve">(FY 2012 – Work in Process – Audit Number: </w:t>
      </w:r>
      <w:r w:rsidR="00876B1F">
        <w:t xml:space="preserve"> </w:t>
      </w:r>
      <w:r w:rsidRPr="0002327D">
        <w:t>201210315)</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Determine whether the IRS has an adequate process to accurately account for </w:t>
      </w:r>
      <w:r w:rsidR="00B57EE0">
        <w:t xml:space="preserve">and report expenses charged to </w:t>
      </w:r>
      <w:r w:rsidRPr="0002327D">
        <w:t>the Health Insurance Reform Implementation Fund.</w:t>
      </w:r>
    </w:p>
    <w:p w:rsidR="0002327D" w:rsidRPr="0002327D" w:rsidRDefault="0002327D" w:rsidP="0002327D">
      <w:pPr>
        <w:keepNext/>
        <w:numPr>
          <w:ilvl w:val="0"/>
          <w:numId w:val="35"/>
        </w:numPr>
        <w:spacing w:before="240" w:after="120"/>
        <w:ind w:left="360"/>
        <w:rPr>
          <w:color w:val="808080"/>
          <w:sz w:val="22"/>
          <w:szCs w:val="22"/>
        </w:rPr>
      </w:pPr>
      <w:r w:rsidRPr="0002327D">
        <w:rPr>
          <w:b/>
          <w:i/>
          <w:color w:val="000080"/>
          <w:sz w:val="28"/>
          <w:szCs w:val="28"/>
        </w:rPr>
        <w:t>Efforts to Administer the Small Business Health Care Tax Credit for Tax</w:t>
      </w:r>
      <w:r w:rsidR="00511DBD">
        <w:rPr>
          <w:b/>
          <w:i/>
          <w:color w:val="000080"/>
          <w:sz w:val="28"/>
          <w:szCs w:val="28"/>
        </w:rPr>
        <w:noBreakHyphen/>
      </w:r>
      <w:r w:rsidRPr="0002327D">
        <w:rPr>
          <w:b/>
          <w:i/>
          <w:color w:val="000080"/>
          <w:sz w:val="28"/>
          <w:szCs w:val="28"/>
        </w:rPr>
        <w:t>Exempt Organizations</w:t>
      </w:r>
      <w:r w:rsidRPr="0002327D">
        <w:rPr>
          <w:b/>
          <w:i/>
          <w:color w:val="000080"/>
          <w:sz w:val="28"/>
          <w:szCs w:val="28"/>
        </w:rPr>
        <w:br/>
      </w:r>
      <w:r w:rsidRPr="0002327D">
        <w:t xml:space="preserve">(FY 2012 – Work in Process – Audit Number: </w:t>
      </w:r>
      <w:r w:rsidR="00876B1F">
        <w:t xml:space="preserve"> </w:t>
      </w:r>
      <w:r w:rsidRPr="0002327D">
        <w:t>201210323)</w:t>
      </w:r>
      <w:r w:rsidRPr="0002327D">
        <w:rPr>
          <w:color w:val="808080"/>
          <w:sz w:val="22"/>
          <w:szCs w:val="22"/>
        </w:rPr>
        <w:t xml:space="preserve"> </w:t>
      </w:r>
    </w:p>
    <w:p w:rsidR="0002327D" w:rsidRPr="0002327D" w:rsidRDefault="0002327D" w:rsidP="0002327D">
      <w:pPr>
        <w:ind w:left="360"/>
        <w:jc w:val="both"/>
      </w:pPr>
      <w:r w:rsidRPr="0002327D">
        <w:rPr>
          <w:b/>
        </w:rPr>
        <w:t>Audit Objective:</w:t>
      </w:r>
      <w:r w:rsidRPr="0002327D">
        <w:t xml:space="preserve"> Assess whether the IRS has controls in place to ensure </w:t>
      </w:r>
      <w:r w:rsidR="00CC3E1D">
        <w:t xml:space="preserve">that </w:t>
      </w:r>
      <w:r w:rsidRPr="0002327D">
        <w:t>tax-exempt organizations are accurately claiming the Small Business Health Care Tax Credit.</w:t>
      </w:r>
    </w:p>
    <w:p w:rsidR="0002327D" w:rsidRPr="0002327D" w:rsidRDefault="0002327D" w:rsidP="0002327D">
      <w:pPr>
        <w:keepNext/>
        <w:numPr>
          <w:ilvl w:val="0"/>
          <w:numId w:val="35"/>
        </w:numPr>
        <w:spacing w:before="240" w:after="120"/>
        <w:ind w:left="360"/>
        <w:rPr>
          <w:color w:val="808080"/>
          <w:sz w:val="22"/>
          <w:szCs w:val="22"/>
        </w:rPr>
      </w:pPr>
      <w:r w:rsidRPr="0002327D">
        <w:rPr>
          <w:b/>
          <w:i/>
          <w:color w:val="000080"/>
          <w:sz w:val="28"/>
          <w:szCs w:val="28"/>
        </w:rPr>
        <w:t xml:space="preserve">Affordable Care Act – Income and Family Size Verification </w:t>
      </w:r>
      <w:r w:rsidRPr="0002327D">
        <w:rPr>
          <w:b/>
          <w:i/>
          <w:color w:val="000080"/>
          <w:sz w:val="28"/>
          <w:szCs w:val="28"/>
        </w:rPr>
        <w:br/>
      </w:r>
      <w:r w:rsidRPr="0002327D">
        <w:t xml:space="preserve">(FY 2012 – Work in Process – Audit Number: </w:t>
      </w:r>
      <w:r w:rsidR="00876B1F">
        <w:t xml:space="preserve"> </w:t>
      </w:r>
      <w:r w:rsidRPr="0002327D">
        <w:t>201220312)</w:t>
      </w:r>
      <w:r w:rsidRPr="0002327D">
        <w:rPr>
          <w:color w:val="808080"/>
          <w:sz w:val="22"/>
          <w:szCs w:val="22"/>
        </w:rPr>
        <w:t xml:space="preserve"> </w:t>
      </w:r>
    </w:p>
    <w:p w:rsidR="0002327D" w:rsidRPr="0002327D" w:rsidRDefault="0002327D" w:rsidP="0002327D">
      <w:pPr>
        <w:ind w:left="360"/>
        <w:jc w:val="both"/>
      </w:pPr>
      <w:r w:rsidRPr="0002327D">
        <w:rPr>
          <w:b/>
        </w:rPr>
        <w:t>Audit Objective:</w:t>
      </w:r>
      <w:r w:rsidRPr="0002327D">
        <w:t xml:space="preserve">  Determine if the IRS is adequately managing systems</w:t>
      </w:r>
      <w:r w:rsidR="00AF2167">
        <w:t>-</w:t>
      </w:r>
      <w:r w:rsidRPr="0002327D">
        <w:t>development risk</w:t>
      </w:r>
      <w:r w:rsidR="00CC3E1D">
        <w:t>s</w:t>
      </w:r>
      <w:r w:rsidRPr="0002327D">
        <w:t xml:space="preserve"> for the Income and Family Size Verification Project under the Affordable Care Act Program.</w:t>
      </w:r>
    </w:p>
    <w:p w:rsidR="0002327D" w:rsidRPr="0002327D" w:rsidRDefault="002A6447" w:rsidP="0002327D">
      <w:pPr>
        <w:keepNext/>
        <w:numPr>
          <w:ilvl w:val="0"/>
          <w:numId w:val="35"/>
        </w:numPr>
        <w:spacing w:before="240" w:after="120"/>
        <w:ind w:left="360"/>
        <w:rPr>
          <w:color w:val="808080"/>
          <w:sz w:val="22"/>
          <w:szCs w:val="22"/>
        </w:rPr>
      </w:pPr>
      <w:r>
        <w:rPr>
          <w:b/>
          <w:i/>
          <w:color w:val="000080"/>
          <w:sz w:val="28"/>
          <w:szCs w:val="28"/>
        </w:rPr>
        <w:t xml:space="preserve">Recovery Act </w:t>
      </w:r>
      <w:r w:rsidR="00511DBD" w:rsidRPr="00F47E02">
        <w:rPr>
          <w:b/>
          <w:i/>
          <w:color w:val="000080"/>
          <w:sz w:val="28"/>
          <w:szCs w:val="28"/>
        </w:rPr>
        <w:t>–</w:t>
      </w:r>
      <w:r>
        <w:rPr>
          <w:b/>
          <w:i/>
          <w:color w:val="000080"/>
          <w:sz w:val="28"/>
          <w:szCs w:val="28"/>
        </w:rPr>
        <w:t xml:space="preserve"> </w:t>
      </w:r>
      <w:r w:rsidR="0002327D" w:rsidRPr="0002327D">
        <w:rPr>
          <w:b/>
          <w:i/>
          <w:color w:val="000080"/>
          <w:sz w:val="28"/>
          <w:szCs w:val="28"/>
        </w:rPr>
        <w:t xml:space="preserve">Qualifying Advanced Energy Project Credit </w:t>
      </w:r>
      <w:r w:rsidR="0002327D" w:rsidRPr="0002327D">
        <w:rPr>
          <w:b/>
          <w:i/>
          <w:color w:val="000080"/>
          <w:sz w:val="28"/>
          <w:szCs w:val="28"/>
        </w:rPr>
        <w:br/>
      </w:r>
      <w:r w:rsidR="0002327D" w:rsidRPr="0002327D">
        <w:t xml:space="preserve">(FY 2012 – Work in Process – Audit Number: </w:t>
      </w:r>
      <w:r w:rsidR="00876B1F">
        <w:t xml:space="preserve"> </w:t>
      </w:r>
      <w:r w:rsidR="0002327D" w:rsidRPr="0002327D">
        <w:t>201240139)</w:t>
      </w:r>
      <w:r w:rsidR="0002327D"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At the request of Congress, determine whether the IRS correctly administered the criteria for evaluating and determining which projects are eligible for the Qualifying Advanced Energy Project Credit.</w:t>
      </w:r>
    </w:p>
    <w:p w:rsidR="0002327D" w:rsidRPr="0002327D" w:rsidRDefault="0002327D" w:rsidP="0002327D">
      <w:pPr>
        <w:keepNext/>
        <w:numPr>
          <w:ilvl w:val="0"/>
          <w:numId w:val="35"/>
        </w:numPr>
        <w:spacing w:before="240" w:after="120"/>
        <w:ind w:left="360"/>
        <w:rPr>
          <w:color w:val="808080"/>
          <w:sz w:val="22"/>
          <w:szCs w:val="22"/>
        </w:rPr>
      </w:pPr>
      <w:r w:rsidRPr="0002327D">
        <w:rPr>
          <w:b/>
          <w:i/>
          <w:color w:val="000080"/>
          <w:sz w:val="28"/>
          <w:szCs w:val="28"/>
        </w:rPr>
        <w:lastRenderedPageBreak/>
        <w:t>Implementation of Information Return Requirements Imposed by the Affordable Care Act</w:t>
      </w:r>
      <w:r w:rsidRPr="0002327D">
        <w:rPr>
          <w:b/>
          <w:i/>
          <w:color w:val="000080"/>
          <w:sz w:val="28"/>
          <w:szCs w:val="28"/>
        </w:rPr>
        <w:br/>
      </w:r>
      <w:r w:rsidRPr="0002327D">
        <w:t xml:space="preserve">(FY 2012 – Work in Process – Audit Number: </w:t>
      </w:r>
      <w:r w:rsidR="00876B1F">
        <w:t xml:space="preserve"> </w:t>
      </w:r>
      <w:r w:rsidRPr="0002327D">
        <w:t>201240322)</w:t>
      </w:r>
    </w:p>
    <w:p w:rsidR="0002327D" w:rsidRPr="0002327D" w:rsidRDefault="0002327D" w:rsidP="0002327D">
      <w:pPr>
        <w:ind w:left="360"/>
        <w:jc w:val="both"/>
        <w:rPr>
          <w:color w:val="808080"/>
          <w:sz w:val="22"/>
          <w:szCs w:val="22"/>
        </w:rPr>
      </w:pPr>
      <w:r w:rsidRPr="0002327D">
        <w:rPr>
          <w:b/>
        </w:rPr>
        <w:t>Audit Objective:</w:t>
      </w:r>
      <w:r w:rsidRPr="0002327D">
        <w:t xml:space="preserve">  Determine if the IRS is effectively implementing Affordable Care Act reporting requirements.</w:t>
      </w:r>
      <w:r w:rsidRPr="0002327D">
        <w:rPr>
          <w:color w:val="808080"/>
          <w:sz w:val="22"/>
          <w:szCs w:val="22"/>
        </w:rPr>
        <w:t xml:space="preserve"> </w:t>
      </w:r>
    </w:p>
    <w:p w:rsidR="00910535" w:rsidRPr="00744F72" w:rsidRDefault="00910535" w:rsidP="00980CFC">
      <w:pPr>
        <w:pStyle w:val="BORDERSONE"/>
        <w:rPr>
          <w:color w:val="808080"/>
          <w:sz w:val="36"/>
          <w:szCs w:val="36"/>
        </w:rPr>
      </w:pPr>
      <w:bookmarkStart w:id="44" w:name="Challenge5"/>
      <w:bookmarkEnd w:id="43"/>
      <w:bookmarkEnd w:id="44"/>
      <w:r w:rsidRPr="00F847F6">
        <w:t>Fiscal Year 201</w:t>
      </w:r>
      <w:r w:rsidR="00B46F66">
        <w:t>3</w:t>
      </w:r>
      <w:r w:rsidRPr="00F847F6">
        <w:t xml:space="preserve"> Planned Audits for </w:t>
      </w:r>
      <w:r>
        <w:t>CHALLENGE 5</w:t>
      </w:r>
      <w:r w:rsidRPr="00F847F6">
        <w:t>:</w:t>
      </w:r>
      <w:r w:rsidRPr="00F847F6">
        <w:br/>
      </w:r>
      <w:r w:rsidRPr="00744F72">
        <w:rPr>
          <w:color w:val="808080"/>
          <w:sz w:val="36"/>
          <w:szCs w:val="36"/>
        </w:rPr>
        <w:t>Fraudulent Claims and Improper Payments</w:t>
      </w:r>
    </w:p>
    <w:p w:rsidR="00CF2BB3" w:rsidRDefault="00CF2BB3" w:rsidP="00910535">
      <w:pPr>
        <w:pStyle w:val="BodyText"/>
        <w:spacing w:after="120"/>
        <w:jc w:val="both"/>
        <w:rPr>
          <w:i/>
          <w:szCs w:val="24"/>
        </w:rPr>
      </w:pPr>
      <w:r w:rsidRPr="003D340E">
        <w:rPr>
          <w:i/>
          <w:szCs w:val="24"/>
        </w:rPr>
        <w:t>For the IRS, improper and erroneous credits and payments generally involve improperly paid refunds, tax return filing fraud, or overpayments to vendors or contractors.  This challenge also includes refundable credits that the IRS administers and contracts or other payments made by the IRS.</w:t>
      </w:r>
      <w:r w:rsidRPr="008C2459">
        <w:rPr>
          <w:i/>
          <w:szCs w:val="24"/>
        </w:rPr>
        <w:t xml:space="preserve"> </w:t>
      </w:r>
      <w:r w:rsidR="009224E8">
        <w:rPr>
          <w:i/>
          <w:szCs w:val="24"/>
        </w:rPr>
        <w:t xml:space="preserve"> </w:t>
      </w:r>
      <w:r w:rsidR="009224E8" w:rsidRPr="00AB3C16">
        <w:rPr>
          <w:i/>
          <w:szCs w:val="24"/>
        </w:rPr>
        <w:t>We have 2</w:t>
      </w:r>
      <w:r w:rsidR="00376C26">
        <w:rPr>
          <w:i/>
          <w:szCs w:val="24"/>
        </w:rPr>
        <w:t>3</w:t>
      </w:r>
      <w:r w:rsidR="009224E8" w:rsidRPr="00AB3C16">
        <w:rPr>
          <w:i/>
          <w:szCs w:val="24"/>
        </w:rPr>
        <w:t xml:space="preserve"> </w:t>
      </w:r>
      <w:r w:rsidR="00AB3C16" w:rsidRPr="00AB3C16">
        <w:rPr>
          <w:i/>
          <w:szCs w:val="24"/>
        </w:rPr>
        <w:t xml:space="preserve">new or in-process </w:t>
      </w:r>
      <w:r w:rsidR="009224E8" w:rsidRPr="00AB3C16">
        <w:rPr>
          <w:i/>
          <w:szCs w:val="24"/>
        </w:rPr>
        <w:t>audits planned for this major management and performance challenge.</w:t>
      </w:r>
    </w:p>
    <w:p w:rsidR="0002327D" w:rsidRPr="0002327D" w:rsidRDefault="0002327D" w:rsidP="0002327D">
      <w:pPr>
        <w:keepNext/>
        <w:numPr>
          <w:ilvl w:val="0"/>
          <w:numId w:val="35"/>
        </w:numPr>
        <w:spacing w:before="240" w:after="120"/>
        <w:ind w:left="360"/>
        <w:rPr>
          <w:color w:val="808080"/>
          <w:sz w:val="22"/>
          <w:szCs w:val="22"/>
        </w:rPr>
      </w:pPr>
      <w:r w:rsidRPr="0002327D">
        <w:rPr>
          <w:b/>
          <w:i/>
          <w:color w:val="000080"/>
          <w:sz w:val="28"/>
          <w:szCs w:val="28"/>
        </w:rPr>
        <w:t>Evaluation of Employee Payment Controls</w:t>
      </w:r>
      <w:r w:rsidRPr="0002327D">
        <w:rPr>
          <w:b/>
          <w:i/>
          <w:color w:val="000080"/>
          <w:sz w:val="28"/>
          <w:szCs w:val="28"/>
        </w:rPr>
        <w:br/>
      </w:r>
      <w:r w:rsidRPr="0002327D">
        <w:t>(</w:t>
      </w:r>
      <w:r w:rsidR="00876B1F">
        <w:t xml:space="preserve">FY </w:t>
      </w:r>
      <w:r w:rsidRPr="0002327D">
        <w:t xml:space="preserve">2013 – New Start – </w:t>
      </w:r>
      <w:r w:rsidR="00876B1F" w:rsidRPr="006E3967">
        <w:t xml:space="preserve">Audit Number: </w:t>
      </w:r>
      <w:r w:rsidR="00876B1F">
        <w:t xml:space="preserve"> </w:t>
      </w:r>
      <w:r w:rsidRPr="0002327D">
        <w:t>201310021)</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Evaluate the effectiveness of controls over payroll processing to ensure that IRS employees are accurately paid.</w:t>
      </w:r>
    </w:p>
    <w:p w:rsidR="0002327D" w:rsidRPr="0002327D" w:rsidRDefault="0002327D" w:rsidP="0002327D">
      <w:pPr>
        <w:keepNext/>
        <w:numPr>
          <w:ilvl w:val="0"/>
          <w:numId w:val="35"/>
        </w:numPr>
        <w:spacing w:before="240" w:after="120"/>
        <w:ind w:left="360"/>
        <w:rPr>
          <w:color w:val="808080"/>
          <w:sz w:val="22"/>
          <w:szCs w:val="22"/>
        </w:rPr>
      </w:pPr>
      <w:r w:rsidRPr="0002327D">
        <w:rPr>
          <w:b/>
          <w:i/>
          <w:color w:val="000080"/>
          <w:sz w:val="28"/>
          <w:szCs w:val="28"/>
        </w:rPr>
        <w:t>Sole</w:t>
      </w:r>
      <w:r w:rsidR="00707CA3">
        <w:rPr>
          <w:b/>
          <w:i/>
          <w:color w:val="000080"/>
          <w:sz w:val="28"/>
          <w:szCs w:val="28"/>
        </w:rPr>
        <w:t>-</w:t>
      </w:r>
      <w:r w:rsidRPr="0002327D">
        <w:rPr>
          <w:b/>
          <w:i/>
          <w:color w:val="000080"/>
          <w:sz w:val="28"/>
          <w:szCs w:val="28"/>
        </w:rPr>
        <w:t>Source Contract Awards</w:t>
      </w:r>
      <w:r w:rsidRPr="0002327D">
        <w:rPr>
          <w:b/>
          <w:i/>
          <w:color w:val="000080"/>
          <w:sz w:val="28"/>
          <w:szCs w:val="28"/>
        </w:rPr>
        <w:br/>
      </w:r>
      <w:r w:rsidRPr="0002327D">
        <w:t>(</w:t>
      </w:r>
      <w:r w:rsidR="00876B1F">
        <w:t xml:space="preserve">FY </w:t>
      </w:r>
      <w:r w:rsidRPr="0002327D">
        <w:t xml:space="preserve">2013 – New Start – </w:t>
      </w:r>
      <w:r w:rsidR="00876B1F" w:rsidRPr="006E3967">
        <w:t xml:space="preserve">Audit Number: </w:t>
      </w:r>
      <w:r w:rsidR="00876B1F">
        <w:t xml:space="preserve"> </w:t>
      </w:r>
      <w:r w:rsidRPr="0002327D">
        <w:t>201310022)</w:t>
      </w:r>
      <w:r w:rsidRPr="0002327D">
        <w:rPr>
          <w:color w:val="808080"/>
          <w:sz w:val="22"/>
          <w:szCs w:val="22"/>
        </w:rPr>
        <w:t xml:space="preserve"> </w:t>
      </w:r>
    </w:p>
    <w:p w:rsidR="0002327D" w:rsidRPr="0002327D" w:rsidRDefault="0002327D" w:rsidP="0002327D">
      <w:pPr>
        <w:ind w:left="360"/>
        <w:jc w:val="both"/>
      </w:pPr>
      <w:r w:rsidRPr="0002327D">
        <w:rPr>
          <w:b/>
        </w:rPr>
        <w:t>Audit Objective:</w:t>
      </w:r>
      <w:r w:rsidRPr="0002327D">
        <w:t xml:space="preserve">  Determine whether sole</w:t>
      </w:r>
      <w:r w:rsidR="00707CA3">
        <w:t>-</w:t>
      </w:r>
      <w:r w:rsidRPr="0002327D">
        <w:t>source contract awards are made in conformance with regulations relating to restricting competition.</w:t>
      </w:r>
    </w:p>
    <w:p w:rsidR="0002327D" w:rsidRPr="0002327D" w:rsidRDefault="0002327D" w:rsidP="0002327D">
      <w:pPr>
        <w:keepNext/>
        <w:numPr>
          <w:ilvl w:val="0"/>
          <w:numId w:val="35"/>
        </w:numPr>
        <w:spacing w:before="240" w:after="120"/>
        <w:ind w:left="360"/>
        <w:rPr>
          <w:color w:val="808080"/>
          <w:sz w:val="22"/>
          <w:szCs w:val="22"/>
        </w:rPr>
      </w:pPr>
      <w:r w:rsidRPr="0002327D">
        <w:rPr>
          <w:b/>
          <w:i/>
          <w:color w:val="000080"/>
          <w:sz w:val="28"/>
          <w:szCs w:val="28"/>
        </w:rPr>
        <w:t>Return Review Program</w:t>
      </w:r>
      <w:r w:rsidR="00BF6528">
        <w:rPr>
          <w:b/>
          <w:i/>
          <w:color w:val="000080"/>
          <w:sz w:val="28"/>
          <w:szCs w:val="28"/>
        </w:rPr>
        <w:t xml:space="preserve"> – Transition State 2</w:t>
      </w:r>
      <w:r w:rsidRPr="0002327D">
        <w:rPr>
          <w:b/>
          <w:i/>
          <w:color w:val="000080"/>
          <w:sz w:val="28"/>
          <w:szCs w:val="28"/>
        </w:rPr>
        <w:br/>
      </w:r>
      <w:r w:rsidRPr="0002327D">
        <w:t>(</w:t>
      </w:r>
      <w:r w:rsidR="00876B1F">
        <w:t xml:space="preserve">FY </w:t>
      </w:r>
      <w:r w:rsidRPr="0002327D">
        <w:t xml:space="preserve">2013 – New Start – </w:t>
      </w:r>
      <w:r w:rsidR="00876B1F" w:rsidRPr="006E3967">
        <w:t xml:space="preserve">Audit Number: </w:t>
      </w:r>
      <w:r w:rsidR="00876B1F">
        <w:t xml:space="preserve"> </w:t>
      </w:r>
      <w:r w:rsidRPr="0002327D">
        <w:t>201320011)</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Determine the extent to which development of the Return Review Program for Transition State 2 </w:t>
      </w:r>
      <w:r w:rsidR="00BF6528">
        <w:t>will meet program goals.</w:t>
      </w:r>
    </w:p>
    <w:p w:rsidR="0002327D" w:rsidRPr="0002327D" w:rsidRDefault="0002327D" w:rsidP="0002327D">
      <w:pPr>
        <w:keepNext/>
        <w:numPr>
          <w:ilvl w:val="0"/>
          <w:numId w:val="35"/>
        </w:numPr>
        <w:spacing w:before="240" w:after="120"/>
        <w:ind w:left="360"/>
        <w:rPr>
          <w:color w:val="808080"/>
          <w:sz w:val="22"/>
          <w:szCs w:val="22"/>
        </w:rPr>
      </w:pPr>
      <w:r w:rsidRPr="0002327D">
        <w:rPr>
          <w:b/>
          <w:i/>
          <w:color w:val="000080"/>
          <w:sz w:val="28"/>
          <w:szCs w:val="28"/>
        </w:rPr>
        <w:t xml:space="preserve">Earned Income Tax Credit Filters </w:t>
      </w:r>
      <w:r w:rsidR="00511DBD" w:rsidRPr="00F47E02">
        <w:rPr>
          <w:b/>
          <w:i/>
          <w:color w:val="000080"/>
          <w:sz w:val="28"/>
          <w:szCs w:val="28"/>
        </w:rPr>
        <w:t>–</w:t>
      </w:r>
      <w:r w:rsidRPr="0002327D">
        <w:rPr>
          <w:b/>
          <w:i/>
          <w:color w:val="000080"/>
          <w:sz w:val="28"/>
          <w:szCs w:val="28"/>
        </w:rPr>
        <w:t xml:space="preserve"> Follow-Up</w:t>
      </w:r>
      <w:r w:rsidRPr="0002327D">
        <w:rPr>
          <w:b/>
          <w:i/>
          <w:sz w:val="32"/>
          <w:szCs w:val="32"/>
        </w:rPr>
        <w:br/>
      </w:r>
      <w:r w:rsidRPr="0002327D">
        <w:t>(</w:t>
      </w:r>
      <w:r w:rsidR="00876B1F">
        <w:t xml:space="preserve">FY </w:t>
      </w:r>
      <w:r w:rsidRPr="0002327D">
        <w:t xml:space="preserve">2013 – New Start – </w:t>
      </w:r>
      <w:r w:rsidR="00876B1F" w:rsidRPr="006E3967">
        <w:t xml:space="preserve">Audit Number: </w:t>
      </w:r>
      <w:r w:rsidR="00876B1F">
        <w:t xml:space="preserve"> </w:t>
      </w:r>
      <w:r w:rsidRPr="0002327D">
        <w:t>201340012)</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Assess the IRS’s efforts to identify new alternatives to effectively expand its treatment of Earned Income Tax Credit errors while protecting taxpayer rights and minimizing taxpayer burden.</w:t>
      </w:r>
      <w:r w:rsidRPr="00713333">
        <w:rPr>
          <w:sz w:val="20"/>
          <w:szCs w:val="20"/>
          <w:vertAlign w:val="superscript"/>
        </w:rPr>
        <w:footnoteReference w:id="14"/>
      </w:r>
    </w:p>
    <w:p w:rsidR="0002327D" w:rsidRPr="0002327D" w:rsidRDefault="0002327D" w:rsidP="0002327D">
      <w:pPr>
        <w:keepNext/>
        <w:numPr>
          <w:ilvl w:val="0"/>
          <w:numId w:val="35"/>
        </w:numPr>
        <w:spacing w:before="240" w:after="120"/>
        <w:ind w:left="360"/>
        <w:rPr>
          <w:color w:val="808080"/>
          <w:sz w:val="22"/>
          <w:szCs w:val="22"/>
        </w:rPr>
      </w:pPr>
      <w:r w:rsidRPr="0002327D">
        <w:rPr>
          <w:b/>
          <w:i/>
          <w:color w:val="000080"/>
          <w:sz w:val="28"/>
          <w:szCs w:val="28"/>
        </w:rPr>
        <w:lastRenderedPageBreak/>
        <w:t>Undelivered and Returned Refund Checks</w:t>
      </w:r>
      <w:r w:rsidRPr="0002327D">
        <w:rPr>
          <w:b/>
          <w:i/>
          <w:sz w:val="32"/>
          <w:szCs w:val="32"/>
        </w:rPr>
        <w:br/>
      </w:r>
      <w:r w:rsidRPr="0002327D">
        <w:t>(</w:t>
      </w:r>
      <w:r w:rsidR="00876B1F">
        <w:t xml:space="preserve">FY </w:t>
      </w:r>
      <w:r w:rsidRPr="0002327D">
        <w:t xml:space="preserve">2013 – New Start – </w:t>
      </w:r>
      <w:r w:rsidR="00876B1F" w:rsidRPr="006E3967">
        <w:t xml:space="preserve">Audit Number: </w:t>
      </w:r>
      <w:r w:rsidR="00876B1F">
        <w:t xml:space="preserve"> </w:t>
      </w:r>
      <w:r w:rsidRPr="0002327D">
        <w:t>201340013)</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Determine whether the IRS has identified the causes of returned refund checks and has controls in place to reduce the number of returned and undelivered refunds.</w:t>
      </w:r>
      <w:r w:rsidRPr="0002327D">
        <w:rPr>
          <w:color w:val="808080"/>
          <w:sz w:val="22"/>
          <w:szCs w:val="22"/>
        </w:rPr>
        <w:t xml:space="preserve"> </w:t>
      </w:r>
    </w:p>
    <w:p w:rsidR="0002327D" w:rsidRPr="0002327D" w:rsidRDefault="0002327D" w:rsidP="0002327D">
      <w:pPr>
        <w:keepNext/>
        <w:numPr>
          <w:ilvl w:val="0"/>
          <w:numId w:val="35"/>
        </w:numPr>
        <w:spacing w:before="240" w:after="120"/>
        <w:ind w:left="360"/>
        <w:rPr>
          <w:color w:val="808080"/>
          <w:sz w:val="22"/>
          <w:szCs w:val="22"/>
        </w:rPr>
      </w:pPr>
      <w:r w:rsidRPr="0002327D">
        <w:rPr>
          <w:b/>
          <w:i/>
          <w:color w:val="000080"/>
          <w:sz w:val="28"/>
          <w:szCs w:val="28"/>
        </w:rPr>
        <w:t>Information Document Matching</w:t>
      </w:r>
      <w:r w:rsidRPr="0002327D">
        <w:rPr>
          <w:b/>
          <w:i/>
          <w:sz w:val="32"/>
          <w:szCs w:val="32"/>
        </w:rPr>
        <w:br/>
      </w:r>
      <w:r w:rsidRPr="0002327D">
        <w:t>(</w:t>
      </w:r>
      <w:r w:rsidR="00876B1F">
        <w:t xml:space="preserve">FY </w:t>
      </w:r>
      <w:r w:rsidRPr="0002327D">
        <w:t xml:space="preserve">2013 – New Start – </w:t>
      </w:r>
      <w:r w:rsidR="00876B1F" w:rsidRPr="006E3967">
        <w:t xml:space="preserve">Audit Number: </w:t>
      </w:r>
      <w:r w:rsidR="00876B1F">
        <w:t xml:space="preserve"> </w:t>
      </w:r>
      <w:r w:rsidRPr="0002327D">
        <w:t>201340015)</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Determine whether the information</w:t>
      </w:r>
      <w:r w:rsidR="00CC3E1D">
        <w:t>-</w:t>
      </w:r>
      <w:r w:rsidRPr="0002327D">
        <w:t>reporting documents</w:t>
      </w:r>
      <w:r w:rsidR="00CC3E1D">
        <w:t xml:space="preserve"> that</w:t>
      </w:r>
      <w:r w:rsidRPr="0002327D">
        <w:t xml:space="preserve"> the IRS receives from third parties can be matched directly to taxpayers’ tax returns.</w:t>
      </w:r>
      <w:r w:rsidRPr="0002327D">
        <w:rPr>
          <w:color w:val="808080"/>
          <w:sz w:val="22"/>
          <w:szCs w:val="22"/>
        </w:rPr>
        <w:t xml:space="preserve"> </w:t>
      </w:r>
    </w:p>
    <w:p w:rsidR="0002327D" w:rsidRPr="0002327D" w:rsidRDefault="0002327D" w:rsidP="0002327D">
      <w:pPr>
        <w:keepNext/>
        <w:numPr>
          <w:ilvl w:val="0"/>
          <w:numId w:val="35"/>
        </w:numPr>
        <w:spacing w:before="240" w:after="120"/>
        <w:ind w:left="360"/>
        <w:rPr>
          <w:color w:val="808080"/>
          <w:sz w:val="22"/>
          <w:szCs w:val="22"/>
        </w:rPr>
      </w:pPr>
      <w:r w:rsidRPr="0002327D">
        <w:rPr>
          <w:b/>
          <w:i/>
          <w:color w:val="000080"/>
          <w:sz w:val="28"/>
          <w:szCs w:val="28"/>
        </w:rPr>
        <w:t xml:space="preserve">Prisoner Fraud </w:t>
      </w:r>
      <w:r w:rsidR="00511DBD" w:rsidRPr="00F47E02">
        <w:rPr>
          <w:b/>
          <w:i/>
          <w:color w:val="000080"/>
          <w:sz w:val="28"/>
          <w:szCs w:val="28"/>
        </w:rPr>
        <w:t>–</w:t>
      </w:r>
      <w:r w:rsidRPr="0002327D">
        <w:rPr>
          <w:b/>
          <w:i/>
          <w:color w:val="000080"/>
          <w:sz w:val="28"/>
          <w:szCs w:val="28"/>
        </w:rPr>
        <w:t xml:space="preserve"> Follow-Up</w:t>
      </w:r>
      <w:r w:rsidRPr="0002327D">
        <w:rPr>
          <w:b/>
          <w:i/>
          <w:color w:val="000080"/>
          <w:sz w:val="28"/>
          <w:szCs w:val="28"/>
        </w:rPr>
        <w:br/>
      </w:r>
      <w:r w:rsidRPr="0002327D">
        <w:t>(</w:t>
      </w:r>
      <w:r w:rsidR="00876B1F">
        <w:t xml:space="preserve">FY </w:t>
      </w:r>
      <w:r w:rsidRPr="0002327D">
        <w:t xml:space="preserve">2013 – New Start – </w:t>
      </w:r>
      <w:r w:rsidR="00876B1F" w:rsidRPr="006E3967">
        <w:t xml:space="preserve">Audit Number: </w:t>
      </w:r>
      <w:r w:rsidR="00876B1F">
        <w:t xml:space="preserve"> </w:t>
      </w:r>
      <w:r w:rsidRPr="0002327D">
        <w:t>201340016)</w:t>
      </w:r>
      <w:r w:rsidRPr="0002327D">
        <w:rPr>
          <w:color w:val="808080"/>
          <w:sz w:val="22"/>
          <w:szCs w:val="22"/>
        </w:rPr>
        <w:t xml:space="preserve"> </w:t>
      </w:r>
    </w:p>
    <w:p w:rsidR="0002327D" w:rsidRDefault="0002327D" w:rsidP="0002327D">
      <w:pPr>
        <w:ind w:left="360"/>
        <w:jc w:val="both"/>
        <w:rPr>
          <w:color w:val="808080"/>
          <w:sz w:val="22"/>
          <w:szCs w:val="22"/>
        </w:rPr>
      </w:pPr>
      <w:r w:rsidRPr="0002327D">
        <w:rPr>
          <w:b/>
        </w:rPr>
        <w:t>Audit Objective:</w:t>
      </w:r>
      <w:r w:rsidRPr="0002327D">
        <w:t xml:space="preserve">  Evaluate the effectiveness of the IRS’s corrective actions to identify and reduce prisoner fraud.</w:t>
      </w:r>
      <w:r w:rsidRPr="00713333">
        <w:rPr>
          <w:sz w:val="20"/>
          <w:szCs w:val="20"/>
          <w:vertAlign w:val="superscript"/>
        </w:rPr>
        <w:footnoteReference w:id="15"/>
      </w:r>
      <w:r w:rsidRPr="0002327D">
        <w:rPr>
          <w:color w:val="808080"/>
          <w:sz w:val="22"/>
          <w:szCs w:val="22"/>
        </w:rPr>
        <w:t xml:space="preserve"> </w:t>
      </w:r>
    </w:p>
    <w:p w:rsidR="00A6355D" w:rsidRPr="0002327D" w:rsidRDefault="00A6355D" w:rsidP="00A6355D">
      <w:pPr>
        <w:keepNext/>
        <w:numPr>
          <w:ilvl w:val="0"/>
          <w:numId w:val="35"/>
        </w:numPr>
        <w:spacing w:before="240" w:after="120"/>
        <w:ind w:left="360"/>
        <w:rPr>
          <w:color w:val="808080"/>
          <w:sz w:val="22"/>
          <w:szCs w:val="22"/>
        </w:rPr>
      </w:pPr>
      <w:r>
        <w:rPr>
          <w:b/>
          <w:i/>
          <w:color w:val="000080"/>
          <w:sz w:val="28"/>
          <w:szCs w:val="28"/>
        </w:rPr>
        <w:t>Efforts to Identify Questionable Individual Taxpayer Identification Number</w:t>
      </w:r>
      <w:r w:rsidRPr="0002327D">
        <w:rPr>
          <w:b/>
          <w:i/>
          <w:color w:val="000080"/>
          <w:sz w:val="28"/>
          <w:szCs w:val="28"/>
        </w:rPr>
        <w:t xml:space="preserve"> </w:t>
      </w:r>
      <w:r>
        <w:rPr>
          <w:b/>
          <w:i/>
          <w:color w:val="000080"/>
          <w:sz w:val="28"/>
          <w:szCs w:val="28"/>
        </w:rPr>
        <w:t>Applications</w:t>
      </w:r>
      <w:r w:rsidR="00511DBD">
        <w:rPr>
          <w:b/>
          <w:i/>
          <w:color w:val="000080"/>
          <w:sz w:val="28"/>
          <w:szCs w:val="28"/>
        </w:rPr>
        <w:t xml:space="preserve"> </w:t>
      </w:r>
      <w:r w:rsidR="00511DBD" w:rsidRPr="00F47E02">
        <w:rPr>
          <w:b/>
          <w:i/>
          <w:color w:val="000080"/>
          <w:sz w:val="28"/>
          <w:szCs w:val="28"/>
        </w:rPr>
        <w:t>–</w:t>
      </w:r>
      <w:r w:rsidRPr="0002327D">
        <w:rPr>
          <w:b/>
          <w:i/>
          <w:color w:val="000080"/>
          <w:sz w:val="28"/>
          <w:szCs w:val="28"/>
        </w:rPr>
        <w:t xml:space="preserve"> Follow-Up</w:t>
      </w:r>
      <w:r w:rsidRPr="0002327D">
        <w:rPr>
          <w:b/>
          <w:i/>
          <w:color w:val="000080"/>
          <w:sz w:val="28"/>
          <w:szCs w:val="28"/>
        </w:rPr>
        <w:br/>
      </w:r>
      <w:r w:rsidRPr="0002327D">
        <w:t>(</w:t>
      </w:r>
      <w:r w:rsidR="00876B1F">
        <w:t xml:space="preserve">FY </w:t>
      </w:r>
      <w:r w:rsidRPr="0002327D">
        <w:t xml:space="preserve">2013 – New Start – </w:t>
      </w:r>
      <w:r w:rsidR="00876B1F" w:rsidRPr="006E3967">
        <w:t xml:space="preserve">Audit Number: </w:t>
      </w:r>
      <w:r w:rsidR="00876B1F">
        <w:t xml:space="preserve"> </w:t>
      </w:r>
      <w:r w:rsidRPr="0002327D">
        <w:t>20134001</w:t>
      </w:r>
      <w:r>
        <w:t>9</w:t>
      </w:r>
      <w:r w:rsidRPr="0002327D">
        <w:t>)</w:t>
      </w:r>
      <w:r w:rsidRPr="0002327D">
        <w:rPr>
          <w:color w:val="808080"/>
          <w:sz w:val="22"/>
          <w:szCs w:val="22"/>
        </w:rPr>
        <w:t xml:space="preserve"> </w:t>
      </w:r>
    </w:p>
    <w:p w:rsidR="00A6355D" w:rsidRPr="0002327D" w:rsidRDefault="00A6355D" w:rsidP="00A6355D">
      <w:pPr>
        <w:ind w:left="360"/>
        <w:jc w:val="both"/>
        <w:rPr>
          <w:color w:val="808080"/>
          <w:sz w:val="22"/>
          <w:szCs w:val="22"/>
        </w:rPr>
      </w:pPr>
      <w:r w:rsidRPr="0002327D">
        <w:rPr>
          <w:b/>
        </w:rPr>
        <w:t>Audit Objective:</w:t>
      </w:r>
      <w:r w:rsidRPr="0002327D">
        <w:t xml:space="preserve">  </w:t>
      </w:r>
      <w:r w:rsidRPr="00A6355D">
        <w:t xml:space="preserve">Assess </w:t>
      </w:r>
      <w:r w:rsidR="00CC3E1D">
        <w:t xml:space="preserve">the </w:t>
      </w:r>
      <w:r w:rsidRPr="00A6355D">
        <w:t>IRS</w:t>
      </w:r>
      <w:r w:rsidR="00CC3E1D">
        <w:t>’s</w:t>
      </w:r>
      <w:r w:rsidRPr="00A6355D">
        <w:t xml:space="preserve"> </w:t>
      </w:r>
      <w:r w:rsidR="00522A55">
        <w:t>p</w:t>
      </w:r>
      <w:r w:rsidRPr="00A6355D">
        <w:t xml:space="preserve">rogress in </w:t>
      </w:r>
      <w:r w:rsidR="00522A55">
        <w:t>i</w:t>
      </w:r>
      <w:r w:rsidRPr="00A6355D">
        <w:t xml:space="preserve">dentifying </w:t>
      </w:r>
      <w:r w:rsidR="00522A55">
        <w:t>q</w:t>
      </w:r>
      <w:r w:rsidRPr="00A6355D">
        <w:t xml:space="preserve">uestionable Individual Taxpayer Identification Number (ITIN) </w:t>
      </w:r>
      <w:r w:rsidR="00522A55">
        <w:t>a</w:t>
      </w:r>
      <w:r w:rsidRPr="00A6355D">
        <w:t>pplications</w:t>
      </w:r>
      <w:r w:rsidRPr="0002327D">
        <w:t>.</w:t>
      </w:r>
      <w:r w:rsidRPr="00713333">
        <w:rPr>
          <w:sz w:val="20"/>
          <w:szCs w:val="20"/>
          <w:vertAlign w:val="superscript"/>
        </w:rPr>
        <w:footnoteReference w:id="16"/>
      </w:r>
      <w:r w:rsidRPr="0002327D">
        <w:rPr>
          <w:color w:val="808080"/>
          <w:sz w:val="22"/>
          <w:szCs w:val="22"/>
        </w:rPr>
        <w:t xml:space="preserve"> </w:t>
      </w:r>
    </w:p>
    <w:p w:rsidR="0002327D" w:rsidRPr="0002327D" w:rsidRDefault="0002327D" w:rsidP="0002327D">
      <w:pPr>
        <w:keepNext/>
        <w:numPr>
          <w:ilvl w:val="0"/>
          <w:numId w:val="35"/>
        </w:numPr>
        <w:spacing w:before="240" w:after="120"/>
        <w:ind w:left="360"/>
        <w:rPr>
          <w:color w:val="808080"/>
          <w:sz w:val="22"/>
          <w:szCs w:val="22"/>
        </w:rPr>
      </w:pPr>
      <w:r w:rsidRPr="0002327D">
        <w:rPr>
          <w:b/>
          <w:i/>
          <w:color w:val="000080"/>
          <w:sz w:val="28"/>
          <w:szCs w:val="28"/>
        </w:rPr>
        <w:t>General Business Credits Claimed on Business Tax Returns</w:t>
      </w:r>
      <w:r w:rsidRPr="0002327D">
        <w:rPr>
          <w:b/>
          <w:i/>
          <w:sz w:val="32"/>
          <w:szCs w:val="32"/>
        </w:rPr>
        <w:br/>
      </w:r>
      <w:r w:rsidRPr="0002327D">
        <w:t>(</w:t>
      </w:r>
      <w:r w:rsidR="00876B1F">
        <w:t xml:space="preserve">FY </w:t>
      </w:r>
      <w:r w:rsidRPr="0002327D">
        <w:t xml:space="preserve">2013 – New Start – </w:t>
      </w:r>
      <w:r w:rsidR="00876B1F" w:rsidRPr="006E3967">
        <w:t xml:space="preserve">Audit Number: </w:t>
      </w:r>
      <w:r w:rsidR="00876B1F">
        <w:t xml:space="preserve"> </w:t>
      </w:r>
      <w:r w:rsidRPr="0002327D">
        <w:t>201340022)</w:t>
      </w:r>
      <w:r w:rsidRPr="0002327D">
        <w:rPr>
          <w:color w:val="808080"/>
          <w:sz w:val="22"/>
          <w:szCs w:val="22"/>
        </w:rPr>
        <w:t xml:space="preserve"> </w:t>
      </w:r>
    </w:p>
    <w:p w:rsidR="0002327D" w:rsidRPr="0002327D" w:rsidRDefault="0002327D" w:rsidP="0002327D">
      <w:pPr>
        <w:ind w:left="360"/>
        <w:jc w:val="both"/>
        <w:rPr>
          <w:color w:val="808080"/>
          <w:sz w:val="22"/>
          <w:szCs w:val="22"/>
        </w:rPr>
      </w:pPr>
      <w:bookmarkStart w:id="45" w:name="RANGE!K15"/>
      <w:r w:rsidRPr="0002327D">
        <w:rPr>
          <w:b/>
        </w:rPr>
        <w:t xml:space="preserve">Audit Objective: </w:t>
      </w:r>
      <w:r w:rsidRPr="0002327D">
        <w:t xml:space="preserve"> </w:t>
      </w:r>
      <w:bookmarkEnd w:id="45"/>
      <w:r w:rsidRPr="0002327D">
        <w:t>Determine whether IRS controls are adequate to identify questionable claims for General Business Credits on business tax returns.</w:t>
      </w:r>
      <w:r w:rsidRPr="0002327D">
        <w:rPr>
          <w:color w:val="808080"/>
          <w:sz w:val="22"/>
          <w:szCs w:val="22"/>
        </w:rPr>
        <w:t xml:space="preserve"> </w:t>
      </w:r>
    </w:p>
    <w:p w:rsidR="0002327D" w:rsidRPr="0002327D" w:rsidRDefault="0002327D" w:rsidP="0002327D">
      <w:pPr>
        <w:keepNext/>
        <w:numPr>
          <w:ilvl w:val="0"/>
          <w:numId w:val="35"/>
        </w:numPr>
        <w:spacing w:before="240" w:after="120"/>
        <w:ind w:left="360"/>
        <w:rPr>
          <w:color w:val="808080"/>
          <w:sz w:val="22"/>
          <w:szCs w:val="22"/>
        </w:rPr>
      </w:pPr>
      <w:r w:rsidRPr="0002327D">
        <w:rPr>
          <w:b/>
          <w:i/>
          <w:color w:val="000080"/>
          <w:sz w:val="28"/>
          <w:szCs w:val="28"/>
        </w:rPr>
        <w:t>Identification of Potentially Fraudulent Travel Card Transactions</w:t>
      </w:r>
      <w:r w:rsidRPr="0002327D">
        <w:rPr>
          <w:b/>
          <w:i/>
          <w:color w:val="000080"/>
          <w:sz w:val="28"/>
          <w:szCs w:val="28"/>
        </w:rPr>
        <w:br/>
      </w:r>
      <w:r w:rsidRPr="0002327D">
        <w:t xml:space="preserve">(FY 2012 – Work in Process – Audit Number: </w:t>
      </w:r>
      <w:r w:rsidR="00876B1F">
        <w:t xml:space="preserve"> </w:t>
      </w:r>
      <w:r w:rsidRPr="0002327D">
        <w:t>201210006)</w:t>
      </w:r>
      <w:r w:rsidRPr="0002327D">
        <w:rPr>
          <w:color w:val="808080"/>
          <w:sz w:val="22"/>
          <w:szCs w:val="22"/>
        </w:rPr>
        <w:t xml:space="preserve"> </w:t>
      </w:r>
    </w:p>
    <w:p w:rsidR="0002327D" w:rsidRPr="0002327D" w:rsidRDefault="0002327D" w:rsidP="0002327D">
      <w:pPr>
        <w:ind w:left="360"/>
        <w:jc w:val="both"/>
      </w:pPr>
      <w:r w:rsidRPr="0002327D">
        <w:rPr>
          <w:b/>
        </w:rPr>
        <w:t>Audit Objective:</w:t>
      </w:r>
      <w:r w:rsidRPr="0002327D">
        <w:t xml:space="preserve">  Assess the IRS process to identify potentially fraudulent or abusive use of IRS travel cards.</w:t>
      </w:r>
    </w:p>
    <w:p w:rsidR="0002327D" w:rsidRPr="0002327D" w:rsidRDefault="0002327D" w:rsidP="0002327D">
      <w:pPr>
        <w:keepNext/>
        <w:numPr>
          <w:ilvl w:val="0"/>
          <w:numId w:val="35"/>
        </w:numPr>
        <w:spacing w:before="240" w:after="120"/>
        <w:ind w:left="360"/>
        <w:rPr>
          <w:color w:val="808080"/>
          <w:sz w:val="22"/>
          <w:szCs w:val="22"/>
        </w:rPr>
      </w:pPr>
      <w:r w:rsidRPr="0002327D">
        <w:rPr>
          <w:b/>
          <w:i/>
          <w:color w:val="000080"/>
          <w:sz w:val="28"/>
          <w:szCs w:val="28"/>
        </w:rPr>
        <w:t>Identification of Questionable and Abusive Purchase Card Transactions</w:t>
      </w:r>
      <w:r w:rsidRPr="0002327D">
        <w:rPr>
          <w:b/>
          <w:i/>
          <w:color w:val="000080"/>
          <w:sz w:val="28"/>
          <w:szCs w:val="28"/>
        </w:rPr>
        <w:br/>
      </w:r>
      <w:r w:rsidRPr="0002327D">
        <w:t>(FY 2012 – Work in Process – Audit Number:</w:t>
      </w:r>
      <w:r w:rsidR="00876B1F">
        <w:t xml:space="preserve"> </w:t>
      </w:r>
      <w:r w:rsidRPr="0002327D">
        <w:t xml:space="preserve"> 201210020)</w:t>
      </w:r>
      <w:r w:rsidRPr="0002327D">
        <w:rPr>
          <w:color w:val="808080"/>
          <w:sz w:val="22"/>
          <w:szCs w:val="22"/>
        </w:rPr>
        <w:t xml:space="preserve"> </w:t>
      </w:r>
    </w:p>
    <w:p w:rsidR="0002327D" w:rsidRPr="0002327D" w:rsidRDefault="0002327D" w:rsidP="0002327D">
      <w:pPr>
        <w:ind w:left="360"/>
        <w:jc w:val="both"/>
      </w:pPr>
      <w:r w:rsidRPr="0002327D">
        <w:rPr>
          <w:b/>
        </w:rPr>
        <w:t>Audit Objective:</w:t>
      </w:r>
      <w:r w:rsidRPr="0002327D">
        <w:t xml:space="preserve">  Assess the effectiveness of IRS processes to identify questionable and abusive purchase card transactions.</w:t>
      </w:r>
    </w:p>
    <w:p w:rsidR="0002327D" w:rsidRPr="0002327D" w:rsidRDefault="0002327D" w:rsidP="0002327D">
      <w:pPr>
        <w:keepNext/>
        <w:numPr>
          <w:ilvl w:val="0"/>
          <w:numId w:val="35"/>
        </w:numPr>
        <w:spacing w:before="240" w:after="120"/>
        <w:ind w:left="360"/>
        <w:rPr>
          <w:color w:val="808080"/>
          <w:sz w:val="22"/>
          <w:szCs w:val="22"/>
        </w:rPr>
      </w:pPr>
      <w:r w:rsidRPr="0002327D">
        <w:rPr>
          <w:b/>
          <w:i/>
          <w:color w:val="000080"/>
          <w:sz w:val="28"/>
          <w:szCs w:val="28"/>
        </w:rPr>
        <w:lastRenderedPageBreak/>
        <w:t>Controls to Ensure Service-Disabled Veteran-Owned Small Business Contractors Meet Program Eligibility Requirements</w:t>
      </w:r>
      <w:r w:rsidRPr="0002327D">
        <w:rPr>
          <w:b/>
          <w:i/>
          <w:color w:val="000080"/>
          <w:sz w:val="28"/>
          <w:szCs w:val="28"/>
        </w:rPr>
        <w:br/>
      </w:r>
      <w:r w:rsidRPr="0002327D">
        <w:t xml:space="preserve">(FY 2012 – Work in Process – Audit Number: </w:t>
      </w:r>
      <w:r w:rsidR="00876B1F">
        <w:t xml:space="preserve"> </w:t>
      </w:r>
      <w:r w:rsidRPr="0002327D">
        <w:t>201210026)</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Identify the contracts </w:t>
      </w:r>
      <w:r w:rsidR="00CC3E1D">
        <w:t xml:space="preserve">the IRS </w:t>
      </w:r>
      <w:r w:rsidRPr="0002327D">
        <w:t xml:space="preserve">awarded to </w:t>
      </w:r>
      <w:r w:rsidR="00A95FAB">
        <w:t>s</w:t>
      </w:r>
      <w:r w:rsidR="00A95FAB" w:rsidRPr="0002327D">
        <w:t>ervice</w:t>
      </w:r>
      <w:r w:rsidRPr="0002327D">
        <w:t>-</w:t>
      </w:r>
      <w:r w:rsidR="00A95FAB">
        <w:t>d</w:t>
      </w:r>
      <w:r w:rsidR="00A95FAB" w:rsidRPr="0002327D">
        <w:t xml:space="preserve">isabled </w:t>
      </w:r>
      <w:r w:rsidR="00A95FAB">
        <w:t>v</w:t>
      </w:r>
      <w:r w:rsidR="00A95FAB" w:rsidRPr="0002327D">
        <w:t>eteran</w:t>
      </w:r>
      <w:r w:rsidRPr="0002327D">
        <w:t>-</w:t>
      </w:r>
      <w:r w:rsidR="00A95FAB">
        <w:t>o</w:t>
      </w:r>
      <w:r w:rsidR="00A95FAB" w:rsidRPr="0002327D">
        <w:t xml:space="preserve">wned </w:t>
      </w:r>
      <w:r w:rsidR="00A95FAB">
        <w:t>s</w:t>
      </w:r>
      <w:r w:rsidR="00A95FAB" w:rsidRPr="0002327D">
        <w:t xml:space="preserve">mall </w:t>
      </w:r>
      <w:r w:rsidR="00A95FAB">
        <w:t>b</w:t>
      </w:r>
      <w:r w:rsidR="00A95FAB" w:rsidRPr="0002327D">
        <w:t xml:space="preserve">usiness </w:t>
      </w:r>
      <w:r w:rsidRPr="0002327D">
        <w:t>firms and determine whether IRS controls ensure that contractors met program eligibility requirements.</w:t>
      </w:r>
    </w:p>
    <w:p w:rsidR="0002327D" w:rsidRPr="0002327D" w:rsidRDefault="0002327D" w:rsidP="0002327D">
      <w:pPr>
        <w:keepNext/>
        <w:numPr>
          <w:ilvl w:val="0"/>
          <w:numId w:val="35"/>
        </w:numPr>
        <w:spacing w:before="240" w:after="120"/>
        <w:ind w:left="360"/>
        <w:rPr>
          <w:color w:val="808080"/>
          <w:sz w:val="22"/>
          <w:szCs w:val="22"/>
        </w:rPr>
      </w:pPr>
      <w:r w:rsidRPr="0002327D">
        <w:rPr>
          <w:b/>
          <w:i/>
          <w:color w:val="000080"/>
          <w:sz w:val="28"/>
          <w:szCs w:val="28"/>
        </w:rPr>
        <w:t>Evaluation of Vendor Payment Controls</w:t>
      </w:r>
      <w:r w:rsidRPr="0002327D">
        <w:rPr>
          <w:b/>
          <w:i/>
          <w:color w:val="000080"/>
          <w:sz w:val="28"/>
          <w:szCs w:val="28"/>
        </w:rPr>
        <w:br/>
      </w:r>
      <w:r w:rsidRPr="0002327D">
        <w:t xml:space="preserve">(FY 2012 – Work in Process – Audit Number: </w:t>
      </w:r>
      <w:r w:rsidR="00876B1F">
        <w:t xml:space="preserve"> </w:t>
      </w:r>
      <w:r w:rsidRPr="0002327D">
        <w:t>201210028)</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Determine if the policies and procedures over the </w:t>
      </w:r>
      <w:r w:rsidR="004F50C9">
        <w:t xml:space="preserve">control and maintenance of the </w:t>
      </w:r>
      <w:r w:rsidRPr="0002327D">
        <w:t>Vendor Master File are adequate to protect the IRS against the creation or activation of unauthorized vendors and ensure that payments are made only to authorized and approved vendors.</w:t>
      </w:r>
      <w:r w:rsidRPr="0002327D">
        <w:rPr>
          <w:color w:val="808080"/>
          <w:sz w:val="22"/>
          <w:szCs w:val="22"/>
        </w:rPr>
        <w:t xml:space="preserve"> </w:t>
      </w:r>
    </w:p>
    <w:p w:rsidR="0002327D" w:rsidRPr="0002327D" w:rsidRDefault="0002327D" w:rsidP="0002327D">
      <w:pPr>
        <w:keepNext/>
        <w:numPr>
          <w:ilvl w:val="0"/>
          <w:numId w:val="35"/>
        </w:numPr>
        <w:spacing w:before="240" w:after="120"/>
        <w:ind w:left="360"/>
        <w:rPr>
          <w:color w:val="808080"/>
          <w:sz w:val="22"/>
          <w:szCs w:val="22"/>
        </w:rPr>
      </w:pPr>
      <w:r w:rsidRPr="003D340E">
        <w:rPr>
          <w:b/>
          <w:i/>
          <w:color w:val="000080"/>
          <w:sz w:val="28"/>
          <w:szCs w:val="28"/>
        </w:rPr>
        <w:t>Evaluation of the IRS’s Assessment of the Risk of Improper Payments in IRS Programs</w:t>
      </w:r>
      <w:r w:rsidRPr="0002327D">
        <w:rPr>
          <w:b/>
          <w:i/>
          <w:color w:val="000080"/>
          <w:sz w:val="28"/>
          <w:szCs w:val="28"/>
        </w:rPr>
        <w:br/>
      </w:r>
      <w:r w:rsidRPr="0002327D">
        <w:t xml:space="preserve">(FY 2012 – Work in Process – Audit Number: </w:t>
      </w:r>
      <w:r w:rsidR="00876B1F">
        <w:t xml:space="preserve"> </w:t>
      </w:r>
      <w:r w:rsidRPr="0002327D">
        <w:t>201240011.02)</w:t>
      </w:r>
      <w:r w:rsidRPr="0002327D">
        <w:rPr>
          <w:color w:val="808080"/>
          <w:sz w:val="22"/>
          <w:szCs w:val="22"/>
        </w:rPr>
        <w:t xml:space="preserve"> </w:t>
      </w:r>
    </w:p>
    <w:p w:rsidR="0002327D" w:rsidRPr="0002327D" w:rsidRDefault="0002327D" w:rsidP="0002327D">
      <w:pPr>
        <w:ind w:left="360"/>
        <w:jc w:val="both"/>
      </w:pPr>
      <w:r w:rsidRPr="0002327D">
        <w:rPr>
          <w:b/>
        </w:rPr>
        <w:t>Audit Objective:</w:t>
      </w:r>
      <w:r w:rsidRPr="0002327D">
        <w:t xml:space="preserve">  Assess the IRS’s compliance with the Improper Payment</w:t>
      </w:r>
      <w:r w:rsidR="00522A55">
        <w:t>s</w:t>
      </w:r>
      <w:r w:rsidRPr="0002327D">
        <w:t xml:space="preserve"> Elimination and Recovery Act of 2010.</w:t>
      </w:r>
      <w:r w:rsidR="00522A55" w:rsidRPr="00713333">
        <w:rPr>
          <w:rStyle w:val="FootnoteReference"/>
          <w:sz w:val="20"/>
          <w:szCs w:val="20"/>
        </w:rPr>
        <w:footnoteReference w:id="17"/>
      </w:r>
    </w:p>
    <w:p w:rsidR="0002327D" w:rsidRPr="0002327D" w:rsidRDefault="0002327D" w:rsidP="0002327D">
      <w:pPr>
        <w:keepNext/>
        <w:numPr>
          <w:ilvl w:val="0"/>
          <w:numId w:val="35"/>
        </w:numPr>
        <w:spacing w:before="240" w:after="120"/>
        <w:ind w:left="360"/>
        <w:rPr>
          <w:color w:val="808080"/>
          <w:sz w:val="22"/>
          <w:szCs w:val="22"/>
        </w:rPr>
      </w:pPr>
      <w:r w:rsidRPr="0002327D">
        <w:rPr>
          <w:b/>
          <w:i/>
          <w:color w:val="000080"/>
          <w:sz w:val="28"/>
          <w:szCs w:val="28"/>
        </w:rPr>
        <w:t>Wage and Withholding Verification for Individual Tax Returns</w:t>
      </w:r>
      <w:r w:rsidRPr="0002327D">
        <w:rPr>
          <w:b/>
          <w:i/>
          <w:color w:val="000080"/>
          <w:sz w:val="28"/>
          <w:szCs w:val="28"/>
        </w:rPr>
        <w:br/>
      </w:r>
      <w:r w:rsidRPr="0002327D">
        <w:t xml:space="preserve">(FY 2012 – Work in Process – Audit Number: </w:t>
      </w:r>
      <w:r w:rsidR="00876B1F">
        <w:t xml:space="preserve"> </w:t>
      </w:r>
      <w:r w:rsidRPr="0002327D">
        <w:t>201240021)</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Evaluate the effectiveness of the IRS’</w:t>
      </w:r>
      <w:r w:rsidR="00522A55">
        <w:t>s</w:t>
      </w:r>
      <w:r w:rsidRPr="0002327D">
        <w:t xml:space="preserve"> wage and withholding verification process to confirm fraudulent refunds.</w:t>
      </w:r>
    </w:p>
    <w:p w:rsidR="0002327D" w:rsidRPr="0002327D" w:rsidRDefault="0002327D" w:rsidP="0002327D">
      <w:pPr>
        <w:keepNext/>
        <w:numPr>
          <w:ilvl w:val="0"/>
          <w:numId w:val="35"/>
        </w:numPr>
        <w:spacing w:before="240" w:after="120"/>
        <w:ind w:left="360"/>
        <w:rPr>
          <w:color w:val="808080"/>
          <w:sz w:val="22"/>
          <w:szCs w:val="22"/>
        </w:rPr>
      </w:pPr>
      <w:r w:rsidRPr="0002327D">
        <w:rPr>
          <w:b/>
          <w:i/>
          <w:color w:val="000080"/>
          <w:sz w:val="28"/>
          <w:szCs w:val="28"/>
        </w:rPr>
        <w:t>General Business Credits</w:t>
      </w:r>
      <w:r w:rsidRPr="0002327D">
        <w:rPr>
          <w:b/>
          <w:i/>
          <w:color w:val="000080"/>
          <w:sz w:val="28"/>
          <w:szCs w:val="28"/>
        </w:rPr>
        <w:br/>
      </w:r>
      <w:r w:rsidRPr="0002327D">
        <w:t>(FY 2012 – Work in Process – Audit Number:</w:t>
      </w:r>
      <w:r w:rsidR="00876B1F">
        <w:t xml:space="preserve"> </w:t>
      </w:r>
      <w:r w:rsidRPr="0002327D">
        <w:t xml:space="preserve"> 201240031)</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Determine if IRS controls are adequate to identify questionable claims for General Business Credits claimed on individual income tax returns.</w:t>
      </w:r>
    </w:p>
    <w:p w:rsidR="0002327D" w:rsidRPr="0002327D" w:rsidRDefault="0002327D" w:rsidP="0002327D">
      <w:pPr>
        <w:keepNext/>
        <w:numPr>
          <w:ilvl w:val="0"/>
          <w:numId w:val="35"/>
        </w:numPr>
        <w:spacing w:before="240" w:after="120"/>
        <w:ind w:left="360"/>
        <w:rPr>
          <w:color w:val="808080"/>
          <w:sz w:val="22"/>
          <w:szCs w:val="22"/>
        </w:rPr>
      </w:pPr>
      <w:r w:rsidRPr="0002327D">
        <w:rPr>
          <w:b/>
          <w:i/>
          <w:color w:val="000080"/>
          <w:sz w:val="28"/>
          <w:szCs w:val="28"/>
        </w:rPr>
        <w:t>Accuracy of the Prisoner File</w:t>
      </w:r>
      <w:r w:rsidRPr="0002327D">
        <w:rPr>
          <w:b/>
          <w:i/>
          <w:color w:val="000080"/>
          <w:sz w:val="28"/>
          <w:szCs w:val="28"/>
        </w:rPr>
        <w:br/>
      </w:r>
      <w:r w:rsidRPr="0002327D">
        <w:t xml:space="preserve">(FY 2012 – Work in Process – Audit Number: </w:t>
      </w:r>
      <w:r w:rsidR="00876B1F">
        <w:t xml:space="preserve"> </w:t>
      </w:r>
      <w:r w:rsidRPr="0002327D">
        <w:t>201240036)</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Assess the reliability of the IRS Prisoner File.</w:t>
      </w:r>
    </w:p>
    <w:p w:rsidR="0002327D" w:rsidRPr="0002327D" w:rsidRDefault="0002327D" w:rsidP="0002327D">
      <w:pPr>
        <w:keepNext/>
        <w:numPr>
          <w:ilvl w:val="0"/>
          <w:numId w:val="35"/>
        </w:numPr>
        <w:spacing w:before="240" w:after="120"/>
        <w:ind w:left="360"/>
        <w:rPr>
          <w:color w:val="808080"/>
          <w:sz w:val="22"/>
          <w:szCs w:val="22"/>
        </w:rPr>
      </w:pPr>
      <w:r w:rsidRPr="0002327D">
        <w:rPr>
          <w:b/>
          <w:i/>
          <w:color w:val="000080"/>
          <w:sz w:val="28"/>
          <w:szCs w:val="28"/>
        </w:rPr>
        <w:t>Assessment of Penalties for Erroneous Claims for Refundable Credits</w:t>
      </w:r>
      <w:r w:rsidRPr="0002327D">
        <w:rPr>
          <w:b/>
          <w:i/>
          <w:color w:val="000080"/>
          <w:sz w:val="28"/>
          <w:szCs w:val="28"/>
        </w:rPr>
        <w:br/>
      </w:r>
      <w:r w:rsidRPr="0002327D">
        <w:t xml:space="preserve">(FY 2012 – Work in Process – Audit Number: </w:t>
      </w:r>
      <w:r w:rsidR="00876B1F">
        <w:t xml:space="preserve"> </w:t>
      </w:r>
      <w:r w:rsidRPr="0002327D">
        <w:t>201240040)</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Determine if the IRS is effectively assessing the erroneous claim for refund or credits penalty.</w:t>
      </w:r>
    </w:p>
    <w:p w:rsidR="0002327D" w:rsidRPr="0002327D" w:rsidRDefault="0002327D" w:rsidP="0002327D">
      <w:pPr>
        <w:keepNext/>
        <w:numPr>
          <w:ilvl w:val="0"/>
          <w:numId w:val="35"/>
        </w:numPr>
        <w:spacing w:before="240" w:after="120"/>
        <w:ind w:left="360"/>
        <w:rPr>
          <w:color w:val="808080"/>
          <w:sz w:val="22"/>
          <w:szCs w:val="22"/>
        </w:rPr>
      </w:pPr>
      <w:r w:rsidRPr="0002327D">
        <w:rPr>
          <w:b/>
          <w:i/>
          <w:color w:val="000080"/>
          <w:sz w:val="28"/>
          <w:szCs w:val="28"/>
        </w:rPr>
        <w:lastRenderedPageBreak/>
        <w:t>Validation of Dependent Exemptions on Tax Returns Submitted on Paper</w:t>
      </w:r>
      <w:r w:rsidRPr="0002327D">
        <w:rPr>
          <w:b/>
          <w:i/>
          <w:color w:val="000080"/>
          <w:sz w:val="28"/>
          <w:szCs w:val="28"/>
        </w:rPr>
        <w:br/>
      </w:r>
      <w:r w:rsidRPr="0002327D">
        <w:t xml:space="preserve">(FY 2012 – Work in Process – Audit Number: </w:t>
      </w:r>
      <w:r w:rsidR="00876B1F">
        <w:t xml:space="preserve"> </w:t>
      </w:r>
      <w:r w:rsidRPr="0002327D">
        <w:t>201240042)</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Determine whether the validation of dependent exemptions on tax returns submitted on paper is sufficient to reduce the risk of improper payments and loss of tax revenue.</w:t>
      </w:r>
    </w:p>
    <w:p w:rsidR="0002327D" w:rsidRPr="0002327D" w:rsidRDefault="0002327D" w:rsidP="0002327D">
      <w:pPr>
        <w:keepNext/>
        <w:numPr>
          <w:ilvl w:val="0"/>
          <w:numId w:val="35"/>
        </w:numPr>
        <w:spacing w:before="240" w:after="120"/>
        <w:ind w:left="360"/>
        <w:rPr>
          <w:color w:val="808080"/>
          <w:sz w:val="22"/>
          <w:szCs w:val="22"/>
        </w:rPr>
      </w:pPr>
      <w:r w:rsidRPr="0002327D">
        <w:rPr>
          <w:b/>
          <w:i/>
          <w:color w:val="000080"/>
          <w:sz w:val="28"/>
          <w:szCs w:val="28"/>
        </w:rPr>
        <w:t>Processing Forms 1040X, Amended U.S. Individual Income Tax Return</w:t>
      </w:r>
      <w:r w:rsidRPr="0002327D">
        <w:rPr>
          <w:b/>
          <w:i/>
          <w:color w:val="000080"/>
          <w:sz w:val="28"/>
          <w:szCs w:val="28"/>
        </w:rPr>
        <w:br/>
      </w:r>
      <w:r w:rsidRPr="0002327D">
        <w:t xml:space="preserve">(FY 2012 – Work in Process – Audit Number: </w:t>
      </w:r>
      <w:r w:rsidR="00876B1F">
        <w:t xml:space="preserve"> </w:t>
      </w:r>
      <w:r w:rsidRPr="0002327D">
        <w:t>201240043)</w:t>
      </w:r>
      <w:r w:rsidRPr="0002327D">
        <w:rPr>
          <w:color w:val="808080"/>
          <w:sz w:val="22"/>
          <w:szCs w:val="22"/>
        </w:rPr>
        <w:t xml:space="preserve"> </w:t>
      </w:r>
    </w:p>
    <w:p w:rsidR="0002327D" w:rsidRPr="0002327D" w:rsidRDefault="0002327D" w:rsidP="0002327D">
      <w:pPr>
        <w:ind w:left="360"/>
        <w:jc w:val="both"/>
      </w:pPr>
      <w:r w:rsidRPr="0002327D">
        <w:rPr>
          <w:b/>
        </w:rPr>
        <w:t>Audit Objective:</w:t>
      </w:r>
      <w:r w:rsidRPr="0002327D">
        <w:t xml:space="preserve">  Determine whether proper controls are in place to ensure that amended returns resulting in refunds were appropriate, contained the proper documentation, and were worked timely.</w:t>
      </w:r>
    </w:p>
    <w:p w:rsidR="0002327D" w:rsidRPr="0002327D" w:rsidRDefault="0002327D" w:rsidP="0002327D">
      <w:pPr>
        <w:keepNext/>
        <w:numPr>
          <w:ilvl w:val="0"/>
          <w:numId w:val="35"/>
        </w:numPr>
        <w:spacing w:before="240" w:after="120"/>
        <w:ind w:left="360"/>
        <w:rPr>
          <w:color w:val="808080"/>
          <w:sz w:val="22"/>
          <w:szCs w:val="22"/>
        </w:rPr>
      </w:pPr>
      <w:r w:rsidRPr="0002327D">
        <w:rPr>
          <w:b/>
          <w:i/>
          <w:color w:val="000080"/>
          <w:sz w:val="28"/>
          <w:szCs w:val="28"/>
        </w:rPr>
        <w:t xml:space="preserve">Effectiveness of Efforts to Detect and Prevent Identity Theft </w:t>
      </w:r>
      <w:r w:rsidR="00511DBD" w:rsidRPr="00F47E02">
        <w:rPr>
          <w:b/>
          <w:i/>
          <w:color w:val="000080"/>
          <w:sz w:val="28"/>
          <w:szCs w:val="28"/>
        </w:rPr>
        <w:t>–</w:t>
      </w:r>
      <w:r w:rsidRPr="0002327D">
        <w:rPr>
          <w:b/>
          <w:i/>
          <w:color w:val="000080"/>
          <w:sz w:val="28"/>
          <w:szCs w:val="28"/>
        </w:rPr>
        <w:t xml:space="preserve"> Follow-Up</w:t>
      </w:r>
      <w:r w:rsidRPr="0002327D">
        <w:rPr>
          <w:b/>
          <w:i/>
          <w:color w:val="000080"/>
          <w:sz w:val="28"/>
          <w:szCs w:val="28"/>
        </w:rPr>
        <w:br/>
      </w:r>
      <w:r w:rsidRPr="0002327D">
        <w:t xml:space="preserve">(FY 2012 – Work in Process – Audit Number: </w:t>
      </w:r>
      <w:r w:rsidR="00876B1F">
        <w:t xml:space="preserve"> </w:t>
      </w:r>
      <w:r w:rsidRPr="0002327D">
        <w:t>201240044)</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Determine the effectiveness of the IRS’s ongoing efforts to detect and prevent identity theft.</w:t>
      </w:r>
      <w:r w:rsidRPr="00713333">
        <w:rPr>
          <w:sz w:val="20"/>
          <w:szCs w:val="20"/>
          <w:vertAlign w:val="superscript"/>
        </w:rPr>
        <w:footnoteReference w:id="18"/>
      </w:r>
    </w:p>
    <w:p w:rsidR="0002327D" w:rsidRPr="0002327D" w:rsidRDefault="0002327D" w:rsidP="0002327D">
      <w:pPr>
        <w:keepNext/>
        <w:numPr>
          <w:ilvl w:val="0"/>
          <w:numId w:val="35"/>
        </w:numPr>
        <w:spacing w:before="240" w:after="120"/>
        <w:ind w:left="360"/>
        <w:rPr>
          <w:color w:val="808080"/>
          <w:sz w:val="22"/>
          <w:szCs w:val="22"/>
        </w:rPr>
      </w:pPr>
      <w:r w:rsidRPr="003D340E">
        <w:rPr>
          <w:b/>
          <w:i/>
          <w:color w:val="000080"/>
          <w:sz w:val="28"/>
          <w:szCs w:val="28"/>
        </w:rPr>
        <w:t>FY 2013 Mandatory Review of Compliance With Improper Payment</w:t>
      </w:r>
      <w:r w:rsidR="00522A55">
        <w:rPr>
          <w:b/>
          <w:i/>
          <w:color w:val="000080"/>
          <w:sz w:val="28"/>
          <w:szCs w:val="28"/>
        </w:rPr>
        <w:t>s</w:t>
      </w:r>
      <w:r w:rsidRPr="003D340E">
        <w:rPr>
          <w:b/>
          <w:i/>
          <w:color w:val="000080"/>
          <w:sz w:val="28"/>
          <w:szCs w:val="28"/>
        </w:rPr>
        <w:t xml:space="preserve"> Elimination and Recovery Act of 2010</w:t>
      </w:r>
      <w:r w:rsidRPr="0002327D">
        <w:rPr>
          <w:b/>
          <w:i/>
          <w:color w:val="000080"/>
          <w:sz w:val="28"/>
          <w:szCs w:val="28"/>
        </w:rPr>
        <w:br/>
      </w:r>
      <w:r w:rsidRPr="0002327D">
        <w:t xml:space="preserve">(FY 2012 – Work in Process – Audit Number: </w:t>
      </w:r>
      <w:r w:rsidR="00876B1F">
        <w:t xml:space="preserve"> </w:t>
      </w:r>
      <w:r w:rsidRPr="0002327D">
        <w:t>201240045)</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Determine whether the IRS’s efforts to evaluate and report on the risk of improper payments on individual income tax returns </w:t>
      </w:r>
      <w:r w:rsidR="00AE1CFA">
        <w:t>are</w:t>
      </w:r>
      <w:r w:rsidR="00AE1CFA" w:rsidRPr="0002327D">
        <w:t xml:space="preserve"> </w:t>
      </w:r>
      <w:r w:rsidRPr="0002327D">
        <w:t>in compliance with the Improper Payment</w:t>
      </w:r>
      <w:r w:rsidR="00522A55">
        <w:t>s</w:t>
      </w:r>
      <w:r w:rsidRPr="0002327D">
        <w:t xml:space="preserve"> Elimination and Recovery Act of 2010.</w:t>
      </w:r>
    </w:p>
    <w:p w:rsidR="0002327D" w:rsidRPr="0002327D" w:rsidRDefault="0002327D" w:rsidP="0002327D">
      <w:pPr>
        <w:keepNext/>
        <w:numPr>
          <w:ilvl w:val="0"/>
          <w:numId w:val="35"/>
        </w:numPr>
        <w:spacing w:before="240" w:after="120"/>
        <w:ind w:left="360"/>
        <w:rPr>
          <w:color w:val="808080"/>
          <w:sz w:val="22"/>
          <w:szCs w:val="22"/>
        </w:rPr>
      </w:pPr>
      <w:r w:rsidRPr="003D340E">
        <w:rPr>
          <w:b/>
          <w:i/>
          <w:color w:val="000080"/>
          <w:sz w:val="28"/>
          <w:szCs w:val="28"/>
        </w:rPr>
        <w:t xml:space="preserve">Efforts to Implement Executive Order 13520 </w:t>
      </w:r>
      <w:r w:rsidR="00511DBD" w:rsidRPr="00F47E02">
        <w:rPr>
          <w:b/>
          <w:i/>
          <w:color w:val="000080"/>
          <w:sz w:val="28"/>
          <w:szCs w:val="28"/>
        </w:rPr>
        <w:t>–</w:t>
      </w:r>
      <w:r w:rsidRPr="003D340E">
        <w:rPr>
          <w:b/>
          <w:i/>
          <w:color w:val="000080"/>
          <w:sz w:val="28"/>
          <w:szCs w:val="28"/>
        </w:rPr>
        <w:t xml:space="preserve"> Reducing Improper Payments</w:t>
      </w:r>
      <w:r w:rsidRPr="0002327D">
        <w:rPr>
          <w:b/>
          <w:i/>
          <w:color w:val="000080"/>
          <w:sz w:val="28"/>
          <w:szCs w:val="28"/>
        </w:rPr>
        <w:br/>
      </w:r>
      <w:r w:rsidRPr="0002327D">
        <w:t>(FY 2012 – Work in Process – Audit Number:</w:t>
      </w:r>
      <w:r w:rsidR="00876B1F">
        <w:t xml:space="preserve"> </w:t>
      </w:r>
      <w:r w:rsidRPr="0002327D">
        <w:t xml:space="preserve"> 201240046)</w:t>
      </w:r>
      <w:r w:rsidRPr="0002327D">
        <w:rPr>
          <w:color w:val="808080"/>
          <w:sz w:val="22"/>
          <w:szCs w:val="22"/>
        </w:rPr>
        <w:t xml:space="preserve"> </w:t>
      </w:r>
    </w:p>
    <w:p w:rsidR="0002327D" w:rsidRPr="002F3EC2" w:rsidRDefault="0002327D" w:rsidP="0002327D">
      <w:pPr>
        <w:ind w:left="360"/>
        <w:jc w:val="both"/>
        <w:rPr>
          <w:color w:val="808080"/>
          <w:sz w:val="22"/>
          <w:szCs w:val="22"/>
        </w:rPr>
      </w:pPr>
      <w:r w:rsidRPr="0002327D">
        <w:rPr>
          <w:b/>
        </w:rPr>
        <w:t>Audit Objective:</w:t>
      </w:r>
      <w:r w:rsidRPr="0002327D">
        <w:t xml:space="preserve">  Assess the IRS</w:t>
      </w:r>
      <w:r w:rsidR="00522A55">
        <w:t>’</w:t>
      </w:r>
      <w:r w:rsidRPr="0002327D">
        <w:t>s efforts to implement Executive Order 13520</w:t>
      </w:r>
      <w:r w:rsidR="00A95FAB">
        <w:t xml:space="preserve">, </w:t>
      </w:r>
      <w:r w:rsidRPr="00713333">
        <w:rPr>
          <w:i/>
        </w:rPr>
        <w:t>Reducing Improper Payments</w:t>
      </w:r>
      <w:r w:rsidR="00A95FAB">
        <w:t>.</w:t>
      </w:r>
    </w:p>
    <w:p w:rsidR="002706F2" w:rsidRPr="00744F72" w:rsidRDefault="002706F2" w:rsidP="00980CFC">
      <w:pPr>
        <w:pStyle w:val="BORDERSONE"/>
        <w:rPr>
          <w:color w:val="808080"/>
          <w:sz w:val="36"/>
          <w:szCs w:val="36"/>
        </w:rPr>
      </w:pPr>
      <w:bookmarkStart w:id="46" w:name="Challenge6"/>
      <w:bookmarkEnd w:id="46"/>
      <w:r w:rsidRPr="00F847F6">
        <w:t>Fiscal Year 201</w:t>
      </w:r>
      <w:r w:rsidR="00B46F66">
        <w:t>3</w:t>
      </w:r>
      <w:r w:rsidRPr="00F847F6">
        <w:t xml:space="preserve"> Planned Audits for </w:t>
      </w:r>
      <w:r>
        <w:t>CHALLENGE 6</w:t>
      </w:r>
      <w:r w:rsidRPr="00F847F6">
        <w:t>:</w:t>
      </w:r>
      <w:r w:rsidRPr="00F847F6">
        <w:br/>
      </w:r>
      <w:r>
        <w:rPr>
          <w:color w:val="808080"/>
          <w:sz w:val="36"/>
          <w:szCs w:val="36"/>
        </w:rPr>
        <w:t>Providing Quality Taxpayer Service Operations</w:t>
      </w:r>
    </w:p>
    <w:p w:rsidR="00CF2BB3" w:rsidRDefault="00D64830" w:rsidP="006A78F4">
      <w:pPr>
        <w:kinsoku w:val="0"/>
        <w:overflowPunct w:val="0"/>
        <w:autoSpaceDE w:val="0"/>
        <w:autoSpaceDN w:val="0"/>
        <w:adjustRightInd w:val="0"/>
        <w:spacing w:after="120"/>
        <w:jc w:val="both"/>
        <w:rPr>
          <w:i/>
        </w:rPr>
      </w:pPr>
      <w:r w:rsidRPr="003D340E">
        <w:rPr>
          <w:i/>
        </w:rPr>
        <w:t>The IRS recognize</w:t>
      </w:r>
      <w:r w:rsidR="000F1D34" w:rsidRPr="003D340E">
        <w:rPr>
          <w:i/>
        </w:rPr>
        <w:t>s</w:t>
      </w:r>
      <w:r w:rsidRPr="003D340E">
        <w:rPr>
          <w:i/>
        </w:rPr>
        <w:t xml:space="preserve"> that the delivery of effective taxpayer service has a significant impact on voluntary </w:t>
      </w:r>
      <w:r w:rsidR="009224E8">
        <w:rPr>
          <w:i/>
        </w:rPr>
        <w:t xml:space="preserve">tax </w:t>
      </w:r>
      <w:r w:rsidRPr="003D340E">
        <w:rPr>
          <w:i/>
        </w:rPr>
        <w:t xml:space="preserve">compliance. </w:t>
      </w:r>
      <w:r w:rsidR="00632C91" w:rsidRPr="003D340E">
        <w:rPr>
          <w:i/>
        </w:rPr>
        <w:t xml:space="preserve"> </w:t>
      </w:r>
      <w:r w:rsidRPr="003D340E">
        <w:rPr>
          <w:i/>
        </w:rPr>
        <w:t xml:space="preserve">Answering taxpayers’ questions to assist them to correctly prepare their returns reduces the need to send notices and correspondence when taxpayers make errors. </w:t>
      </w:r>
      <w:r w:rsidR="00632C91" w:rsidRPr="003D340E">
        <w:rPr>
          <w:i/>
        </w:rPr>
        <w:t xml:space="preserve"> </w:t>
      </w:r>
      <w:r w:rsidR="000F1D34" w:rsidRPr="003D340E">
        <w:rPr>
          <w:i/>
        </w:rPr>
        <w:t>Effective t</w:t>
      </w:r>
      <w:r w:rsidRPr="003D340E">
        <w:rPr>
          <w:i/>
        </w:rPr>
        <w:t xml:space="preserve">axpayer service also reduces unintentional noncompliance and </w:t>
      </w:r>
      <w:r w:rsidR="005F091A" w:rsidRPr="003D340E">
        <w:rPr>
          <w:i/>
        </w:rPr>
        <w:t>reduces</w:t>
      </w:r>
      <w:r w:rsidRPr="003D340E">
        <w:rPr>
          <w:i/>
        </w:rPr>
        <w:t xml:space="preserve"> the need for future collection activity. </w:t>
      </w:r>
      <w:r w:rsidR="00632C91" w:rsidRPr="003D340E">
        <w:rPr>
          <w:i/>
        </w:rPr>
        <w:t xml:space="preserve"> </w:t>
      </w:r>
      <w:r w:rsidRPr="003D340E">
        <w:rPr>
          <w:i/>
        </w:rPr>
        <w:t xml:space="preserve">The IRS continues to focus on the importance of improving service by emphasizing it as a main goal in its strategic plan, including seeking innovative ways to simplify </w:t>
      </w:r>
      <w:r w:rsidRPr="003D340E">
        <w:rPr>
          <w:i/>
        </w:rPr>
        <w:lastRenderedPageBreak/>
        <w:t xml:space="preserve">or eliminate processes that unnecessarily burden taxpayers or </w:t>
      </w:r>
      <w:r w:rsidR="00A95FAB">
        <w:rPr>
          <w:i/>
        </w:rPr>
        <w:t>G</w:t>
      </w:r>
      <w:r w:rsidR="00A95FAB" w:rsidRPr="003D340E">
        <w:rPr>
          <w:i/>
        </w:rPr>
        <w:t xml:space="preserve">overnment </w:t>
      </w:r>
      <w:r w:rsidRPr="003D340E">
        <w:rPr>
          <w:i/>
        </w:rPr>
        <w:t>resources.</w:t>
      </w:r>
      <w:r w:rsidR="009224E8">
        <w:rPr>
          <w:i/>
        </w:rPr>
        <w:t xml:space="preserve">  </w:t>
      </w:r>
      <w:r w:rsidR="009224E8" w:rsidRPr="00AB3C16">
        <w:rPr>
          <w:i/>
        </w:rPr>
        <w:t xml:space="preserve">We have </w:t>
      </w:r>
      <w:r w:rsidR="00333C52">
        <w:rPr>
          <w:i/>
        </w:rPr>
        <w:t>nine</w:t>
      </w:r>
      <w:r w:rsidR="00AB3C16">
        <w:rPr>
          <w:i/>
        </w:rPr>
        <w:t xml:space="preserve"> </w:t>
      </w:r>
      <w:r w:rsidR="00AB3C16" w:rsidRPr="00AB3C16">
        <w:rPr>
          <w:i/>
        </w:rPr>
        <w:t xml:space="preserve">new or in-process </w:t>
      </w:r>
      <w:r w:rsidR="009224E8" w:rsidRPr="00AB3C16">
        <w:rPr>
          <w:i/>
        </w:rPr>
        <w:t>audits for this major management and performance challenge.</w:t>
      </w:r>
    </w:p>
    <w:p w:rsidR="0002327D" w:rsidRPr="0002327D" w:rsidRDefault="0002327D" w:rsidP="0002327D">
      <w:pPr>
        <w:keepNext/>
        <w:numPr>
          <w:ilvl w:val="0"/>
          <w:numId w:val="35"/>
        </w:numPr>
        <w:spacing w:before="240" w:after="120"/>
        <w:ind w:left="360"/>
        <w:rPr>
          <w:color w:val="808080"/>
          <w:sz w:val="22"/>
          <w:szCs w:val="22"/>
        </w:rPr>
      </w:pPr>
      <w:r w:rsidRPr="0002327D">
        <w:rPr>
          <w:b/>
          <w:i/>
          <w:color w:val="000080"/>
          <w:sz w:val="28"/>
          <w:szCs w:val="28"/>
        </w:rPr>
        <w:t>Taxpayer Advocate Service Systemic Burden Cases</w:t>
      </w:r>
      <w:r w:rsidRPr="0002327D">
        <w:rPr>
          <w:b/>
          <w:i/>
          <w:color w:val="000080"/>
          <w:sz w:val="28"/>
          <w:szCs w:val="28"/>
        </w:rPr>
        <w:br/>
      </w:r>
      <w:r w:rsidRPr="0002327D">
        <w:t>(</w:t>
      </w:r>
      <w:r w:rsidR="00876B1F">
        <w:t xml:space="preserve">FY </w:t>
      </w:r>
      <w:r w:rsidRPr="0002327D">
        <w:t xml:space="preserve">2013 – New Start – </w:t>
      </w:r>
      <w:r w:rsidR="00876B1F" w:rsidRPr="006E3967">
        <w:t xml:space="preserve">Audit Number: </w:t>
      </w:r>
      <w:r w:rsidR="00876B1F">
        <w:t xml:space="preserve"> </w:t>
      </w:r>
      <w:r w:rsidRPr="0002327D">
        <w:t>201310004)</w:t>
      </w:r>
      <w:r w:rsidRPr="0002327D">
        <w:rPr>
          <w:color w:val="808080"/>
          <w:sz w:val="22"/>
          <w:szCs w:val="22"/>
        </w:rPr>
        <w:t xml:space="preserve"> </w:t>
      </w:r>
    </w:p>
    <w:p w:rsidR="0002327D" w:rsidRPr="0002327D" w:rsidRDefault="0002327D" w:rsidP="0002327D">
      <w:pPr>
        <w:ind w:left="360"/>
        <w:jc w:val="both"/>
      </w:pPr>
      <w:r w:rsidRPr="0002327D">
        <w:rPr>
          <w:b/>
        </w:rPr>
        <w:t>Audit Objective:</w:t>
      </w:r>
      <w:r w:rsidRPr="0002327D">
        <w:t xml:space="preserve"> Determine whether the Taxpayer Advocate Service has an effective system to process taxpayer requests for relief resulting from a systemic burden.</w:t>
      </w:r>
    </w:p>
    <w:p w:rsidR="0002327D" w:rsidRPr="0002327D" w:rsidRDefault="0002327D" w:rsidP="0002327D">
      <w:pPr>
        <w:keepNext/>
        <w:numPr>
          <w:ilvl w:val="0"/>
          <w:numId w:val="35"/>
        </w:numPr>
        <w:spacing w:before="240" w:after="120"/>
        <w:ind w:left="360"/>
        <w:rPr>
          <w:color w:val="808080"/>
          <w:sz w:val="22"/>
          <w:szCs w:val="22"/>
        </w:rPr>
      </w:pPr>
      <w:r w:rsidRPr="0002327D">
        <w:rPr>
          <w:b/>
          <w:i/>
          <w:color w:val="000080"/>
          <w:sz w:val="28"/>
          <w:szCs w:val="28"/>
        </w:rPr>
        <w:t>Filing Season Final Integration Test</w:t>
      </w:r>
      <w:r w:rsidRPr="0002327D">
        <w:rPr>
          <w:b/>
          <w:i/>
          <w:color w:val="000080"/>
          <w:sz w:val="28"/>
          <w:szCs w:val="28"/>
        </w:rPr>
        <w:br/>
      </w:r>
      <w:r w:rsidRPr="0002327D">
        <w:t>(</w:t>
      </w:r>
      <w:r w:rsidR="00876B1F">
        <w:t xml:space="preserve">FY </w:t>
      </w:r>
      <w:r w:rsidRPr="0002327D">
        <w:t xml:space="preserve">2013 – New Start – </w:t>
      </w:r>
      <w:r w:rsidR="00876B1F" w:rsidRPr="006E3967">
        <w:t xml:space="preserve">Audit Number: </w:t>
      </w:r>
      <w:r w:rsidR="00876B1F">
        <w:t xml:space="preserve"> </w:t>
      </w:r>
      <w:r w:rsidRPr="0002327D">
        <w:t>201320018)</w:t>
      </w:r>
      <w:r w:rsidRPr="0002327D">
        <w:rPr>
          <w:color w:val="808080"/>
          <w:sz w:val="22"/>
          <w:szCs w:val="22"/>
        </w:rPr>
        <w:t xml:space="preserve"> </w:t>
      </w:r>
    </w:p>
    <w:p w:rsidR="0002327D" w:rsidRPr="0002327D" w:rsidRDefault="0002327D" w:rsidP="0002327D">
      <w:pPr>
        <w:ind w:left="360"/>
        <w:jc w:val="both"/>
      </w:pPr>
      <w:r w:rsidRPr="0002327D">
        <w:rPr>
          <w:b/>
        </w:rPr>
        <w:t>Audit Objective:</w:t>
      </w:r>
      <w:r w:rsidRPr="0002327D">
        <w:t xml:space="preserve">  Evaluate the IRS’s Final Integration Testing processes and effectiveness.</w:t>
      </w:r>
    </w:p>
    <w:p w:rsidR="0002327D" w:rsidRPr="0002327D" w:rsidRDefault="0002327D" w:rsidP="0002327D">
      <w:pPr>
        <w:keepNext/>
        <w:numPr>
          <w:ilvl w:val="0"/>
          <w:numId w:val="35"/>
        </w:numPr>
        <w:spacing w:before="240" w:after="120"/>
        <w:ind w:left="360"/>
        <w:rPr>
          <w:color w:val="808080"/>
          <w:sz w:val="22"/>
          <w:szCs w:val="22"/>
        </w:rPr>
      </w:pPr>
      <w:r w:rsidRPr="0002327D">
        <w:rPr>
          <w:b/>
          <w:i/>
          <w:color w:val="000080"/>
          <w:sz w:val="28"/>
          <w:szCs w:val="28"/>
        </w:rPr>
        <w:t xml:space="preserve">Quality of Services at Volunteer Program Sites During the 2013 Filing Season </w:t>
      </w:r>
      <w:r w:rsidR="00511DBD" w:rsidRPr="00F47E02">
        <w:rPr>
          <w:b/>
          <w:i/>
          <w:color w:val="000080"/>
          <w:sz w:val="28"/>
          <w:szCs w:val="28"/>
        </w:rPr>
        <w:t>–</w:t>
      </w:r>
      <w:r w:rsidRPr="0002327D">
        <w:rPr>
          <w:b/>
          <w:i/>
          <w:color w:val="000080"/>
          <w:sz w:val="28"/>
          <w:szCs w:val="28"/>
        </w:rPr>
        <w:t xml:space="preserve"> Follow-Up</w:t>
      </w:r>
      <w:r w:rsidRPr="0002327D">
        <w:rPr>
          <w:b/>
          <w:i/>
          <w:sz w:val="32"/>
          <w:szCs w:val="32"/>
        </w:rPr>
        <w:br/>
      </w:r>
      <w:r w:rsidRPr="0002327D">
        <w:t>(</w:t>
      </w:r>
      <w:r w:rsidR="00876B1F">
        <w:t xml:space="preserve">FY </w:t>
      </w:r>
      <w:r w:rsidRPr="0002327D">
        <w:t xml:space="preserve">2013 – New Start – </w:t>
      </w:r>
      <w:r w:rsidR="00876B1F" w:rsidRPr="006E3967">
        <w:t xml:space="preserve">Audit Number: </w:t>
      </w:r>
      <w:r w:rsidR="00876B1F">
        <w:t xml:space="preserve"> </w:t>
      </w:r>
      <w:r w:rsidRPr="0002327D">
        <w:t>201340001)</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bCs/>
          <w:snapToGrid w:val="0"/>
          <w:color w:val="000000"/>
        </w:rPr>
        <w:t>Audit Objective</w:t>
      </w:r>
      <w:r w:rsidRPr="0002327D">
        <w:t>:  Determine whether taxpayers visiting Volunteer Program sites receive quality service including accurate tax returns.</w:t>
      </w:r>
      <w:r w:rsidRPr="00713333">
        <w:rPr>
          <w:vertAlign w:val="superscript"/>
        </w:rPr>
        <w:footnoteReference w:id="19"/>
      </w:r>
      <w:r w:rsidRPr="0002327D">
        <w:rPr>
          <w:color w:val="808080"/>
          <w:sz w:val="22"/>
          <w:szCs w:val="22"/>
        </w:rPr>
        <w:t xml:space="preserve"> </w:t>
      </w:r>
    </w:p>
    <w:p w:rsidR="0002327D" w:rsidRPr="0002327D" w:rsidRDefault="0002327D" w:rsidP="0002327D">
      <w:pPr>
        <w:keepNext/>
        <w:numPr>
          <w:ilvl w:val="0"/>
          <w:numId w:val="35"/>
        </w:numPr>
        <w:spacing w:before="240" w:after="120"/>
        <w:ind w:left="360"/>
        <w:rPr>
          <w:color w:val="808080"/>
          <w:sz w:val="22"/>
          <w:szCs w:val="22"/>
        </w:rPr>
      </w:pPr>
      <w:r w:rsidRPr="0002327D">
        <w:rPr>
          <w:b/>
          <w:i/>
          <w:color w:val="000080"/>
          <w:sz w:val="28"/>
          <w:szCs w:val="28"/>
        </w:rPr>
        <w:t>Effectiveness of the Correspondence Imaging System</w:t>
      </w:r>
      <w:r w:rsidRPr="0002327D">
        <w:rPr>
          <w:b/>
          <w:i/>
          <w:color w:val="000000"/>
          <w:sz w:val="32"/>
          <w:szCs w:val="32"/>
        </w:rPr>
        <w:br/>
      </w:r>
      <w:r w:rsidRPr="0002327D">
        <w:t>(</w:t>
      </w:r>
      <w:r w:rsidR="00876B1F">
        <w:t xml:space="preserve">FY </w:t>
      </w:r>
      <w:r w:rsidRPr="0002327D">
        <w:t xml:space="preserve">2013 – New Start – </w:t>
      </w:r>
      <w:r w:rsidR="00876B1F" w:rsidRPr="006E3967">
        <w:t xml:space="preserve">Audit Number: </w:t>
      </w:r>
      <w:r w:rsidR="00876B1F">
        <w:t xml:space="preserve"> </w:t>
      </w:r>
      <w:r w:rsidRPr="0002327D">
        <w:t>201340003)</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bCs/>
          <w:snapToGrid w:val="0"/>
          <w:color w:val="000000"/>
        </w:rPr>
        <w:t>Audit Objective:</w:t>
      </w:r>
      <w:r w:rsidRPr="0002327D">
        <w:t xml:space="preserve">  Determine whether the Correspondence Imaging System is effective</w:t>
      </w:r>
      <w:r w:rsidR="00282689">
        <w:t>ly</w:t>
      </w:r>
      <w:r w:rsidRPr="0002327D">
        <w:t xml:space="preserve"> and efficient</w:t>
      </w:r>
      <w:r w:rsidR="00282689">
        <w:t>ly</w:t>
      </w:r>
      <w:r w:rsidRPr="0002327D">
        <w:t xml:space="preserve"> processing and managing taxpayer correspondence.</w:t>
      </w:r>
      <w:r w:rsidRPr="0002327D">
        <w:rPr>
          <w:color w:val="808080"/>
          <w:sz w:val="22"/>
          <w:szCs w:val="22"/>
        </w:rPr>
        <w:t xml:space="preserve"> </w:t>
      </w:r>
    </w:p>
    <w:p w:rsidR="0002327D" w:rsidRPr="0002327D" w:rsidRDefault="0002327D" w:rsidP="0002327D">
      <w:pPr>
        <w:keepNext/>
        <w:numPr>
          <w:ilvl w:val="0"/>
          <w:numId w:val="35"/>
        </w:numPr>
        <w:spacing w:before="240" w:after="120"/>
        <w:ind w:left="360"/>
        <w:rPr>
          <w:color w:val="808080"/>
          <w:sz w:val="22"/>
          <w:szCs w:val="22"/>
        </w:rPr>
      </w:pPr>
      <w:r w:rsidRPr="0002327D">
        <w:rPr>
          <w:b/>
          <w:i/>
          <w:color w:val="000080"/>
          <w:sz w:val="28"/>
          <w:szCs w:val="28"/>
        </w:rPr>
        <w:t>Administration of the Customer Satisfaction Survey</w:t>
      </w:r>
      <w:r w:rsidRPr="0002327D">
        <w:rPr>
          <w:b/>
          <w:i/>
          <w:sz w:val="32"/>
          <w:szCs w:val="32"/>
        </w:rPr>
        <w:br/>
      </w:r>
      <w:r w:rsidRPr="0002327D">
        <w:t>(</w:t>
      </w:r>
      <w:r w:rsidR="00876B1F">
        <w:t xml:space="preserve">FY </w:t>
      </w:r>
      <w:r w:rsidRPr="0002327D">
        <w:t xml:space="preserve">2013 – New Start – </w:t>
      </w:r>
      <w:r w:rsidR="00876B1F" w:rsidRPr="006E3967">
        <w:t xml:space="preserve">Audit Number: </w:t>
      </w:r>
      <w:r w:rsidR="00876B1F">
        <w:t xml:space="preserve"> </w:t>
      </w:r>
      <w:r w:rsidRPr="0002327D">
        <w:t>201340004)</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Determine whether the IRS’s process for measuring customer satisfaction is cost</w:t>
      </w:r>
      <w:r w:rsidR="00CC3E1D">
        <w:t>-</w:t>
      </w:r>
      <w:r w:rsidRPr="0002327D">
        <w:t xml:space="preserve">effective and whether the data collected </w:t>
      </w:r>
      <w:r w:rsidR="00CC3E1D">
        <w:t>are</w:t>
      </w:r>
      <w:r w:rsidRPr="0002327D">
        <w:t xml:space="preserve"> reliable and sufficient to correlate customer satisfaction with the level of services taxpayers receive.</w:t>
      </w:r>
      <w:r w:rsidRPr="0002327D">
        <w:rPr>
          <w:color w:val="808080"/>
          <w:sz w:val="22"/>
          <w:szCs w:val="22"/>
        </w:rPr>
        <w:t xml:space="preserve"> </w:t>
      </w:r>
    </w:p>
    <w:p w:rsidR="0002327D" w:rsidRPr="0002327D" w:rsidRDefault="0002327D" w:rsidP="0002327D">
      <w:pPr>
        <w:keepNext/>
        <w:numPr>
          <w:ilvl w:val="0"/>
          <w:numId w:val="35"/>
        </w:numPr>
        <w:spacing w:before="240" w:after="120"/>
        <w:ind w:left="360"/>
        <w:rPr>
          <w:color w:val="808080"/>
          <w:sz w:val="22"/>
          <w:szCs w:val="22"/>
        </w:rPr>
      </w:pPr>
      <w:r w:rsidRPr="0002327D">
        <w:rPr>
          <w:b/>
          <w:i/>
          <w:color w:val="000080"/>
          <w:sz w:val="28"/>
          <w:szCs w:val="28"/>
        </w:rPr>
        <w:t>Efficiency and Effectiveness of Taxpayer Assistance Centers</w:t>
      </w:r>
      <w:r w:rsidRPr="0002327D">
        <w:rPr>
          <w:b/>
          <w:i/>
          <w:sz w:val="32"/>
          <w:szCs w:val="32"/>
        </w:rPr>
        <w:br/>
      </w:r>
      <w:r w:rsidRPr="0002327D">
        <w:t>(</w:t>
      </w:r>
      <w:r w:rsidR="00876B1F">
        <w:t xml:space="preserve">FY </w:t>
      </w:r>
      <w:r w:rsidRPr="0002327D">
        <w:t xml:space="preserve">2013 – New Start – </w:t>
      </w:r>
      <w:r w:rsidR="00876B1F" w:rsidRPr="006E3967">
        <w:t xml:space="preserve">Audit Number: </w:t>
      </w:r>
      <w:r w:rsidR="00876B1F">
        <w:t xml:space="preserve"> </w:t>
      </w:r>
      <w:r w:rsidRPr="0002327D">
        <w:t>201340005)</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Determine the efficiency and effectiveness of the Taxpayer Assistance Center Program.</w:t>
      </w:r>
      <w:r w:rsidRPr="0002327D">
        <w:rPr>
          <w:color w:val="808080"/>
          <w:sz w:val="22"/>
          <w:szCs w:val="22"/>
        </w:rPr>
        <w:t xml:space="preserve"> </w:t>
      </w:r>
    </w:p>
    <w:p w:rsidR="0002327D" w:rsidRPr="0002327D" w:rsidRDefault="0002327D" w:rsidP="0002327D">
      <w:pPr>
        <w:keepNext/>
        <w:numPr>
          <w:ilvl w:val="0"/>
          <w:numId w:val="35"/>
        </w:numPr>
        <w:spacing w:before="240" w:after="120"/>
        <w:ind w:left="360"/>
        <w:rPr>
          <w:color w:val="808080"/>
          <w:sz w:val="22"/>
          <w:szCs w:val="22"/>
        </w:rPr>
      </w:pPr>
      <w:r w:rsidRPr="0002327D">
        <w:rPr>
          <w:b/>
          <w:i/>
          <w:color w:val="000080"/>
          <w:sz w:val="28"/>
          <w:szCs w:val="28"/>
        </w:rPr>
        <w:lastRenderedPageBreak/>
        <w:t>Correspondex Letters</w:t>
      </w:r>
      <w:r w:rsidRPr="0002327D">
        <w:rPr>
          <w:b/>
          <w:i/>
          <w:color w:val="000080"/>
          <w:sz w:val="28"/>
          <w:szCs w:val="28"/>
        </w:rPr>
        <w:br/>
      </w:r>
      <w:r w:rsidRPr="0002327D">
        <w:t>(</w:t>
      </w:r>
      <w:r w:rsidR="00876B1F">
        <w:t xml:space="preserve">FY </w:t>
      </w:r>
      <w:r w:rsidRPr="0002327D">
        <w:t xml:space="preserve">2013 – New Start – </w:t>
      </w:r>
      <w:r w:rsidR="00876B1F" w:rsidRPr="006E3967">
        <w:t xml:space="preserve">Audit Number: </w:t>
      </w:r>
      <w:r w:rsidR="00876B1F">
        <w:t xml:space="preserve"> </w:t>
      </w:r>
      <w:r w:rsidRPr="0002327D">
        <w:t>201340006)</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Determine whether the letters generated by the Correspondex System are clear, use plain language, and are sufficient to help taxpayers take appropriate action</w:t>
      </w:r>
      <w:r w:rsidR="00F432FA">
        <w:t>s</w:t>
      </w:r>
      <w:r w:rsidRPr="0002327D">
        <w:t xml:space="preserve"> to resolve their tax issues.</w:t>
      </w:r>
      <w:r w:rsidRPr="0002327D">
        <w:rPr>
          <w:color w:val="808080"/>
          <w:sz w:val="22"/>
          <w:szCs w:val="22"/>
        </w:rPr>
        <w:t xml:space="preserve"> </w:t>
      </w:r>
    </w:p>
    <w:p w:rsidR="0002327D" w:rsidRPr="0002327D" w:rsidRDefault="0002327D" w:rsidP="0002327D">
      <w:pPr>
        <w:keepNext/>
        <w:numPr>
          <w:ilvl w:val="0"/>
          <w:numId w:val="35"/>
        </w:numPr>
        <w:spacing w:before="240" w:after="120"/>
        <w:ind w:left="360"/>
        <w:rPr>
          <w:color w:val="808080"/>
          <w:sz w:val="22"/>
          <w:szCs w:val="22"/>
        </w:rPr>
      </w:pPr>
      <w:r w:rsidRPr="0002327D">
        <w:rPr>
          <w:b/>
          <w:i/>
          <w:color w:val="000080"/>
          <w:sz w:val="28"/>
          <w:szCs w:val="28"/>
        </w:rPr>
        <w:t>Assignment of Private Letter Ruling Requests to Chief Counsel Attorneys</w:t>
      </w:r>
      <w:r w:rsidRPr="0002327D">
        <w:rPr>
          <w:b/>
          <w:i/>
          <w:color w:val="000080"/>
          <w:sz w:val="28"/>
          <w:szCs w:val="28"/>
        </w:rPr>
        <w:br/>
      </w:r>
      <w:r w:rsidRPr="0002327D">
        <w:t xml:space="preserve">(FY 2012 – Work in Process – Audit Number: </w:t>
      </w:r>
      <w:r w:rsidR="00876B1F">
        <w:t xml:space="preserve"> </w:t>
      </w:r>
      <w:r w:rsidRPr="0002327D">
        <w:t>201210024)</w:t>
      </w:r>
      <w:r w:rsidRPr="0002327D">
        <w:rPr>
          <w:color w:val="808080"/>
          <w:sz w:val="22"/>
          <w:szCs w:val="22"/>
        </w:rPr>
        <w:t xml:space="preserve"> </w:t>
      </w:r>
    </w:p>
    <w:p w:rsidR="0002327D" w:rsidRPr="0002327D" w:rsidRDefault="0002327D" w:rsidP="0002327D">
      <w:pPr>
        <w:ind w:left="360"/>
        <w:jc w:val="both"/>
      </w:pPr>
      <w:r w:rsidRPr="0002327D">
        <w:rPr>
          <w:b/>
        </w:rPr>
        <w:t>Audit Objective:</w:t>
      </w:r>
      <w:r w:rsidRPr="0002327D">
        <w:t xml:space="preserve">  Assess Chief Counsel’s process to limit the number of letter rulings handled by its attorneys from the same taxpayer/tax practitioner.</w:t>
      </w:r>
    </w:p>
    <w:p w:rsidR="0002327D" w:rsidRPr="0002327D" w:rsidRDefault="0002327D" w:rsidP="0002327D">
      <w:pPr>
        <w:keepNext/>
        <w:numPr>
          <w:ilvl w:val="0"/>
          <w:numId w:val="35"/>
        </w:numPr>
        <w:spacing w:before="240" w:after="120"/>
        <w:ind w:left="360"/>
        <w:rPr>
          <w:color w:val="808080"/>
          <w:sz w:val="22"/>
          <w:szCs w:val="22"/>
        </w:rPr>
      </w:pPr>
      <w:r w:rsidRPr="0002327D">
        <w:rPr>
          <w:b/>
          <w:i/>
          <w:color w:val="000080"/>
          <w:sz w:val="28"/>
          <w:szCs w:val="28"/>
        </w:rPr>
        <w:t>Credits for Excess Social Security and Railroad Retirement Taxes Withheld</w:t>
      </w:r>
      <w:r w:rsidRPr="0002327D">
        <w:rPr>
          <w:b/>
          <w:i/>
          <w:color w:val="000080"/>
          <w:sz w:val="28"/>
          <w:szCs w:val="28"/>
        </w:rPr>
        <w:br/>
      </w:r>
      <w:r w:rsidRPr="0002327D">
        <w:t xml:space="preserve">(FY 2012 – Work in Process – Audit Number: </w:t>
      </w:r>
      <w:r w:rsidR="00876B1F">
        <w:t xml:space="preserve"> </w:t>
      </w:r>
      <w:r w:rsidRPr="0002327D">
        <w:t>201240017)</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Assess whether taxpayers are accurately taking advantage of excess Social Security and </w:t>
      </w:r>
      <w:r w:rsidR="00282689">
        <w:t>r</w:t>
      </w:r>
      <w:r w:rsidR="00282689" w:rsidRPr="0002327D">
        <w:t xml:space="preserve">ailroad </w:t>
      </w:r>
      <w:r w:rsidR="00282689">
        <w:t>r</w:t>
      </w:r>
      <w:r w:rsidR="00282689" w:rsidRPr="0002327D">
        <w:t xml:space="preserve">etirement </w:t>
      </w:r>
      <w:r w:rsidRPr="0002327D">
        <w:t>tax withholding deductions.</w:t>
      </w:r>
    </w:p>
    <w:p w:rsidR="00A8077D" w:rsidRPr="00744F72" w:rsidRDefault="00A8077D" w:rsidP="00980CFC">
      <w:pPr>
        <w:pStyle w:val="BORDERSONE"/>
        <w:rPr>
          <w:color w:val="808080"/>
          <w:sz w:val="36"/>
          <w:szCs w:val="36"/>
        </w:rPr>
      </w:pPr>
      <w:bookmarkStart w:id="47" w:name="Challenge7"/>
      <w:bookmarkEnd w:id="47"/>
      <w:r w:rsidRPr="00F847F6">
        <w:t>Fiscal Year 201</w:t>
      </w:r>
      <w:r w:rsidR="00B46F66">
        <w:t>3</w:t>
      </w:r>
      <w:r w:rsidRPr="00F847F6">
        <w:t xml:space="preserve"> Planned Audits for </w:t>
      </w:r>
      <w:r>
        <w:t xml:space="preserve">CHALLENGE </w:t>
      </w:r>
      <w:r w:rsidR="000111F7">
        <w:t>7</w:t>
      </w:r>
      <w:r w:rsidRPr="00F847F6">
        <w:t>:</w:t>
      </w:r>
      <w:r w:rsidRPr="00F847F6">
        <w:br/>
      </w:r>
      <w:r w:rsidR="000111F7">
        <w:rPr>
          <w:color w:val="808080"/>
          <w:sz w:val="36"/>
          <w:szCs w:val="36"/>
        </w:rPr>
        <w:t>Human Capital</w:t>
      </w:r>
    </w:p>
    <w:p w:rsidR="00CF2BB3" w:rsidRDefault="00CF2BB3" w:rsidP="000111F7">
      <w:pPr>
        <w:pStyle w:val="BodyText"/>
        <w:spacing w:after="120"/>
        <w:jc w:val="both"/>
        <w:rPr>
          <w:i/>
          <w:szCs w:val="24"/>
        </w:rPr>
      </w:pPr>
      <w:r w:rsidRPr="005D1BE5">
        <w:rPr>
          <w:i/>
          <w:szCs w:val="24"/>
        </w:rPr>
        <w:t xml:space="preserve">The IRS’s challenge of having the right people in the right place at the right time is made more difficult by many complex internal and external factors.  The work performed by IRS employees continually requires greater expertise as tax laws become more complex and attempts by taxpayers and tax practitioners to evade compliance with the tax laws </w:t>
      </w:r>
      <w:r w:rsidR="005D1BE5" w:rsidRPr="005D1BE5">
        <w:rPr>
          <w:i/>
          <w:szCs w:val="24"/>
        </w:rPr>
        <w:t xml:space="preserve">have grown and </w:t>
      </w:r>
      <w:r w:rsidRPr="005D1BE5">
        <w:rPr>
          <w:i/>
          <w:szCs w:val="24"/>
        </w:rPr>
        <w:t>become more sophisticated.</w:t>
      </w:r>
      <w:r w:rsidR="009224E8">
        <w:rPr>
          <w:i/>
          <w:szCs w:val="24"/>
        </w:rPr>
        <w:t xml:space="preserve">  </w:t>
      </w:r>
      <w:r w:rsidR="009224E8" w:rsidRPr="00AB3C16">
        <w:rPr>
          <w:i/>
          <w:szCs w:val="24"/>
        </w:rPr>
        <w:t xml:space="preserve">We have </w:t>
      </w:r>
      <w:r w:rsidR="00A11E6D">
        <w:rPr>
          <w:i/>
          <w:szCs w:val="24"/>
        </w:rPr>
        <w:t>four</w:t>
      </w:r>
      <w:r w:rsidR="009224E8" w:rsidRPr="00AB3C16">
        <w:rPr>
          <w:i/>
          <w:szCs w:val="24"/>
        </w:rPr>
        <w:t xml:space="preserve"> </w:t>
      </w:r>
      <w:r w:rsidR="00AB3C16" w:rsidRPr="00AB3C16">
        <w:rPr>
          <w:i/>
          <w:szCs w:val="24"/>
        </w:rPr>
        <w:t xml:space="preserve">new or in-process </w:t>
      </w:r>
      <w:r w:rsidR="009224E8" w:rsidRPr="00AB3C16">
        <w:rPr>
          <w:i/>
          <w:szCs w:val="24"/>
        </w:rPr>
        <w:t>audits for this major management and performance challenge</w:t>
      </w:r>
      <w:r w:rsidR="004F50C9">
        <w:rPr>
          <w:i/>
          <w:szCs w:val="24"/>
        </w:rPr>
        <w:t>.</w:t>
      </w:r>
    </w:p>
    <w:p w:rsidR="0002327D" w:rsidRPr="0002327D" w:rsidRDefault="0002327D" w:rsidP="0002327D">
      <w:pPr>
        <w:keepNext/>
        <w:numPr>
          <w:ilvl w:val="0"/>
          <w:numId w:val="35"/>
        </w:numPr>
        <w:spacing w:before="240" w:after="120" w:line="276" w:lineRule="auto"/>
        <w:ind w:left="360"/>
        <w:rPr>
          <w:color w:val="808080"/>
          <w:sz w:val="22"/>
          <w:szCs w:val="22"/>
        </w:rPr>
      </w:pPr>
      <w:r w:rsidRPr="0002327D">
        <w:rPr>
          <w:b/>
          <w:i/>
          <w:color w:val="000080"/>
          <w:sz w:val="28"/>
          <w:szCs w:val="28"/>
        </w:rPr>
        <w:t>Outside Employ</w:t>
      </w:r>
      <w:r w:rsidR="0044768B">
        <w:rPr>
          <w:b/>
          <w:i/>
          <w:color w:val="000080"/>
          <w:sz w:val="28"/>
          <w:szCs w:val="28"/>
        </w:rPr>
        <w:t>ment</w:t>
      </w:r>
      <w:r w:rsidRPr="0002327D">
        <w:rPr>
          <w:b/>
          <w:i/>
          <w:color w:val="000080"/>
          <w:sz w:val="28"/>
          <w:szCs w:val="28"/>
        </w:rPr>
        <w:t xml:space="preserve"> Request Process</w:t>
      </w:r>
      <w:r w:rsidRPr="0002327D">
        <w:rPr>
          <w:b/>
          <w:i/>
          <w:color w:val="000080"/>
          <w:sz w:val="28"/>
          <w:szCs w:val="28"/>
        </w:rPr>
        <w:br/>
      </w:r>
      <w:r w:rsidRPr="0002327D">
        <w:t>(</w:t>
      </w:r>
      <w:r w:rsidR="00876B1F">
        <w:t xml:space="preserve">FY </w:t>
      </w:r>
      <w:r w:rsidRPr="0002327D">
        <w:t xml:space="preserve">2013 – New Start – </w:t>
      </w:r>
      <w:r w:rsidR="00876B1F" w:rsidRPr="006E3967">
        <w:t xml:space="preserve">Audit Number: </w:t>
      </w:r>
      <w:r w:rsidR="00876B1F">
        <w:t xml:space="preserve"> </w:t>
      </w:r>
      <w:r w:rsidRPr="0002327D">
        <w:t>201310009)</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Determine whether the IRS has an effective process to ensure outside employment requests are documented and reviewed to ensure </w:t>
      </w:r>
      <w:r w:rsidR="00F432FA">
        <w:t xml:space="preserve">that </w:t>
      </w:r>
      <w:r w:rsidRPr="0002327D">
        <w:t>business activities do not conflict with employees’ official duties.</w:t>
      </w:r>
    </w:p>
    <w:p w:rsidR="0002327D" w:rsidRPr="0002327D" w:rsidRDefault="0002327D" w:rsidP="0002327D">
      <w:pPr>
        <w:keepNext/>
        <w:numPr>
          <w:ilvl w:val="0"/>
          <w:numId w:val="35"/>
        </w:numPr>
        <w:spacing w:before="240" w:after="120" w:line="276" w:lineRule="auto"/>
        <w:ind w:left="360"/>
        <w:rPr>
          <w:color w:val="808080"/>
          <w:sz w:val="22"/>
          <w:szCs w:val="22"/>
        </w:rPr>
      </w:pPr>
      <w:r w:rsidRPr="0002327D">
        <w:rPr>
          <w:b/>
          <w:i/>
          <w:color w:val="000080"/>
          <w:sz w:val="28"/>
          <w:szCs w:val="28"/>
        </w:rPr>
        <w:t xml:space="preserve">Implementation of the Telework </w:t>
      </w:r>
      <w:r w:rsidR="00282689" w:rsidRPr="0002327D">
        <w:rPr>
          <w:b/>
          <w:i/>
          <w:color w:val="000080"/>
          <w:sz w:val="28"/>
          <w:szCs w:val="28"/>
        </w:rPr>
        <w:t>En</w:t>
      </w:r>
      <w:r w:rsidR="00282689">
        <w:rPr>
          <w:b/>
          <w:i/>
          <w:color w:val="000080"/>
          <w:sz w:val="28"/>
          <w:szCs w:val="28"/>
        </w:rPr>
        <w:t>hancement</w:t>
      </w:r>
      <w:r w:rsidR="00282689" w:rsidRPr="0002327D">
        <w:rPr>
          <w:b/>
          <w:i/>
          <w:color w:val="000080"/>
          <w:sz w:val="28"/>
          <w:szCs w:val="28"/>
        </w:rPr>
        <w:t xml:space="preserve"> </w:t>
      </w:r>
      <w:r w:rsidRPr="0002327D">
        <w:rPr>
          <w:b/>
          <w:i/>
          <w:color w:val="000080"/>
          <w:sz w:val="28"/>
          <w:szCs w:val="28"/>
        </w:rPr>
        <w:t>Act of 2010</w:t>
      </w:r>
      <w:r w:rsidRPr="0002327D">
        <w:rPr>
          <w:b/>
          <w:i/>
          <w:color w:val="000080"/>
          <w:sz w:val="28"/>
          <w:szCs w:val="28"/>
        </w:rPr>
        <w:br/>
      </w:r>
      <w:r w:rsidRPr="0002327D">
        <w:t>(</w:t>
      </w:r>
      <w:r w:rsidR="00876B1F">
        <w:t xml:space="preserve">FY </w:t>
      </w:r>
      <w:r w:rsidRPr="0002327D">
        <w:t xml:space="preserve">2013 – New Start – </w:t>
      </w:r>
      <w:r w:rsidR="00876B1F" w:rsidRPr="006E3967">
        <w:t xml:space="preserve">Audit Number: </w:t>
      </w:r>
      <w:r w:rsidR="00876B1F">
        <w:t xml:space="preserve"> </w:t>
      </w:r>
      <w:r w:rsidRPr="0002327D">
        <w:t>201310010)</w:t>
      </w:r>
      <w:r w:rsidRPr="0002327D">
        <w:rPr>
          <w:color w:val="808080"/>
          <w:sz w:val="22"/>
          <w:szCs w:val="22"/>
        </w:rPr>
        <w:t xml:space="preserve"> </w:t>
      </w:r>
    </w:p>
    <w:p w:rsidR="0002327D" w:rsidRPr="0002327D" w:rsidRDefault="0002327D" w:rsidP="0002327D">
      <w:pPr>
        <w:ind w:left="360"/>
        <w:jc w:val="both"/>
      </w:pPr>
      <w:r w:rsidRPr="0002327D">
        <w:rPr>
          <w:b/>
        </w:rPr>
        <w:t>Audit Objective:</w:t>
      </w:r>
      <w:r w:rsidRPr="0002327D">
        <w:t xml:space="preserve">  Determine whether the IRS has successfully implemented telework as a workforce flexibility option consistent with the Telework Enhancement Act of 2010.</w:t>
      </w:r>
      <w:r w:rsidRPr="00C54CEC" w:rsidDel="0078001E">
        <w:rPr>
          <w:sz w:val="20"/>
          <w:szCs w:val="20"/>
          <w:vertAlign w:val="superscript"/>
        </w:rPr>
        <w:footnoteReference w:id="20"/>
      </w:r>
    </w:p>
    <w:p w:rsidR="0002327D" w:rsidRPr="0002327D" w:rsidRDefault="0002327D" w:rsidP="0002327D">
      <w:pPr>
        <w:keepNext/>
        <w:numPr>
          <w:ilvl w:val="0"/>
          <w:numId w:val="35"/>
        </w:numPr>
        <w:spacing w:before="240" w:after="120" w:line="276" w:lineRule="auto"/>
        <w:ind w:left="360"/>
        <w:rPr>
          <w:color w:val="808080"/>
          <w:sz w:val="22"/>
          <w:szCs w:val="22"/>
        </w:rPr>
      </w:pPr>
      <w:r w:rsidRPr="0002327D">
        <w:rPr>
          <w:b/>
          <w:i/>
          <w:color w:val="000080"/>
          <w:sz w:val="28"/>
          <w:szCs w:val="28"/>
        </w:rPr>
        <w:lastRenderedPageBreak/>
        <w:t>Hiring Timelines (Phase II) Business Units</w:t>
      </w:r>
      <w:r w:rsidRPr="0002327D">
        <w:rPr>
          <w:b/>
          <w:i/>
          <w:color w:val="000080"/>
          <w:sz w:val="28"/>
          <w:szCs w:val="28"/>
        </w:rPr>
        <w:br/>
      </w:r>
      <w:r w:rsidRPr="0002327D">
        <w:t xml:space="preserve">(FY 2011 – Work in Process – Audit Number: </w:t>
      </w:r>
      <w:r w:rsidR="00876B1F">
        <w:t xml:space="preserve"> </w:t>
      </w:r>
      <w:r w:rsidRPr="0002327D">
        <w:t>201110034)</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At the suggestion of the IRS, assess actions taken by the IRS business units to monitor and improve the timeliness of hiring new employees.</w:t>
      </w:r>
    </w:p>
    <w:p w:rsidR="0002327D" w:rsidRPr="0002327D" w:rsidRDefault="0002327D" w:rsidP="0002327D">
      <w:pPr>
        <w:keepNext/>
        <w:numPr>
          <w:ilvl w:val="0"/>
          <w:numId w:val="35"/>
        </w:numPr>
        <w:spacing w:before="240" w:after="120" w:line="276" w:lineRule="auto"/>
        <w:ind w:left="360"/>
        <w:rPr>
          <w:color w:val="808080"/>
          <w:sz w:val="22"/>
          <w:szCs w:val="22"/>
        </w:rPr>
      </w:pPr>
      <w:r w:rsidRPr="0002327D">
        <w:rPr>
          <w:b/>
          <w:i/>
          <w:color w:val="000080"/>
          <w:sz w:val="28"/>
          <w:szCs w:val="28"/>
        </w:rPr>
        <w:t>Human Capital Periodic Assessment</w:t>
      </w:r>
      <w:r w:rsidRPr="0002327D">
        <w:rPr>
          <w:b/>
          <w:i/>
          <w:color w:val="000080"/>
          <w:sz w:val="28"/>
          <w:szCs w:val="28"/>
        </w:rPr>
        <w:br/>
      </w:r>
      <w:r w:rsidRPr="0002327D">
        <w:t xml:space="preserve">(FY 2012 – Work in Process – Audit Number: </w:t>
      </w:r>
      <w:r w:rsidR="00876B1F">
        <w:t xml:space="preserve"> </w:t>
      </w:r>
      <w:r w:rsidRPr="0002327D">
        <w:t>201210002)</w:t>
      </w:r>
      <w:r w:rsidRPr="0002327D">
        <w:rPr>
          <w:color w:val="808080"/>
          <w:sz w:val="22"/>
          <w:szCs w:val="22"/>
        </w:rPr>
        <w:t xml:space="preserve"> </w:t>
      </w:r>
    </w:p>
    <w:p w:rsidR="0002327D" w:rsidRPr="0002327D" w:rsidRDefault="0002327D" w:rsidP="0002327D">
      <w:pPr>
        <w:ind w:left="360"/>
        <w:jc w:val="both"/>
      </w:pPr>
      <w:r w:rsidRPr="0002327D">
        <w:rPr>
          <w:b/>
        </w:rPr>
        <w:t>Audit Objective:</w:t>
      </w:r>
      <w:r w:rsidRPr="0002327D">
        <w:t xml:space="preserve">  Assess the IRS’s actions in addressing its human capital challenge.</w:t>
      </w:r>
    </w:p>
    <w:p w:rsidR="00024507" w:rsidRPr="00744F72" w:rsidRDefault="00024507" w:rsidP="00980CFC">
      <w:pPr>
        <w:pStyle w:val="BORDERSONE"/>
        <w:rPr>
          <w:color w:val="808080"/>
          <w:sz w:val="36"/>
          <w:szCs w:val="36"/>
        </w:rPr>
      </w:pPr>
      <w:bookmarkStart w:id="48" w:name="Challenge8"/>
      <w:bookmarkEnd w:id="48"/>
      <w:r w:rsidRPr="00F847F6">
        <w:t>Fiscal Year 201</w:t>
      </w:r>
      <w:r w:rsidR="00B46F66">
        <w:t>3</w:t>
      </w:r>
      <w:r w:rsidRPr="00F847F6">
        <w:t xml:space="preserve"> Planned Audits for </w:t>
      </w:r>
      <w:r>
        <w:t>CHALLENGE 8</w:t>
      </w:r>
      <w:r w:rsidRPr="00F847F6">
        <w:t>:</w:t>
      </w:r>
      <w:r w:rsidRPr="00F847F6">
        <w:br/>
      </w:r>
      <w:r>
        <w:rPr>
          <w:color w:val="808080"/>
          <w:sz w:val="36"/>
          <w:szCs w:val="36"/>
        </w:rPr>
        <w:t>Globalization</w:t>
      </w:r>
    </w:p>
    <w:p w:rsidR="005666F2" w:rsidRDefault="005666F2" w:rsidP="00024507">
      <w:pPr>
        <w:kinsoku w:val="0"/>
        <w:overflowPunct w:val="0"/>
        <w:autoSpaceDE w:val="0"/>
        <w:autoSpaceDN w:val="0"/>
        <w:adjustRightInd w:val="0"/>
        <w:spacing w:after="120"/>
        <w:jc w:val="both"/>
        <w:rPr>
          <w:i/>
        </w:rPr>
      </w:pPr>
      <w:r w:rsidRPr="005D1BE5">
        <w:rPr>
          <w:i/>
        </w:rPr>
        <w:t xml:space="preserve">The scope, complexity, and magnitude of the international financial system present significant enforcement challenges for the IRS.  </w:t>
      </w:r>
      <w:r w:rsidR="002F03B9" w:rsidRPr="005D1BE5">
        <w:rPr>
          <w:i/>
        </w:rPr>
        <w:t xml:space="preserve">As technology continues to advance and </w:t>
      </w:r>
      <w:r w:rsidR="00F432FA">
        <w:rPr>
          <w:i/>
        </w:rPr>
        <w:t xml:space="preserve">the number of </w:t>
      </w:r>
      <w:r w:rsidR="002F03B9" w:rsidRPr="005D1BE5">
        <w:rPr>
          <w:i/>
        </w:rPr>
        <w:t>cross-border transactions rise</w:t>
      </w:r>
      <w:r w:rsidR="00F432FA">
        <w:rPr>
          <w:i/>
        </w:rPr>
        <w:t>s</w:t>
      </w:r>
      <w:r w:rsidR="002F03B9" w:rsidRPr="005D1BE5">
        <w:rPr>
          <w:i/>
        </w:rPr>
        <w:t>, the IRS is increasingly challenged by economic globalization.</w:t>
      </w:r>
      <w:r w:rsidR="00632C91" w:rsidRPr="005D1BE5">
        <w:rPr>
          <w:i/>
        </w:rPr>
        <w:t xml:space="preserve"> </w:t>
      </w:r>
      <w:r w:rsidR="002F03B9" w:rsidRPr="005D1BE5">
        <w:rPr>
          <w:i/>
        </w:rPr>
        <w:t xml:space="preserve"> Technological advances have provided opportunities for offshore investments that were once only possible for large corporations and wealthy individuals.</w:t>
      </w:r>
      <w:r w:rsidR="004E56F0">
        <w:rPr>
          <w:i/>
        </w:rPr>
        <w:t xml:space="preserve">  </w:t>
      </w:r>
      <w:r w:rsidR="004E56F0" w:rsidRPr="00AB3C16">
        <w:rPr>
          <w:i/>
        </w:rPr>
        <w:t>We have 1</w:t>
      </w:r>
      <w:r w:rsidR="00534C29">
        <w:rPr>
          <w:i/>
        </w:rPr>
        <w:t>4</w:t>
      </w:r>
      <w:r w:rsidR="004E56F0" w:rsidRPr="00AB3C16">
        <w:rPr>
          <w:i/>
        </w:rPr>
        <w:t xml:space="preserve"> </w:t>
      </w:r>
      <w:r w:rsidR="00AB3C16" w:rsidRPr="00AB3C16">
        <w:rPr>
          <w:i/>
        </w:rPr>
        <w:t xml:space="preserve">new or in-process </w:t>
      </w:r>
      <w:r w:rsidR="004E56F0" w:rsidRPr="00AB3C16">
        <w:rPr>
          <w:i/>
        </w:rPr>
        <w:t>audits for this major management and performance challenge.</w:t>
      </w:r>
    </w:p>
    <w:p w:rsidR="0002327D" w:rsidRPr="0002327D" w:rsidRDefault="0002327D" w:rsidP="0002327D">
      <w:pPr>
        <w:keepNext/>
        <w:numPr>
          <w:ilvl w:val="0"/>
          <w:numId w:val="35"/>
        </w:numPr>
        <w:spacing w:before="240" w:after="120"/>
        <w:ind w:left="360"/>
        <w:rPr>
          <w:color w:val="808080"/>
          <w:sz w:val="22"/>
          <w:szCs w:val="22"/>
        </w:rPr>
      </w:pPr>
      <w:r w:rsidRPr="0002327D">
        <w:rPr>
          <w:b/>
          <w:i/>
          <w:color w:val="000080"/>
          <w:sz w:val="28"/>
          <w:szCs w:val="28"/>
        </w:rPr>
        <w:t>International Campus Compliance Unit</w:t>
      </w:r>
      <w:r w:rsidRPr="0002327D">
        <w:rPr>
          <w:b/>
          <w:i/>
          <w:color w:val="000080"/>
          <w:sz w:val="28"/>
          <w:szCs w:val="28"/>
        </w:rPr>
        <w:br/>
      </w:r>
      <w:r w:rsidRPr="0002327D">
        <w:t>(</w:t>
      </w:r>
      <w:r w:rsidR="00876B1F">
        <w:t xml:space="preserve">FY </w:t>
      </w:r>
      <w:r w:rsidRPr="0002327D">
        <w:t xml:space="preserve">2013 – New Start – </w:t>
      </w:r>
      <w:r w:rsidR="00876B1F" w:rsidRPr="006E3967">
        <w:t xml:space="preserve">Audit Number: </w:t>
      </w:r>
      <w:r w:rsidR="00876B1F">
        <w:t xml:space="preserve"> </w:t>
      </w:r>
      <w:r w:rsidRPr="0002327D">
        <w:t>201330020)</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Determine the effectiveness of the International Campus Compliance Unit in improving individual international tax compliance.</w:t>
      </w:r>
    </w:p>
    <w:p w:rsidR="0002327D" w:rsidRPr="0002327D" w:rsidRDefault="0002327D" w:rsidP="0002327D">
      <w:pPr>
        <w:keepNext/>
        <w:numPr>
          <w:ilvl w:val="0"/>
          <w:numId w:val="35"/>
        </w:numPr>
        <w:spacing w:before="240" w:after="120"/>
        <w:ind w:left="360"/>
        <w:rPr>
          <w:color w:val="808080"/>
          <w:sz w:val="22"/>
          <w:szCs w:val="22"/>
        </w:rPr>
      </w:pPr>
      <w:r w:rsidRPr="0002327D">
        <w:rPr>
          <w:b/>
          <w:i/>
          <w:color w:val="000080"/>
          <w:sz w:val="28"/>
          <w:szCs w:val="28"/>
        </w:rPr>
        <w:t>Impact and Cost of the Fiscal Year 2009 Offshore Voluntary Disclosure Initiative</w:t>
      </w:r>
      <w:r w:rsidRPr="0002327D">
        <w:rPr>
          <w:b/>
          <w:i/>
          <w:color w:val="000080"/>
          <w:sz w:val="28"/>
          <w:szCs w:val="28"/>
        </w:rPr>
        <w:br/>
      </w:r>
      <w:r w:rsidRPr="0002327D">
        <w:t>(</w:t>
      </w:r>
      <w:r w:rsidR="00876B1F">
        <w:t xml:space="preserve">FY </w:t>
      </w:r>
      <w:r w:rsidRPr="0002327D">
        <w:t xml:space="preserve">2013 – New Start – </w:t>
      </w:r>
      <w:r w:rsidR="00876B1F" w:rsidRPr="006E3967">
        <w:t xml:space="preserve">Audit Number: </w:t>
      </w:r>
      <w:r w:rsidR="00876B1F">
        <w:t xml:space="preserve"> </w:t>
      </w:r>
      <w:r w:rsidRPr="0002327D">
        <w:t>201330021)</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At the suggestion of the IRS Oversight Board, determine the effectiveness of the FY 2009 Offshore Voluntary Disclosure Initiative’s impact on the Tax Gap and the related costs</w:t>
      </w:r>
      <w:r w:rsidR="004F50C9">
        <w:t xml:space="preserve"> of the Initiative</w:t>
      </w:r>
      <w:r w:rsidRPr="0002327D">
        <w:t>.</w:t>
      </w:r>
    </w:p>
    <w:p w:rsidR="0002327D" w:rsidRPr="0002327D" w:rsidRDefault="0002327D" w:rsidP="0002327D">
      <w:pPr>
        <w:keepNext/>
        <w:numPr>
          <w:ilvl w:val="0"/>
          <w:numId w:val="35"/>
        </w:numPr>
        <w:spacing w:before="240" w:after="120"/>
        <w:ind w:left="360"/>
        <w:rPr>
          <w:color w:val="808080"/>
          <w:sz w:val="22"/>
          <w:szCs w:val="22"/>
        </w:rPr>
      </w:pPr>
      <w:r w:rsidRPr="0002327D">
        <w:rPr>
          <w:b/>
          <w:i/>
          <w:color w:val="000080"/>
          <w:sz w:val="28"/>
          <w:szCs w:val="28"/>
        </w:rPr>
        <w:t>International Tax Notices</w:t>
      </w:r>
      <w:r w:rsidRPr="0002327D">
        <w:rPr>
          <w:b/>
          <w:i/>
          <w:color w:val="000080"/>
          <w:sz w:val="28"/>
          <w:szCs w:val="28"/>
        </w:rPr>
        <w:br/>
      </w:r>
      <w:r w:rsidRPr="0002327D">
        <w:t>(</w:t>
      </w:r>
      <w:r w:rsidR="00876B1F">
        <w:t xml:space="preserve">FY </w:t>
      </w:r>
      <w:r w:rsidRPr="0002327D">
        <w:t xml:space="preserve">2013 – New Start – </w:t>
      </w:r>
      <w:r w:rsidR="00876B1F" w:rsidRPr="006E3967">
        <w:t xml:space="preserve">Audit Number: </w:t>
      </w:r>
      <w:r w:rsidR="00876B1F">
        <w:t xml:space="preserve"> </w:t>
      </w:r>
      <w:r w:rsidRPr="0002327D">
        <w:t>201330022)</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Determine the effectiveness of sending </w:t>
      </w:r>
      <w:r w:rsidR="00F432FA">
        <w:t xml:space="preserve">IRS </w:t>
      </w:r>
      <w:r w:rsidRPr="0002327D">
        <w:t>tax notices to taxpayers living outside the United States.</w:t>
      </w:r>
    </w:p>
    <w:p w:rsidR="0002327D" w:rsidRPr="0002327D" w:rsidRDefault="0002327D" w:rsidP="0002327D">
      <w:pPr>
        <w:keepNext/>
        <w:numPr>
          <w:ilvl w:val="0"/>
          <w:numId w:val="35"/>
        </w:numPr>
        <w:spacing w:before="240" w:after="120"/>
        <w:ind w:left="360"/>
        <w:rPr>
          <w:color w:val="808080"/>
          <w:sz w:val="22"/>
          <w:szCs w:val="22"/>
        </w:rPr>
      </w:pPr>
      <w:r w:rsidRPr="0002327D">
        <w:rPr>
          <w:b/>
          <w:i/>
          <w:color w:val="000080"/>
          <w:sz w:val="28"/>
          <w:szCs w:val="28"/>
        </w:rPr>
        <w:lastRenderedPageBreak/>
        <w:t>Totalization Agreements</w:t>
      </w:r>
      <w:r w:rsidRPr="0002327D">
        <w:rPr>
          <w:b/>
          <w:i/>
          <w:color w:val="000080"/>
          <w:sz w:val="28"/>
          <w:szCs w:val="28"/>
        </w:rPr>
        <w:br/>
      </w:r>
      <w:r w:rsidRPr="0002327D">
        <w:t>(</w:t>
      </w:r>
      <w:r w:rsidR="00876B1F">
        <w:t xml:space="preserve">FY </w:t>
      </w:r>
      <w:r w:rsidRPr="0002327D">
        <w:t xml:space="preserve">2013 – New Start – </w:t>
      </w:r>
      <w:r w:rsidR="00876B1F" w:rsidRPr="006E3967">
        <w:t xml:space="preserve">Audit Number: </w:t>
      </w:r>
      <w:r w:rsidR="00876B1F">
        <w:t xml:space="preserve"> </w:t>
      </w:r>
      <w:r w:rsidRPr="0002327D">
        <w:t>201330023)</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Determine the effectiveness of the IRS’s efforts to identify taxpayers affected by totalization agreements and evaluate their actions to ensure </w:t>
      </w:r>
      <w:r w:rsidR="00F432FA">
        <w:t xml:space="preserve">that </w:t>
      </w:r>
      <w:r w:rsidRPr="0002327D">
        <w:t>taxpayers are properly paying employment taxes in accordance with these agreements.</w:t>
      </w:r>
    </w:p>
    <w:p w:rsidR="0002327D" w:rsidRPr="0002327D" w:rsidRDefault="0002327D" w:rsidP="0002327D">
      <w:pPr>
        <w:keepNext/>
        <w:numPr>
          <w:ilvl w:val="0"/>
          <w:numId w:val="35"/>
        </w:numPr>
        <w:spacing w:before="240" w:after="120"/>
        <w:ind w:left="360"/>
        <w:rPr>
          <w:color w:val="808080"/>
          <w:sz w:val="22"/>
          <w:szCs w:val="22"/>
        </w:rPr>
      </w:pPr>
      <w:r w:rsidRPr="0002327D">
        <w:rPr>
          <w:b/>
          <w:i/>
          <w:color w:val="000080"/>
          <w:sz w:val="28"/>
          <w:szCs w:val="28"/>
        </w:rPr>
        <w:t>Expatriation Taxes</w:t>
      </w:r>
      <w:r w:rsidRPr="0002327D">
        <w:rPr>
          <w:b/>
          <w:i/>
          <w:color w:val="000080"/>
          <w:sz w:val="28"/>
          <w:szCs w:val="28"/>
        </w:rPr>
        <w:br/>
      </w:r>
      <w:r w:rsidRPr="0002327D">
        <w:t>(</w:t>
      </w:r>
      <w:r w:rsidR="00876B1F">
        <w:t xml:space="preserve">FY </w:t>
      </w:r>
      <w:r w:rsidRPr="0002327D">
        <w:t xml:space="preserve">2013 – New Start – </w:t>
      </w:r>
      <w:r w:rsidR="00876B1F" w:rsidRPr="006E3967">
        <w:t xml:space="preserve">Audit Number: </w:t>
      </w:r>
      <w:r w:rsidR="00876B1F">
        <w:t xml:space="preserve"> </w:t>
      </w:r>
      <w:r w:rsidRPr="0002327D">
        <w:t>201330024)</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Determine the effectiveness of IRS procedures in ensuring that expatriates meet their United States tax obligations.</w:t>
      </w:r>
    </w:p>
    <w:p w:rsidR="0002327D" w:rsidRPr="0002327D" w:rsidRDefault="0002327D" w:rsidP="0002327D">
      <w:pPr>
        <w:keepNext/>
        <w:numPr>
          <w:ilvl w:val="0"/>
          <w:numId w:val="35"/>
        </w:numPr>
        <w:spacing w:before="240" w:after="120"/>
        <w:ind w:left="360"/>
        <w:rPr>
          <w:color w:val="808080"/>
          <w:sz w:val="22"/>
          <w:szCs w:val="22"/>
        </w:rPr>
      </w:pPr>
      <w:r w:rsidRPr="0002327D">
        <w:rPr>
          <w:b/>
          <w:i/>
          <w:color w:val="000080"/>
          <w:sz w:val="28"/>
          <w:szCs w:val="28"/>
        </w:rPr>
        <w:t>Substitute for Return Assessments for Nonresident Aliens</w:t>
      </w:r>
      <w:r w:rsidRPr="0002327D">
        <w:rPr>
          <w:b/>
          <w:i/>
          <w:color w:val="000080"/>
          <w:sz w:val="28"/>
          <w:szCs w:val="28"/>
        </w:rPr>
        <w:br/>
      </w:r>
      <w:r w:rsidRPr="0002327D">
        <w:t>(</w:t>
      </w:r>
      <w:r w:rsidR="00876B1F">
        <w:t xml:space="preserve">FY </w:t>
      </w:r>
      <w:r w:rsidRPr="0002327D">
        <w:t xml:space="preserve">2013 – New Start – </w:t>
      </w:r>
      <w:r w:rsidR="00876B1F" w:rsidRPr="006E3967">
        <w:t xml:space="preserve">Audit Number: </w:t>
      </w:r>
      <w:r w:rsidR="00876B1F">
        <w:t xml:space="preserve"> </w:t>
      </w:r>
      <w:r w:rsidRPr="0002327D">
        <w:t>201330025)</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Determine the effectiveness of the Substitute for Return Program’s treatment of nonresident aliens.</w:t>
      </w:r>
    </w:p>
    <w:p w:rsidR="0002327D" w:rsidRPr="0002327D" w:rsidRDefault="0002327D" w:rsidP="0002327D">
      <w:pPr>
        <w:keepNext/>
        <w:numPr>
          <w:ilvl w:val="0"/>
          <w:numId w:val="35"/>
        </w:numPr>
        <w:spacing w:before="240" w:after="120"/>
        <w:ind w:left="360"/>
        <w:rPr>
          <w:color w:val="808080"/>
          <w:sz w:val="22"/>
          <w:szCs w:val="22"/>
        </w:rPr>
      </w:pPr>
      <w:r w:rsidRPr="0002327D">
        <w:rPr>
          <w:b/>
          <w:i/>
          <w:color w:val="000080"/>
          <w:sz w:val="28"/>
          <w:szCs w:val="28"/>
        </w:rPr>
        <w:t xml:space="preserve">Advance Pricing </w:t>
      </w:r>
      <w:r w:rsidR="00790645">
        <w:rPr>
          <w:b/>
          <w:i/>
          <w:color w:val="000080"/>
          <w:sz w:val="28"/>
          <w:szCs w:val="28"/>
        </w:rPr>
        <w:t xml:space="preserve">Mutual </w:t>
      </w:r>
      <w:r w:rsidRPr="0002327D">
        <w:rPr>
          <w:b/>
          <w:i/>
          <w:color w:val="000080"/>
          <w:sz w:val="28"/>
          <w:szCs w:val="28"/>
        </w:rPr>
        <w:t>Agreement Program</w:t>
      </w:r>
      <w:r w:rsidRPr="0002327D">
        <w:rPr>
          <w:b/>
          <w:i/>
          <w:color w:val="000080"/>
          <w:sz w:val="28"/>
          <w:szCs w:val="28"/>
        </w:rPr>
        <w:br/>
      </w:r>
      <w:r w:rsidRPr="0002327D">
        <w:t>(</w:t>
      </w:r>
      <w:r w:rsidR="00876B1F">
        <w:t xml:space="preserve">FY </w:t>
      </w:r>
      <w:r w:rsidRPr="0002327D">
        <w:t xml:space="preserve">2013 – New Start – </w:t>
      </w:r>
      <w:r w:rsidR="00876B1F" w:rsidRPr="006E3967">
        <w:t xml:space="preserve">Audit Number: </w:t>
      </w:r>
      <w:r w:rsidR="00876B1F">
        <w:t xml:space="preserve"> </w:t>
      </w:r>
      <w:r w:rsidRPr="0002327D">
        <w:t>201330027)</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At the suggestion of the IRS Oversight Board, determine the effectiveness of Advance Pricing Agreement</w:t>
      </w:r>
      <w:r w:rsidR="00790645">
        <w:t>s</w:t>
      </w:r>
      <w:r w:rsidRPr="0002327D">
        <w:t>.</w:t>
      </w:r>
    </w:p>
    <w:p w:rsidR="0002327D" w:rsidRPr="0002327D" w:rsidRDefault="0002327D" w:rsidP="0002327D">
      <w:pPr>
        <w:keepNext/>
        <w:numPr>
          <w:ilvl w:val="0"/>
          <w:numId w:val="35"/>
        </w:numPr>
        <w:spacing w:before="240" w:after="120"/>
        <w:ind w:left="360"/>
        <w:rPr>
          <w:color w:val="808080"/>
          <w:sz w:val="22"/>
          <w:szCs w:val="22"/>
        </w:rPr>
      </w:pPr>
      <w:r w:rsidRPr="0002327D">
        <w:rPr>
          <w:b/>
          <w:i/>
          <w:color w:val="000080"/>
          <w:sz w:val="28"/>
          <w:szCs w:val="28"/>
        </w:rPr>
        <w:t>Tax Responsibilities of Foreign Students and Scholars in the United States</w:t>
      </w:r>
      <w:r w:rsidRPr="0002327D">
        <w:rPr>
          <w:b/>
          <w:i/>
          <w:color w:val="000080"/>
          <w:sz w:val="28"/>
          <w:szCs w:val="28"/>
        </w:rPr>
        <w:br/>
      </w:r>
      <w:r w:rsidRPr="0002327D">
        <w:t>(</w:t>
      </w:r>
      <w:r w:rsidR="00876B1F">
        <w:t xml:space="preserve">FY </w:t>
      </w:r>
      <w:r w:rsidRPr="0002327D">
        <w:t xml:space="preserve">2013 – New Start – </w:t>
      </w:r>
      <w:r w:rsidR="00876B1F" w:rsidRPr="006E3967">
        <w:t xml:space="preserve">Audit Number: </w:t>
      </w:r>
      <w:r w:rsidR="00876B1F">
        <w:t xml:space="preserve"> </w:t>
      </w:r>
      <w:r w:rsidRPr="0002327D">
        <w:t>201330030)</w:t>
      </w:r>
      <w:r w:rsidRPr="0002327D">
        <w:rPr>
          <w:color w:val="808080"/>
          <w:sz w:val="22"/>
          <w:szCs w:val="22"/>
        </w:rPr>
        <w:t xml:space="preserve"> </w:t>
      </w:r>
    </w:p>
    <w:p w:rsidR="0002327D" w:rsidRPr="0002327D" w:rsidRDefault="0002327D" w:rsidP="0002327D">
      <w:pPr>
        <w:ind w:left="360"/>
        <w:jc w:val="both"/>
      </w:pPr>
      <w:r w:rsidRPr="0002327D">
        <w:rPr>
          <w:b/>
        </w:rPr>
        <w:t>Audit Objective:</w:t>
      </w:r>
      <w:r w:rsidRPr="0002327D">
        <w:t xml:space="preserve">  Evaluate the IRS’s efforts in ensuring foreign students and scholars are in compliance with their tax obligations.</w:t>
      </w:r>
    </w:p>
    <w:p w:rsidR="0002327D" w:rsidRPr="0002327D" w:rsidRDefault="0002327D" w:rsidP="0002327D">
      <w:pPr>
        <w:keepNext/>
        <w:numPr>
          <w:ilvl w:val="0"/>
          <w:numId w:val="35"/>
        </w:numPr>
        <w:spacing w:before="240" w:after="120"/>
        <w:ind w:left="360"/>
        <w:rPr>
          <w:color w:val="808080"/>
          <w:sz w:val="22"/>
          <w:szCs w:val="22"/>
        </w:rPr>
      </w:pPr>
      <w:r w:rsidRPr="0002327D">
        <w:rPr>
          <w:b/>
          <w:i/>
          <w:color w:val="000080"/>
          <w:sz w:val="28"/>
          <w:szCs w:val="28"/>
        </w:rPr>
        <w:t>Foreign Corporations Filing Compliance – Follow-Up</w:t>
      </w:r>
      <w:r w:rsidRPr="0002327D">
        <w:rPr>
          <w:b/>
          <w:i/>
          <w:color w:val="000080"/>
          <w:sz w:val="28"/>
          <w:szCs w:val="28"/>
        </w:rPr>
        <w:br/>
      </w:r>
      <w:r w:rsidRPr="0002327D">
        <w:t xml:space="preserve">(FY 2011 – Work in Process – </w:t>
      </w:r>
      <w:r w:rsidR="00876B1F" w:rsidRPr="006E3967">
        <w:t xml:space="preserve">Audit Number: </w:t>
      </w:r>
      <w:r w:rsidR="00876B1F">
        <w:t xml:space="preserve"> </w:t>
      </w:r>
      <w:r w:rsidRPr="0002327D">
        <w:t>201130043)</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Determine whether the IRS has improved its penalty-setting process to promote filing compliance for entities with Form 5471, </w:t>
      </w:r>
      <w:r w:rsidRPr="0002327D">
        <w:rPr>
          <w:i/>
        </w:rPr>
        <w:t>Information Return of U.S. Persons With Respect to Certain Foreign Corporations</w:t>
      </w:r>
      <w:r w:rsidRPr="00C54CEC">
        <w:t>,</w:t>
      </w:r>
      <w:r w:rsidRPr="0002327D">
        <w:t xml:space="preserve"> reporting requirements.</w:t>
      </w:r>
      <w:r w:rsidRPr="00C54CEC">
        <w:rPr>
          <w:sz w:val="20"/>
          <w:szCs w:val="20"/>
          <w:vertAlign w:val="superscript"/>
        </w:rPr>
        <w:footnoteReference w:id="21"/>
      </w:r>
    </w:p>
    <w:p w:rsidR="0002327D" w:rsidRPr="0002327D" w:rsidRDefault="0002327D" w:rsidP="0002327D">
      <w:pPr>
        <w:keepNext/>
        <w:numPr>
          <w:ilvl w:val="0"/>
          <w:numId w:val="35"/>
        </w:numPr>
        <w:spacing w:before="240" w:after="120"/>
        <w:ind w:left="360"/>
        <w:rPr>
          <w:color w:val="808080"/>
          <w:sz w:val="22"/>
          <w:szCs w:val="22"/>
        </w:rPr>
      </w:pPr>
      <w:r w:rsidRPr="0002327D">
        <w:rPr>
          <w:b/>
          <w:i/>
          <w:color w:val="000080"/>
          <w:sz w:val="28"/>
          <w:szCs w:val="28"/>
        </w:rPr>
        <w:t>Processing of Tax Payments Made in Foreign Currencies</w:t>
      </w:r>
      <w:r w:rsidRPr="0002327D">
        <w:rPr>
          <w:b/>
          <w:i/>
          <w:color w:val="000080"/>
          <w:sz w:val="28"/>
          <w:szCs w:val="28"/>
        </w:rPr>
        <w:br/>
      </w:r>
      <w:r w:rsidRPr="0002327D">
        <w:t xml:space="preserve">(FY 2011 – Work in Process – </w:t>
      </w:r>
      <w:r w:rsidR="00876B1F" w:rsidRPr="006E3967">
        <w:t xml:space="preserve">Audit Number: </w:t>
      </w:r>
      <w:r w:rsidR="00876B1F">
        <w:t xml:space="preserve"> </w:t>
      </w:r>
      <w:r w:rsidRPr="0002327D">
        <w:t>201130047)</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Determine whether the IRS is effectively and efficiently processing taxpayer payments made in foreign currencies.</w:t>
      </w:r>
    </w:p>
    <w:p w:rsidR="0002327D" w:rsidRPr="0002327D" w:rsidRDefault="0002327D" w:rsidP="0002327D">
      <w:pPr>
        <w:keepNext/>
        <w:numPr>
          <w:ilvl w:val="0"/>
          <w:numId w:val="35"/>
        </w:numPr>
        <w:spacing w:before="240" w:after="120"/>
        <w:ind w:left="360"/>
        <w:rPr>
          <w:color w:val="808080"/>
          <w:sz w:val="22"/>
          <w:szCs w:val="22"/>
        </w:rPr>
      </w:pPr>
      <w:r w:rsidRPr="0002327D">
        <w:rPr>
          <w:b/>
          <w:i/>
          <w:color w:val="000080"/>
          <w:sz w:val="28"/>
          <w:szCs w:val="28"/>
        </w:rPr>
        <w:lastRenderedPageBreak/>
        <w:t>Impact of Internal Revenue Code § 911 on International Tax Administration</w:t>
      </w:r>
      <w:r w:rsidRPr="0002327D">
        <w:rPr>
          <w:b/>
          <w:i/>
          <w:color w:val="000080"/>
          <w:sz w:val="28"/>
          <w:szCs w:val="28"/>
        </w:rPr>
        <w:br/>
      </w:r>
      <w:r w:rsidRPr="0002327D">
        <w:t xml:space="preserve">(FY 2011 – Work in Process – </w:t>
      </w:r>
      <w:r w:rsidR="00876B1F" w:rsidRPr="006E3967">
        <w:t xml:space="preserve">Audit Number: </w:t>
      </w:r>
      <w:r w:rsidR="00876B1F">
        <w:t xml:space="preserve"> </w:t>
      </w:r>
      <w:r w:rsidRPr="0002327D">
        <w:t>201130050)</w:t>
      </w:r>
      <w:r w:rsidRPr="0002327D">
        <w:rPr>
          <w:color w:val="808080"/>
          <w:sz w:val="22"/>
          <w:szCs w:val="22"/>
        </w:rPr>
        <w:t xml:space="preserve"> </w:t>
      </w:r>
    </w:p>
    <w:p w:rsidR="0002327D" w:rsidRPr="0002327D" w:rsidRDefault="0002327D" w:rsidP="0002327D">
      <w:pPr>
        <w:ind w:left="360"/>
        <w:jc w:val="both"/>
      </w:pPr>
      <w:r w:rsidRPr="0002327D">
        <w:rPr>
          <w:b/>
        </w:rPr>
        <w:t>Audit Objective:</w:t>
      </w:r>
      <w:r w:rsidRPr="0002327D">
        <w:t xml:space="preserve">  Determine the impact that the Foreign Earned Income Exclusion and Foreign Housing Exclusion/Deduction have on international tax administration.</w:t>
      </w:r>
    </w:p>
    <w:p w:rsidR="0002327D" w:rsidRPr="0002327D" w:rsidRDefault="0002327D" w:rsidP="0002327D">
      <w:pPr>
        <w:keepNext/>
        <w:numPr>
          <w:ilvl w:val="0"/>
          <w:numId w:val="35"/>
        </w:numPr>
        <w:spacing w:before="240" w:after="120"/>
        <w:ind w:left="360"/>
        <w:rPr>
          <w:color w:val="808080"/>
          <w:sz w:val="22"/>
          <w:szCs w:val="22"/>
        </w:rPr>
      </w:pPr>
      <w:r w:rsidRPr="0002327D">
        <w:rPr>
          <w:b/>
          <w:i/>
          <w:color w:val="000080"/>
          <w:sz w:val="28"/>
          <w:szCs w:val="28"/>
        </w:rPr>
        <w:t>Foreign Investment in United States Real Property</w:t>
      </w:r>
      <w:r w:rsidRPr="0002327D">
        <w:rPr>
          <w:b/>
          <w:i/>
          <w:color w:val="000080"/>
          <w:sz w:val="28"/>
          <w:szCs w:val="28"/>
        </w:rPr>
        <w:br/>
      </w:r>
      <w:r w:rsidRPr="0002327D">
        <w:t xml:space="preserve">(FY 2012 – Work in Process – </w:t>
      </w:r>
      <w:r w:rsidR="00876B1F" w:rsidRPr="006E3967">
        <w:t xml:space="preserve">Audit Number: </w:t>
      </w:r>
      <w:r w:rsidR="00876B1F">
        <w:t xml:space="preserve"> </w:t>
      </w:r>
      <w:r w:rsidRPr="0002327D">
        <w:t>201230022)</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Determine the effectiveness of the IRS’s efforts in ensuring taxpayer compliance related to the disposition of foreign investments in U</w:t>
      </w:r>
      <w:r w:rsidR="00511DBD">
        <w:t>.</w:t>
      </w:r>
      <w:r w:rsidRPr="0002327D">
        <w:t>S</w:t>
      </w:r>
      <w:r w:rsidR="00511DBD">
        <w:t>.</w:t>
      </w:r>
      <w:r w:rsidRPr="0002327D">
        <w:t xml:space="preserve"> real property.</w:t>
      </w:r>
    </w:p>
    <w:p w:rsidR="0002327D" w:rsidRPr="0002327D" w:rsidRDefault="0002327D" w:rsidP="0002327D">
      <w:pPr>
        <w:keepNext/>
        <w:numPr>
          <w:ilvl w:val="0"/>
          <w:numId w:val="35"/>
        </w:numPr>
        <w:spacing w:before="240" w:after="120"/>
        <w:ind w:left="360"/>
        <w:rPr>
          <w:color w:val="808080"/>
          <w:sz w:val="22"/>
          <w:szCs w:val="22"/>
        </w:rPr>
      </w:pPr>
      <w:r w:rsidRPr="0002327D">
        <w:rPr>
          <w:b/>
          <w:i/>
          <w:color w:val="000080"/>
          <w:sz w:val="28"/>
          <w:szCs w:val="28"/>
        </w:rPr>
        <w:t>Mutual Collection Assistance Request Program</w:t>
      </w:r>
      <w:r w:rsidRPr="0002327D">
        <w:rPr>
          <w:b/>
          <w:i/>
          <w:color w:val="000080"/>
          <w:sz w:val="28"/>
          <w:szCs w:val="28"/>
        </w:rPr>
        <w:br/>
      </w:r>
      <w:r w:rsidRPr="0002327D">
        <w:t xml:space="preserve">(FY 2012 – Work in Process – </w:t>
      </w:r>
      <w:r w:rsidR="00876B1F" w:rsidRPr="006E3967">
        <w:t xml:space="preserve">Audit Number: </w:t>
      </w:r>
      <w:r w:rsidR="00876B1F">
        <w:t xml:space="preserve"> </w:t>
      </w:r>
      <w:r w:rsidRPr="0002327D">
        <w:t>201230037)</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Determine the effectiveness of the IRS’s implementation of the Mutual Collection Assistance Request Program.</w:t>
      </w:r>
    </w:p>
    <w:p w:rsidR="0002327D" w:rsidRPr="0002327D" w:rsidRDefault="0002327D" w:rsidP="0002327D">
      <w:pPr>
        <w:keepNext/>
        <w:numPr>
          <w:ilvl w:val="0"/>
          <w:numId w:val="35"/>
        </w:numPr>
        <w:spacing w:before="240" w:after="120"/>
        <w:ind w:left="360"/>
        <w:rPr>
          <w:color w:val="808080"/>
          <w:sz w:val="22"/>
          <w:szCs w:val="22"/>
        </w:rPr>
      </w:pPr>
      <w:r w:rsidRPr="0002327D">
        <w:rPr>
          <w:b/>
          <w:i/>
          <w:color w:val="000080"/>
          <w:sz w:val="28"/>
          <w:szCs w:val="28"/>
        </w:rPr>
        <w:t>International Collection Activities</w:t>
      </w:r>
      <w:r w:rsidRPr="0002327D">
        <w:rPr>
          <w:b/>
          <w:i/>
          <w:color w:val="000080"/>
          <w:sz w:val="28"/>
          <w:szCs w:val="28"/>
        </w:rPr>
        <w:br/>
      </w:r>
      <w:r w:rsidRPr="0002327D">
        <w:t xml:space="preserve">(FY 2012 – Work in Process – </w:t>
      </w:r>
      <w:r w:rsidR="00876B1F" w:rsidRPr="006E3967">
        <w:t xml:space="preserve">Audit Number: </w:t>
      </w:r>
      <w:r w:rsidR="00876B1F">
        <w:t xml:space="preserve"> </w:t>
      </w:r>
      <w:r w:rsidRPr="0002327D">
        <w:t>201230038)</w:t>
      </w:r>
      <w:r w:rsidRPr="0002327D">
        <w:rPr>
          <w:color w:val="808080"/>
          <w:sz w:val="22"/>
          <w:szCs w:val="22"/>
        </w:rPr>
        <w:t xml:space="preserve"> </w:t>
      </w:r>
    </w:p>
    <w:p w:rsidR="0002327D" w:rsidRPr="0002327D" w:rsidRDefault="0002327D" w:rsidP="0002327D">
      <w:pPr>
        <w:ind w:left="360"/>
        <w:jc w:val="both"/>
      </w:pPr>
      <w:r w:rsidRPr="0002327D">
        <w:rPr>
          <w:b/>
        </w:rPr>
        <w:t>Audit Objective:</w:t>
      </w:r>
      <w:r w:rsidRPr="0002327D">
        <w:t xml:space="preserve">  Determine the effectiveness of the IRS’s collection efforts on delinquent taxpayers residing in foreign countries.</w:t>
      </w:r>
    </w:p>
    <w:p w:rsidR="00266638" w:rsidRPr="00744F72" w:rsidRDefault="00266638" w:rsidP="00980CFC">
      <w:pPr>
        <w:pStyle w:val="BORDERSONE"/>
        <w:rPr>
          <w:color w:val="808080"/>
          <w:sz w:val="36"/>
          <w:szCs w:val="36"/>
        </w:rPr>
      </w:pPr>
      <w:bookmarkStart w:id="49" w:name="Challenge9"/>
      <w:bookmarkEnd w:id="49"/>
      <w:r w:rsidRPr="00F847F6">
        <w:t>Fiscal Year 201</w:t>
      </w:r>
      <w:r w:rsidR="00B46F66">
        <w:t>3</w:t>
      </w:r>
      <w:r w:rsidRPr="00F847F6">
        <w:t xml:space="preserve"> Planned Audits for </w:t>
      </w:r>
      <w:r>
        <w:t>CHALLENGE 9</w:t>
      </w:r>
      <w:r w:rsidRPr="00F847F6">
        <w:t>:</w:t>
      </w:r>
      <w:r w:rsidRPr="00F847F6">
        <w:br/>
      </w:r>
      <w:r>
        <w:rPr>
          <w:color w:val="808080"/>
          <w:sz w:val="36"/>
          <w:szCs w:val="36"/>
        </w:rPr>
        <w:t>Taxpayer Protection and Rights</w:t>
      </w:r>
    </w:p>
    <w:p w:rsidR="001D7A79" w:rsidRDefault="00631EB0" w:rsidP="00544802">
      <w:pPr>
        <w:pStyle w:val="BodyText"/>
        <w:keepLines/>
        <w:spacing w:after="120"/>
        <w:jc w:val="both"/>
        <w:rPr>
          <w:i/>
          <w:szCs w:val="24"/>
        </w:rPr>
      </w:pPr>
      <w:r w:rsidRPr="005D1BE5">
        <w:rPr>
          <w:i/>
          <w:szCs w:val="24"/>
        </w:rPr>
        <w:t>The IRS must ensure that tax compliance activities are balanced against the rights of taxpayers to receive fair and equitable treatment.  The IRS continues to dedicate significant resources and attention to implementing the taxpayer rights provisions of</w:t>
      </w:r>
      <w:r w:rsidR="00192743">
        <w:rPr>
          <w:i/>
          <w:szCs w:val="24"/>
        </w:rPr>
        <w:t xml:space="preserve"> the</w:t>
      </w:r>
      <w:r w:rsidRPr="005D1BE5">
        <w:rPr>
          <w:i/>
          <w:szCs w:val="24"/>
        </w:rPr>
        <w:t xml:space="preserve"> </w:t>
      </w:r>
      <w:r w:rsidR="00192743" w:rsidRPr="00544802">
        <w:rPr>
          <w:i/>
        </w:rPr>
        <w:t>IRS Restructuring and Reform Act of 1998 (RRA 98)</w:t>
      </w:r>
      <w:r w:rsidR="00192743">
        <w:rPr>
          <w:i/>
        </w:rPr>
        <w:t>.</w:t>
      </w:r>
      <w:r w:rsidR="00192743" w:rsidRPr="00544802">
        <w:rPr>
          <w:rStyle w:val="FootnoteReference"/>
          <w:i/>
          <w:sz w:val="20"/>
        </w:rPr>
        <w:footnoteReference w:id="22"/>
      </w:r>
      <w:r w:rsidR="004E56F0">
        <w:rPr>
          <w:i/>
          <w:szCs w:val="24"/>
        </w:rPr>
        <w:t xml:space="preserve">  </w:t>
      </w:r>
      <w:r w:rsidR="004E56F0" w:rsidRPr="00AB3C16">
        <w:rPr>
          <w:i/>
          <w:szCs w:val="24"/>
        </w:rPr>
        <w:t xml:space="preserve">We have 20 </w:t>
      </w:r>
      <w:r w:rsidR="00AB3C16" w:rsidRPr="00AB3C16">
        <w:rPr>
          <w:i/>
          <w:szCs w:val="24"/>
        </w:rPr>
        <w:t>new or in</w:t>
      </w:r>
      <w:r w:rsidR="00E74329">
        <w:rPr>
          <w:i/>
          <w:szCs w:val="24"/>
        </w:rPr>
        <w:t>-</w:t>
      </w:r>
      <w:r w:rsidR="00AB3C16" w:rsidRPr="00AB3C16">
        <w:rPr>
          <w:i/>
          <w:szCs w:val="24"/>
        </w:rPr>
        <w:t xml:space="preserve">process </w:t>
      </w:r>
      <w:r w:rsidR="004E56F0" w:rsidRPr="00AB3C16">
        <w:rPr>
          <w:i/>
          <w:szCs w:val="24"/>
        </w:rPr>
        <w:t>audits for this major management and performance challenge.</w:t>
      </w:r>
    </w:p>
    <w:p w:rsidR="0002327D" w:rsidRPr="0002327D" w:rsidRDefault="0002327D" w:rsidP="0002327D">
      <w:pPr>
        <w:keepNext/>
        <w:numPr>
          <w:ilvl w:val="0"/>
          <w:numId w:val="35"/>
        </w:numPr>
        <w:spacing w:before="240" w:after="120" w:line="276" w:lineRule="auto"/>
        <w:ind w:left="360"/>
        <w:rPr>
          <w:color w:val="808080"/>
          <w:sz w:val="22"/>
          <w:szCs w:val="22"/>
        </w:rPr>
      </w:pPr>
      <w:r w:rsidRPr="005D1BE5">
        <w:rPr>
          <w:b/>
          <w:i/>
          <w:color w:val="000080"/>
          <w:sz w:val="28"/>
          <w:szCs w:val="28"/>
        </w:rPr>
        <w:t>Mandatory Review</w:t>
      </w:r>
      <w:r w:rsidR="000C159C">
        <w:rPr>
          <w:b/>
          <w:i/>
          <w:color w:val="000080"/>
          <w:sz w:val="28"/>
          <w:szCs w:val="28"/>
        </w:rPr>
        <w:t xml:space="preserve"> </w:t>
      </w:r>
      <w:r w:rsidRPr="005D1BE5">
        <w:rPr>
          <w:b/>
          <w:i/>
          <w:color w:val="000080"/>
          <w:sz w:val="28"/>
          <w:szCs w:val="28"/>
        </w:rPr>
        <w:t xml:space="preserve">of </w:t>
      </w:r>
      <w:r w:rsidR="000C159C">
        <w:rPr>
          <w:b/>
          <w:i/>
          <w:color w:val="000080"/>
          <w:sz w:val="28"/>
          <w:szCs w:val="28"/>
        </w:rPr>
        <w:t xml:space="preserve">FY 2012 </w:t>
      </w:r>
      <w:r w:rsidRPr="005D1BE5">
        <w:rPr>
          <w:b/>
          <w:i/>
          <w:color w:val="000080"/>
          <w:sz w:val="28"/>
          <w:szCs w:val="28"/>
        </w:rPr>
        <w:t>Collection Due</w:t>
      </w:r>
      <w:r w:rsidRPr="0002327D">
        <w:rPr>
          <w:b/>
          <w:i/>
          <w:color w:val="000080"/>
          <w:sz w:val="28"/>
          <w:szCs w:val="28"/>
        </w:rPr>
        <w:t xml:space="preserve"> Process</w:t>
      </w:r>
      <w:r w:rsidRPr="0002327D">
        <w:rPr>
          <w:b/>
          <w:i/>
          <w:color w:val="000080"/>
          <w:sz w:val="28"/>
          <w:szCs w:val="28"/>
        </w:rPr>
        <w:br/>
      </w:r>
      <w:r w:rsidRPr="0002327D">
        <w:t>(</w:t>
      </w:r>
      <w:r w:rsidR="00876B1F">
        <w:t xml:space="preserve">FY </w:t>
      </w:r>
      <w:r w:rsidRPr="0002327D">
        <w:t xml:space="preserve">2013 – New Start – </w:t>
      </w:r>
      <w:r w:rsidR="00876B1F" w:rsidRPr="006E3967">
        <w:t xml:space="preserve">Audit Number: </w:t>
      </w:r>
      <w:r w:rsidR="00876B1F">
        <w:t xml:space="preserve"> </w:t>
      </w:r>
      <w:r w:rsidRPr="0002327D">
        <w:t>201310001)</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Determine whether the Office of Appeals complied with 26 U.S.C. §§ 6320(b) and </w:t>
      </w:r>
      <w:r w:rsidR="00EC186A">
        <w:t>(</w:t>
      </w:r>
      <w:r w:rsidRPr="0002327D">
        <w:t>c</w:t>
      </w:r>
      <w:r w:rsidR="00EC186A">
        <w:t>)</w:t>
      </w:r>
      <w:r w:rsidRPr="0002327D">
        <w:t xml:space="preserve"> and 6330(b) and (c) when taxpayers exercised their right to appeal the filing of a Notice of Federal Tax Lien or a Notice of Intent to Levy.</w:t>
      </w:r>
    </w:p>
    <w:p w:rsidR="0002327D" w:rsidRPr="0002327D" w:rsidRDefault="0002327D" w:rsidP="0002327D">
      <w:pPr>
        <w:keepNext/>
        <w:numPr>
          <w:ilvl w:val="0"/>
          <w:numId w:val="35"/>
        </w:numPr>
        <w:spacing w:before="240" w:after="120" w:line="276" w:lineRule="auto"/>
        <w:ind w:left="360"/>
        <w:rPr>
          <w:color w:val="808080"/>
          <w:sz w:val="22"/>
          <w:szCs w:val="22"/>
        </w:rPr>
      </w:pPr>
      <w:r w:rsidRPr="005D1BE5">
        <w:rPr>
          <w:b/>
          <w:i/>
          <w:color w:val="000080"/>
          <w:sz w:val="28"/>
          <w:szCs w:val="28"/>
        </w:rPr>
        <w:lastRenderedPageBreak/>
        <w:t xml:space="preserve">Statutory Review of </w:t>
      </w:r>
      <w:r w:rsidR="000C159C">
        <w:rPr>
          <w:b/>
          <w:i/>
          <w:color w:val="000080"/>
          <w:sz w:val="28"/>
          <w:szCs w:val="28"/>
        </w:rPr>
        <w:t xml:space="preserve">FY 2012 </w:t>
      </w:r>
      <w:r w:rsidRPr="005D1BE5">
        <w:rPr>
          <w:b/>
          <w:i/>
          <w:color w:val="000080"/>
          <w:sz w:val="28"/>
          <w:szCs w:val="28"/>
        </w:rPr>
        <w:t xml:space="preserve">Fair Tax Collection </w:t>
      </w:r>
      <w:r w:rsidRPr="0002327D">
        <w:rPr>
          <w:b/>
          <w:i/>
          <w:color w:val="000080"/>
          <w:sz w:val="28"/>
          <w:szCs w:val="28"/>
        </w:rPr>
        <w:t>Practices Violations</w:t>
      </w:r>
      <w:r w:rsidRPr="0002327D">
        <w:rPr>
          <w:b/>
          <w:i/>
          <w:color w:val="000080"/>
          <w:sz w:val="28"/>
          <w:szCs w:val="28"/>
        </w:rPr>
        <w:br/>
      </w:r>
      <w:r w:rsidRPr="0002327D">
        <w:t>(</w:t>
      </w:r>
      <w:r w:rsidR="00876B1F">
        <w:t xml:space="preserve">FY </w:t>
      </w:r>
      <w:r w:rsidRPr="0002327D">
        <w:t xml:space="preserve">2013 – New Start – </w:t>
      </w:r>
      <w:r w:rsidR="00876B1F" w:rsidRPr="006E3967">
        <w:t xml:space="preserve">Audit Number: </w:t>
      </w:r>
      <w:r w:rsidR="00876B1F">
        <w:t xml:space="preserve"> </w:t>
      </w:r>
      <w:r w:rsidRPr="0002327D">
        <w:t>201310018)</w:t>
      </w:r>
      <w:r w:rsidRPr="0002327D">
        <w:rPr>
          <w:color w:val="808080"/>
          <w:sz w:val="22"/>
          <w:szCs w:val="22"/>
        </w:rPr>
        <w:t xml:space="preserve"> </w:t>
      </w:r>
    </w:p>
    <w:p w:rsidR="0002327D" w:rsidRPr="0002327D" w:rsidRDefault="0002327D" w:rsidP="0002327D">
      <w:pPr>
        <w:ind w:left="360"/>
        <w:jc w:val="both"/>
      </w:pPr>
      <w:r w:rsidRPr="0002327D">
        <w:rPr>
          <w:b/>
        </w:rPr>
        <w:t>Audit Objective:</w:t>
      </w:r>
      <w:r w:rsidRPr="0002327D">
        <w:t xml:space="preserve">  Obtain information on any IRS administrative or civil actions resulting from violations of the Fair Tax Collection Practices</w:t>
      </w:r>
      <w:r w:rsidR="00F41B28">
        <w:t xml:space="preserve"> Act</w:t>
      </w:r>
      <w:r w:rsidRPr="0002327D">
        <w:t>.</w:t>
      </w:r>
      <w:r w:rsidR="00C861AC" w:rsidRPr="00544802">
        <w:rPr>
          <w:color w:val="000000" w:themeColor="text1"/>
          <w:sz w:val="20"/>
          <w:szCs w:val="20"/>
          <w:vertAlign w:val="superscript"/>
        </w:rPr>
        <w:footnoteReference w:id="23"/>
      </w:r>
    </w:p>
    <w:p w:rsidR="0002327D" w:rsidRPr="0002327D" w:rsidRDefault="0002327D" w:rsidP="0002327D">
      <w:pPr>
        <w:keepNext/>
        <w:numPr>
          <w:ilvl w:val="0"/>
          <w:numId w:val="35"/>
        </w:numPr>
        <w:spacing w:before="240" w:after="120" w:line="276" w:lineRule="auto"/>
        <w:ind w:left="360"/>
        <w:rPr>
          <w:color w:val="808080"/>
          <w:sz w:val="22"/>
          <w:szCs w:val="22"/>
        </w:rPr>
      </w:pPr>
      <w:r w:rsidRPr="005D1BE5">
        <w:rPr>
          <w:b/>
          <w:i/>
          <w:color w:val="000080"/>
          <w:sz w:val="28"/>
          <w:szCs w:val="28"/>
        </w:rPr>
        <w:t>FY 2013 Mandatory Review of Liens</w:t>
      </w:r>
      <w:r w:rsidRPr="0002327D">
        <w:rPr>
          <w:b/>
          <w:i/>
          <w:color w:val="000080"/>
          <w:sz w:val="28"/>
          <w:szCs w:val="28"/>
        </w:rPr>
        <w:br/>
      </w:r>
      <w:r w:rsidRPr="0002327D">
        <w:t>(</w:t>
      </w:r>
      <w:r w:rsidR="00876B1F">
        <w:t xml:space="preserve">FY </w:t>
      </w:r>
      <w:r w:rsidRPr="0002327D">
        <w:t xml:space="preserve">2013 – New Start – </w:t>
      </w:r>
      <w:r w:rsidR="00876B1F" w:rsidRPr="006E3967">
        <w:t xml:space="preserve">Audit Number: </w:t>
      </w:r>
      <w:r w:rsidR="00876B1F">
        <w:t xml:space="preserve"> </w:t>
      </w:r>
      <w:r w:rsidRPr="0002327D">
        <w:t>201330001)</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Determine if liens issued by the IRS comply with legal guidelines set forth in the </w:t>
      </w:r>
      <w:r w:rsidR="00EC186A">
        <w:t>I.R.C.</w:t>
      </w:r>
      <w:r w:rsidRPr="0002327D">
        <w:t xml:space="preserve"> and related guidance in the Federal Tax Lien Handbook.</w:t>
      </w:r>
    </w:p>
    <w:p w:rsidR="0002327D" w:rsidRPr="0002327D" w:rsidRDefault="0002327D" w:rsidP="0002327D">
      <w:pPr>
        <w:keepNext/>
        <w:numPr>
          <w:ilvl w:val="0"/>
          <w:numId w:val="35"/>
        </w:numPr>
        <w:spacing w:before="240" w:after="120" w:line="276" w:lineRule="auto"/>
        <w:ind w:left="360"/>
        <w:rPr>
          <w:color w:val="808080"/>
          <w:sz w:val="22"/>
          <w:szCs w:val="22"/>
        </w:rPr>
      </w:pPr>
      <w:r w:rsidRPr="005D1BE5">
        <w:rPr>
          <w:b/>
          <w:i/>
          <w:color w:val="000080"/>
          <w:sz w:val="28"/>
          <w:szCs w:val="28"/>
        </w:rPr>
        <w:t>FY 2013 Mandatory Review of Seizures</w:t>
      </w:r>
      <w:r w:rsidRPr="0002327D">
        <w:rPr>
          <w:b/>
          <w:i/>
          <w:color w:val="000080"/>
          <w:sz w:val="28"/>
          <w:szCs w:val="28"/>
        </w:rPr>
        <w:br/>
      </w:r>
      <w:r w:rsidRPr="0002327D">
        <w:t>(</w:t>
      </w:r>
      <w:r w:rsidR="00876B1F">
        <w:t xml:space="preserve">FY </w:t>
      </w:r>
      <w:r w:rsidRPr="0002327D">
        <w:t xml:space="preserve">2013 – New Start – </w:t>
      </w:r>
      <w:r w:rsidR="00876B1F" w:rsidRPr="006E3967">
        <w:t xml:space="preserve">Audit Number: </w:t>
      </w:r>
      <w:r w:rsidR="00876B1F">
        <w:t xml:space="preserve"> </w:t>
      </w:r>
      <w:r w:rsidRPr="0002327D">
        <w:t>201330002)</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Determine whether seizures conducted by the IRS complied with legal provisions set forth in I.R.C. </w:t>
      </w:r>
      <w:r w:rsidR="00F41B28">
        <w:t>§§</w:t>
      </w:r>
      <w:r w:rsidRPr="0002327D">
        <w:t xml:space="preserve"> 6330</w:t>
      </w:r>
      <w:r w:rsidR="00EC186A">
        <w:t>–</w:t>
      </w:r>
      <w:r w:rsidRPr="0002327D">
        <w:t>6344 and with the IRS’</w:t>
      </w:r>
      <w:r w:rsidR="00F41B28">
        <w:t>s</w:t>
      </w:r>
      <w:r w:rsidRPr="0002327D">
        <w:t xml:space="preserve"> own internal procedures.</w:t>
      </w:r>
    </w:p>
    <w:p w:rsidR="0002327D" w:rsidRPr="0002327D" w:rsidRDefault="0002327D" w:rsidP="0002327D">
      <w:pPr>
        <w:keepNext/>
        <w:numPr>
          <w:ilvl w:val="0"/>
          <w:numId w:val="35"/>
        </w:numPr>
        <w:spacing w:before="240" w:after="120" w:line="276" w:lineRule="auto"/>
        <w:ind w:left="360"/>
        <w:rPr>
          <w:color w:val="808080"/>
          <w:sz w:val="22"/>
          <w:szCs w:val="22"/>
        </w:rPr>
      </w:pPr>
      <w:r w:rsidRPr="005D1BE5">
        <w:rPr>
          <w:b/>
          <w:i/>
          <w:color w:val="000080"/>
          <w:sz w:val="28"/>
          <w:szCs w:val="28"/>
        </w:rPr>
        <w:t>FY 2013 Mandatory Review of Levies</w:t>
      </w:r>
      <w:r w:rsidRPr="0002327D">
        <w:rPr>
          <w:b/>
          <w:i/>
          <w:color w:val="000080"/>
          <w:sz w:val="28"/>
          <w:szCs w:val="28"/>
        </w:rPr>
        <w:br/>
      </w:r>
      <w:r w:rsidRPr="0002327D">
        <w:t>(</w:t>
      </w:r>
      <w:r w:rsidR="00876B1F">
        <w:t xml:space="preserve">FY </w:t>
      </w:r>
      <w:r w:rsidRPr="0002327D">
        <w:t xml:space="preserve">2013 – New Start – </w:t>
      </w:r>
      <w:r w:rsidR="00876B1F" w:rsidRPr="006E3967">
        <w:t xml:space="preserve">Audit Number: </w:t>
      </w:r>
      <w:r w:rsidR="00876B1F">
        <w:t xml:space="preserve"> </w:t>
      </w:r>
      <w:r w:rsidRPr="0002327D">
        <w:t>201330003)</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Determine whether the IRS has complied with 26 U.S.C. § 6330, Notice and Opportunity for Hearing Before Levy.</w:t>
      </w:r>
    </w:p>
    <w:p w:rsidR="0002327D" w:rsidRPr="0002327D" w:rsidRDefault="0002327D" w:rsidP="0002327D">
      <w:pPr>
        <w:keepNext/>
        <w:numPr>
          <w:ilvl w:val="0"/>
          <w:numId w:val="35"/>
        </w:numPr>
        <w:spacing w:before="240" w:after="120" w:line="276" w:lineRule="auto"/>
        <w:ind w:left="360"/>
        <w:rPr>
          <w:color w:val="808080"/>
          <w:sz w:val="22"/>
          <w:szCs w:val="22"/>
        </w:rPr>
      </w:pPr>
      <w:r w:rsidRPr="005D1BE5">
        <w:rPr>
          <w:b/>
          <w:i/>
          <w:color w:val="000080"/>
          <w:sz w:val="28"/>
          <w:szCs w:val="28"/>
        </w:rPr>
        <w:t>FY 2013 Mandatory Review of Disclosure of Collection Activities on Joint Returns</w:t>
      </w:r>
      <w:r w:rsidRPr="0002327D">
        <w:rPr>
          <w:b/>
          <w:i/>
          <w:color w:val="000080"/>
          <w:sz w:val="28"/>
          <w:szCs w:val="28"/>
        </w:rPr>
        <w:br/>
      </w:r>
      <w:r w:rsidRPr="0002327D">
        <w:t>(</w:t>
      </w:r>
      <w:r w:rsidR="00876B1F">
        <w:t xml:space="preserve">FY </w:t>
      </w:r>
      <w:r w:rsidRPr="0002327D">
        <w:t xml:space="preserve">2013 – New Start – </w:t>
      </w:r>
      <w:r w:rsidR="00876B1F" w:rsidRPr="006E3967">
        <w:t xml:space="preserve">Audit Number: </w:t>
      </w:r>
      <w:r w:rsidR="00876B1F">
        <w:t xml:space="preserve"> </w:t>
      </w:r>
      <w:r w:rsidRPr="0002327D">
        <w:t>201330004)</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Determine if the IRS is complying with provisions of I.R.C</w:t>
      </w:r>
      <w:r w:rsidR="00EC186A" w:rsidRPr="0002327D">
        <w:t>.</w:t>
      </w:r>
      <w:r w:rsidR="00EC186A">
        <w:t> </w:t>
      </w:r>
      <w:r w:rsidRPr="0002327D">
        <w:t>§ 6103(e)(8) as related to the disclosure of collection activities to joint filers.</w:t>
      </w:r>
    </w:p>
    <w:p w:rsidR="0002327D" w:rsidRPr="0002327D" w:rsidRDefault="0002327D" w:rsidP="0002327D">
      <w:pPr>
        <w:keepNext/>
        <w:numPr>
          <w:ilvl w:val="0"/>
          <w:numId w:val="35"/>
        </w:numPr>
        <w:spacing w:before="240" w:after="120" w:line="276" w:lineRule="auto"/>
        <w:ind w:left="360"/>
        <w:rPr>
          <w:color w:val="808080"/>
          <w:sz w:val="22"/>
          <w:szCs w:val="22"/>
        </w:rPr>
      </w:pPr>
      <w:r w:rsidRPr="005D1BE5">
        <w:rPr>
          <w:b/>
          <w:i/>
          <w:color w:val="000080"/>
          <w:sz w:val="28"/>
          <w:szCs w:val="28"/>
        </w:rPr>
        <w:t xml:space="preserve">FY 2013 Mandatory Review of </w:t>
      </w:r>
      <w:r w:rsidR="002E303D">
        <w:rPr>
          <w:b/>
          <w:i/>
          <w:color w:val="000080"/>
          <w:sz w:val="28"/>
          <w:szCs w:val="28"/>
        </w:rPr>
        <w:t xml:space="preserve">IRS </w:t>
      </w:r>
      <w:r w:rsidRPr="005D1BE5">
        <w:rPr>
          <w:b/>
          <w:i/>
          <w:color w:val="000080"/>
          <w:sz w:val="28"/>
          <w:szCs w:val="28"/>
        </w:rPr>
        <w:t xml:space="preserve">Compliance </w:t>
      </w:r>
      <w:r w:rsidR="00EC186A">
        <w:rPr>
          <w:b/>
          <w:i/>
          <w:color w:val="000080"/>
          <w:sz w:val="28"/>
          <w:szCs w:val="28"/>
        </w:rPr>
        <w:t>W</w:t>
      </w:r>
      <w:r w:rsidR="00EC186A" w:rsidRPr="005D1BE5">
        <w:rPr>
          <w:b/>
          <w:i/>
          <w:color w:val="000080"/>
          <w:sz w:val="28"/>
          <w:szCs w:val="28"/>
        </w:rPr>
        <w:t xml:space="preserve">ith </w:t>
      </w:r>
      <w:r w:rsidRPr="005D1BE5">
        <w:rPr>
          <w:b/>
          <w:i/>
          <w:color w:val="000080"/>
          <w:sz w:val="28"/>
          <w:szCs w:val="28"/>
        </w:rPr>
        <w:t>Restrictions on the Use of Enforcement Statistics</w:t>
      </w:r>
      <w:r w:rsidRPr="0002327D">
        <w:rPr>
          <w:b/>
          <w:i/>
          <w:color w:val="000080"/>
          <w:sz w:val="28"/>
          <w:szCs w:val="28"/>
        </w:rPr>
        <w:br/>
      </w:r>
      <w:r w:rsidRPr="0002327D">
        <w:t>(</w:t>
      </w:r>
      <w:r w:rsidR="00876B1F">
        <w:t xml:space="preserve">FY </w:t>
      </w:r>
      <w:r w:rsidRPr="0002327D">
        <w:t xml:space="preserve">2013 – New Start – </w:t>
      </w:r>
      <w:r w:rsidR="00876B1F" w:rsidRPr="006E3967">
        <w:t xml:space="preserve">Audit Number: </w:t>
      </w:r>
      <w:r w:rsidR="00876B1F">
        <w:t xml:space="preserve"> </w:t>
      </w:r>
      <w:r w:rsidRPr="0002327D">
        <w:t>201330005)</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Determine whether the IRS is complying with restrictions on the use of enforcement statistics to evaluate employees.</w:t>
      </w:r>
    </w:p>
    <w:p w:rsidR="0002327D" w:rsidRPr="0002327D" w:rsidRDefault="0002327D" w:rsidP="003D5075">
      <w:pPr>
        <w:keepNext/>
        <w:numPr>
          <w:ilvl w:val="0"/>
          <w:numId w:val="35"/>
        </w:numPr>
        <w:spacing w:before="240" w:after="120" w:line="276" w:lineRule="auto"/>
        <w:ind w:left="360"/>
        <w:rPr>
          <w:color w:val="808080"/>
          <w:sz w:val="22"/>
          <w:szCs w:val="22"/>
        </w:rPr>
      </w:pPr>
      <w:r w:rsidRPr="005D1BE5">
        <w:rPr>
          <w:b/>
          <w:i/>
          <w:color w:val="000080"/>
          <w:sz w:val="28"/>
          <w:szCs w:val="28"/>
        </w:rPr>
        <w:t xml:space="preserve">FY 2013 Mandatory Review of the Compliance </w:t>
      </w:r>
      <w:r w:rsidR="00EC186A">
        <w:rPr>
          <w:b/>
          <w:i/>
          <w:color w:val="000080"/>
          <w:sz w:val="28"/>
          <w:szCs w:val="28"/>
        </w:rPr>
        <w:t>W</w:t>
      </w:r>
      <w:r w:rsidR="00EC186A" w:rsidRPr="005D1BE5">
        <w:rPr>
          <w:b/>
          <w:i/>
          <w:color w:val="000080"/>
          <w:sz w:val="28"/>
          <w:szCs w:val="28"/>
        </w:rPr>
        <w:t xml:space="preserve">ith </w:t>
      </w:r>
      <w:r w:rsidRPr="005D1BE5">
        <w:rPr>
          <w:b/>
          <w:i/>
          <w:color w:val="000080"/>
          <w:sz w:val="28"/>
          <w:szCs w:val="28"/>
        </w:rPr>
        <w:t>the Freedom of Information Act</w:t>
      </w:r>
      <w:r w:rsidRPr="0002327D">
        <w:rPr>
          <w:b/>
          <w:i/>
          <w:color w:val="000080"/>
          <w:sz w:val="28"/>
          <w:szCs w:val="28"/>
        </w:rPr>
        <w:br/>
      </w:r>
      <w:r w:rsidRPr="0002327D">
        <w:t>(</w:t>
      </w:r>
      <w:r w:rsidR="00876B1F">
        <w:t xml:space="preserve">FY </w:t>
      </w:r>
      <w:r w:rsidRPr="0002327D">
        <w:t xml:space="preserve">2013 – New Start – </w:t>
      </w:r>
      <w:r w:rsidR="00876B1F" w:rsidRPr="006E3967">
        <w:t xml:space="preserve">Audit Number: </w:t>
      </w:r>
      <w:r w:rsidR="00876B1F">
        <w:t xml:space="preserve"> </w:t>
      </w:r>
      <w:r w:rsidRPr="0002327D">
        <w:t>201330006)</w:t>
      </w:r>
      <w:r w:rsidRPr="0002327D">
        <w:rPr>
          <w:color w:val="808080"/>
          <w:sz w:val="22"/>
          <w:szCs w:val="22"/>
        </w:rPr>
        <w:t xml:space="preserve"> </w:t>
      </w:r>
    </w:p>
    <w:p w:rsidR="0002327D" w:rsidRPr="0002327D" w:rsidRDefault="0002327D" w:rsidP="003D5075">
      <w:pPr>
        <w:keepNext/>
        <w:ind w:left="360"/>
        <w:jc w:val="both"/>
        <w:rPr>
          <w:color w:val="808080"/>
          <w:sz w:val="22"/>
          <w:szCs w:val="22"/>
        </w:rPr>
      </w:pPr>
      <w:r w:rsidRPr="0002327D">
        <w:rPr>
          <w:b/>
        </w:rPr>
        <w:t>Audit Objective:</w:t>
      </w:r>
      <w:r w:rsidRPr="0002327D">
        <w:t xml:space="preserve">  Determine whether the IRS improperly withheld information requested by taxpayers in writing, based on the Freedom of Information Act</w:t>
      </w:r>
      <w:r w:rsidR="00E220CB">
        <w:t xml:space="preserve"> </w:t>
      </w:r>
      <w:r w:rsidR="00E220CB" w:rsidRPr="0002327D">
        <w:t>(FOIA)</w:t>
      </w:r>
      <w:r w:rsidRPr="00544802">
        <w:rPr>
          <w:sz w:val="20"/>
          <w:szCs w:val="20"/>
          <w:vertAlign w:val="superscript"/>
        </w:rPr>
        <w:footnoteReference w:id="24"/>
      </w:r>
      <w:r w:rsidRPr="0002327D">
        <w:t xml:space="preserve"> exemption (b)(3), in </w:t>
      </w:r>
      <w:r w:rsidRPr="0002327D">
        <w:lastRenderedPageBreak/>
        <w:t>conjunction with I.R.C. § 6103, and/or FOIA exemption (b)(7) or by replying that responsive records were not available.</w:t>
      </w:r>
    </w:p>
    <w:p w:rsidR="0002327D" w:rsidRPr="0002327D" w:rsidRDefault="0002327D" w:rsidP="0002327D">
      <w:pPr>
        <w:keepNext/>
        <w:numPr>
          <w:ilvl w:val="0"/>
          <w:numId w:val="35"/>
        </w:numPr>
        <w:spacing w:before="240" w:after="120" w:line="276" w:lineRule="auto"/>
        <w:ind w:left="360"/>
        <w:rPr>
          <w:color w:val="808080"/>
          <w:sz w:val="22"/>
          <w:szCs w:val="22"/>
        </w:rPr>
      </w:pPr>
      <w:r w:rsidRPr="005D1BE5">
        <w:rPr>
          <w:b/>
          <w:i/>
          <w:color w:val="000080"/>
          <w:sz w:val="28"/>
          <w:szCs w:val="28"/>
        </w:rPr>
        <w:t>FY 2013 Mandatory Review of Illegal Tax Protesters and Similar Designations</w:t>
      </w:r>
      <w:r w:rsidRPr="0002327D">
        <w:rPr>
          <w:b/>
          <w:i/>
          <w:color w:val="000080"/>
          <w:sz w:val="28"/>
          <w:szCs w:val="28"/>
        </w:rPr>
        <w:br/>
      </w:r>
      <w:r w:rsidRPr="0002327D">
        <w:t>(</w:t>
      </w:r>
      <w:r w:rsidR="00031FAB">
        <w:t xml:space="preserve">FY </w:t>
      </w:r>
      <w:r w:rsidRPr="0002327D">
        <w:t xml:space="preserve">2013 – New Start – </w:t>
      </w:r>
      <w:r w:rsidR="00876B1F" w:rsidRPr="006E3967">
        <w:t xml:space="preserve">Audit Number: </w:t>
      </w:r>
      <w:r w:rsidR="00876B1F">
        <w:t xml:space="preserve"> </w:t>
      </w:r>
      <w:r w:rsidRPr="0002327D">
        <w:t>201330007)</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Determine whether the IRS complied with RRA 98 § 3707 and internal IRS guidelines that prohibit IRS officers and employees from referring to taxpayers as Illegal Tax Protesters or any similar designations.</w:t>
      </w:r>
    </w:p>
    <w:p w:rsidR="0002327D" w:rsidRPr="0002327D" w:rsidRDefault="0002327D" w:rsidP="0002327D">
      <w:pPr>
        <w:keepNext/>
        <w:numPr>
          <w:ilvl w:val="0"/>
          <w:numId w:val="35"/>
        </w:numPr>
        <w:spacing w:before="240" w:after="120" w:line="276" w:lineRule="auto"/>
        <w:ind w:left="360"/>
        <w:rPr>
          <w:color w:val="808080"/>
          <w:sz w:val="22"/>
          <w:szCs w:val="22"/>
        </w:rPr>
      </w:pPr>
      <w:r w:rsidRPr="005D1BE5">
        <w:rPr>
          <w:b/>
          <w:i/>
          <w:color w:val="000080"/>
          <w:sz w:val="28"/>
          <w:szCs w:val="28"/>
        </w:rPr>
        <w:t>FY 2013 Mandatory Review of Restrictions on Directly Contacting Taxpayers</w:t>
      </w:r>
      <w:r w:rsidRPr="0002327D">
        <w:rPr>
          <w:b/>
          <w:i/>
          <w:color w:val="000080"/>
          <w:sz w:val="28"/>
          <w:szCs w:val="28"/>
        </w:rPr>
        <w:br/>
      </w:r>
      <w:r w:rsidRPr="0002327D">
        <w:t>(</w:t>
      </w:r>
      <w:r w:rsidR="00876B1F">
        <w:t xml:space="preserve">FY </w:t>
      </w:r>
      <w:r w:rsidRPr="0002327D">
        <w:t xml:space="preserve">2013 – New Start – </w:t>
      </w:r>
      <w:r w:rsidR="00876B1F" w:rsidRPr="006E3967">
        <w:t xml:space="preserve">Audit Number: </w:t>
      </w:r>
      <w:r w:rsidR="00876B1F">
        <w:t xml:space="preserve"> </w:t>
      </w:r>
      <w:r w:rsidRPr="0002327D">
        <w:t>201330008)</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Determine if the IRS is in compliance with legal guidelines addressing the direct contact of taxpayers and their representatives set forth in I.R.C.  § 7521(b)(2) and (c).</w:t>
      </w:r>
    </w:p>
    <w:p w:rsidR="0002327D" w:rsidRPr="0002327D" w:rsidRDefault="0002327D" w:rsidP="0002327D">
      <w:pPr>
        <w:keepNext/>
        <w:numPr>
          <w:ilvl w:val="0"/>
          <w:numId w:val="35"/>
        </w:numPr>
        <w:spacing w:before="240" w:after="120" w:line="276" w:lineRule="auto"/>
        <w:ind w:left="360"/>
        <w:rPr>
          <w:color w:val="808080"/>
          <w:sz w:val="22"/>
          <w:szCs w:val="22"/>
        </w:rPr>
      </w:pPr>
      <w:r w:rsidRPr="005D1BE5">
        <w:rPr>
          <w:b/>
          <w:i/>
          <w:color w:val="000080"/>
          <w:sz w:val="28"/>
          <w:szCs w:val="28"/>
        </w:rPr>
        <w:t>FY 2013 Mandatory Review of Assessment Statute Extension Dates</w:t>
      </w:r>
      <w:r w:rsidRPr="0002327D">
        <w:rPr>
          <w:b/>
          <w:i/>
          <w:color w:val="000080"/>
          <w:sz w:val="28"/>
          <w:szCs w:val="28"/>
        </w:rPr>
        <w:br/>
      </w:r>
      <w:r w:rsidRPr="0002327D">
        <w:t>(</w:t>
      </w:r>
      <w:r w:rsidR="00876B1F">
        <w:t xml:space="preserve">FY </w:t>
      </w:r>
      <w:r w:rsidRPr="0002327D">
        <w:t xml:space="preserve">2013 – New Start – </w:t>
      </w:r>
      <w:r w:rsidR="00876B1F" w:rsidRPr="006E3967">
        <w:t xml:space="preserve">Audit Number: </w:t>
      </w:r>
      <w:r w:rsidR="00876B1F">
        <w:t xml:space="preserve"> </w:t>
      </w:r>
      <w:r w:rsidRPr="0002327D">
        <w:t>201330009)</w:t>
      </w:r>
      <w:r w:rsidRPr="0002327D">
        <w:rPr>
          <w:color w:val="808080"/>
          <w:sz w:val="22"/>
          <w:szCs w:val="22"/>
        </w:rPr>
        <w:t xml:space="preserve"> </w:t>
      </w:r>
    </w:p>
    <w:p w:rsidR="0002327D" w:rsidRDefault="0002327D" w:rsidP="002F3EC2">
      <w:pPr>
        <w:ind w:left="360"/>
        <w:jc w:val="both"/>
      </w:pPr>
      <w:r w:rsidRPr="0002327D">
        <w:rPr>
          <w:b/>
        </w:rPr>
        <w:t>Audit Objective:</w:t>
      </w:r>
      <w:r w:rsidRPr="0002327D">
        <w:t xml:space="preserve"> Determine whether the IRS is complying with I.R.C. § 6501(c)(4)(B), which requires the IRS to provide notice to taxpayers of their right to decline to extend the assessment statute of limitations</w:t>
      </w:r>
      <w:r w:rsidR="00F432FA">
        <w:t>,</w:t>
      </w:r>
      <w:r w:rsidRPr="0002327D">
        <w:t xml:space="preserve"> or to request that any extension be limited to a specific period of time</w:t>
      </w:r>
      <w:r w:rsidR="00F432FA">
        <w:t>,</w:t>
      </w:r>
      <w:r w:rsidRPr="0002327D">
        <w:t xml:space="preserve"> or to specific issues.</w:t>
      </w:r>
    </w:p>
    <w:p w:rsidR="00367E46" w:rsidRPr="0002327D" w:rsidRDefault="00367E46" w:rsidP="00367E46">
      <w:pPr>
        <w:keepNext/>
        <w:numPr>
          <w:ilvl w:val="0"/>
          <w:numId w:val="35"/>
        </w:numPr>
        <w:spacing w:before="240" w:after="120" w:line="276" w:lineRule="auto"/>
        <w:ind w:left="360"/>
        <w:rPr>
          <w:color w:val="808080"/>
          <w:sz w:val="22"/>
          <w:szCs w:val="22"/>
        </w:rPr>
      </w:pPr>
      <w:r w:rsidRPr="0002327D">
        <w:rPr>
          <w:b/>
          <w:i/>
          <w:color w:val="000080"/>
          <w:sz w:val="28"/>
          <w:szCs w:val="28"/>
        </w:rPr>
        <w:t>Taxpayer Advocate Service Integrated System</w:t>
      </w:r>
      <w:r w:rsidRPr="0002327D">
        <w:rPr>
          <w:b/>
          <w:i/>
          <w:color w:val="000080"/>
          <w:sz w:val="28"/>
          <w:szCs w:val="28"/>
        </w:rPr>
        <w:br/>
      </w:r>
      <w:r w:rsidRPr="0002327D">
        <w:t>(</w:t>
      </w:r>
      <w:r w:rsidR="00031FAB">
        <w:t xml:space="preserve">FY </w:t>
      </w:r>
      <w:r w:rsidRPr="0002327D">
        <w:t xml:space="preserve">2013 – New Start – </w:t>
      </w:r>
      <w:r w:rsidR="00031FAB" w:rsidRPr="006E3967">
        <w:t xml:space="preserve">Audit Number: </w:t>
      </w:r>
      <w:r w:rsidR="00031FAB">
        <w:t xml:space="preserve"> </w:t>
      </w:r>
      <w:r w:rsidRPr="0002327D">
        <w:t>201320017)</w:t>
      </w:r>
      <w:r w:rsidRPr="0002327D">
        <w:rPr>
          <w:color w:val="808080"/>
          <w:sz w:val="22"/>
          <w:szCs w:val="22"/>
        </w:rPr>
        <w:t xml:space="preserve"> </w:t>
      </w:r>
    </w:p>
    <w:p w:rsidR="00367E46" w:rsidRPr="0002327D" w:rsidRDefault="00367E46" w:rsidP="00544802">
      <w:pPr>
        <w:keepLines/>
        <w:ind w:left="360"/>
        <w:jc w:val="both"/>
      </w:pPr>
      <w:r w:rsidRPr="0002327D">
        <w:rPr>
          <w:b/>
        </w:rPr>
        <w:t>Audit Objective:</w:t>
      </w:r>
      <w:r w:rsidRPr="0002327D">
        <w:t xml:space="preserve">  Evaluate the IRS’s development and implementation approach for the Taxpayer Advocate Service Integrated System to determine whether system requirements and </w:t>
      </w:r>
      <w:r w:rsidR="004010BE">
        <w:t>information technology</w:t>
      </w:r>
      <w:r w:rsidR="004010BE" w:rsidRPr="0002327D">
        <w:t xml:space="preserve"> </w:t>
      </w:r>
      <w:r w:rsidRPr="0002327D">
        <w:t xml:space="preserve">risk management are sufficient to support goals for enhancing </w:t>
      </w:r>
      <w:r w:rsidR="00F41B28">
        <w:t>c</w:t>
      </w:r>
      <w:r w:rsidRPr="0002327D">
        <w:t xml:space="preserve">ase </w:t>
      </w:r>
      <w:r w:rsidR="00F41B28">
        <w:t>a</w:t>
      </w:r>
      <w:r w:rsidRPr="0002327D">
        <w:t>dvocacy</w:t>
      </w:r>
      <w:r w:rsidR="004010BE">
        <w:t>;</w:t>
      </w:r>
      <w:r w:rsidRPr="0002327D">
        <w:t xml:space="preserve"> improving submission, acceptance, and assignment of work</w:t>
      </w:r>
      <w:r w:rsidR="004010BE">
        <w:t>;</w:t>
      </w:r>
      <w:r w:rsidRPr="0002327D">
        <w:t xml:space="preserve"> and supporting system advocacy efforts.</w:t>
      </w:r>
    </w:p>
    <w:p w:rsidR="0002327D" w:rsidRPr="0002327D" w:rsidRDefault="0002327D" w:rsidP="0002327D">
      <w:pPr>
        <w:keepNext/>
        <w:numPr>
          <w:ilvl w:val="0"/>
          <w:numId w:val="35"/>
        </w:numPr>
        <w:spacing w:before="240" w:after="120" w:line="276" w:lineRule="auto"/>
        <w:ind w:left="360"/>
        <w:rPr>
          <w:color w:val="808080"/>
          <w:sz w:val="22"/>
          <w:szCs w:val="22"/>
        </w:rPr>
      </w:pPr>
      <w:r w:rsidRPr="0002327D">
        <w:rPr>
          <w:b/>
          <w:i/>
          <w:color w:val="000080"/>
          <w:sz w:val="28"/>
          <w:szCs w:val="28"/>
        </w:rPr>
        <w:t>Information Shared in the Automated Underreporter Program</w:t>
      </w:r>
      <w:r w:rsidRPr="0002327D">
        <w:rPr>
          <w:b/>
          <w:i/>
          <w:color w:val="000080"/>
          <w:sz w:val="28"/>
          <w:szCs w:val="28"/>
        </w:rPr>
        <w:br/>
      </w:r>
      <w:r w:rsidRPr="0002327D">
        <w:t>(</w:t>
      </w:r>
      <w:r w:rsidR="00031FAB">
        <w:t xml:space="preserve">FY </w:t>
      </w:r>
      <w:r w:rsidRPr="0002327D">
        <w:t xml:space="preserve">2013 – New Start – </w:t>
      </w:r>
      <w:r w:rsidR="00031FAB" w:rsidRPr="006E3967">
        <w:t xml:space="preserve">Audit Number: </w:t>
      </w:r>
      <w:r w:rsidR="00031FAB">
        <w:t xml:space="preserve"> </w:t>
      </w:r>
      <w:r w:rsidRPr="0002327D">
        <w:t>201330032)</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Evaluate the progress the IRS is making to protect taxpayer rights and provide accurate information when disclosing Automated Underreporter case information to external tax agencies</w:t>
      </w:r>
      <w:r w:rsidR="004010BE">
        <w:t>.</w:t>
      </w:r>
    </w:p>
    <w:p w:rsidR="0002327D" w:rsidRPr="0002327D" w:rsidRDefault="0002327D" w:rsidP="0002327D">
      <w:pPr>
        <w:keepNext/>
        <w:numPr>
          <w:ilvl w:val="0"/>
          <w:numId w:val="35"/>
        </w:numPr>
        <w:spacing w:before="240" w:after="120" w:line="276" w:lineRule="auto"/>
        <w:ind w:left="360"/>
        <w:rPr>
          <w:color w:val="808080"/>
          <w:sz w:val="22"/>
          <w:szCs w:val="22"/>
        </w:rPr>
      </w:pPr>
      <w:r w:rsidRPr="0002327D">
        <w:rPr>
          <w:b/>
          <w:i/>
          <w:color w:val="000080"/>
          <w:sz w:val="28"/>
          <w:szCs w:val="28"/>
        </w:rPr>
        <w:lastRenderedPageBreak/>
        <w:t>Audits Conducted Under the Tax Equity and Fiscal Responsibility Act</w:t>
      </w:r>
      <w:r w:rsidRPr="0002327D">
        <w:rPr>
          <w:b/>
          <w:i/>
          <w:color w:val="000080"/>
          <w:sz w:val="28"/>
          <w:szCs w:val="28"/>
        </w:rPr>
        <w:br/>
      </w:r>
      <w:r w:rsidRPr="0002327D">
        <w:t>(</w:t>
      </w:r>
      <w:r w:rsidR="00031FAB">
        <w:t xml:space="preserve">FY </w:t>
      </w:r>
      <w:r w:rsidRPr="0002327D">
        <w:t xml:space="preserve">2013 – New Start – </w:t>
      </w:r>
      <w:r w:rsidR="00031FAB" w:rsidRPr="006E3967">
        <w:t xml:space="preserve">Audit Number: </w:t>
      </w:r>
      <w:r w:rsidR="00031FAB">
        <w:t xml:space="preserve"> </w:t>
      </w:r>
      <w:r w:rsidRPr="0002327D">
        <w:t>201330038)</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Evaluate the progress the IRS is making to ensure </w:t>
      </w:r>
      <w:r w:rsidR="00F432FA">
        <w:t xml:space="preserve">that </w:t>
      </w:r>
      <w:r w:rsidRPr="0002327D">
        <w:t>audits initiated under the Tax Equity and Fiscal Responsibility Act</w:t>
      </w:r>
      <w:r w:rsidRPr="00544802">
        <w:rPr>
          <w:sz w:val="20"/>
          <w:szCs w:val="20"/>
          <w:vertAlign w:val="superscript"/>
        </w:rPr>
        <w:footnoteReference w:id="25"/>
      </w:r>
      <w:r w:rsidRPr="0002327D">
        <w:t xml:space="preserve"> are conducted in accordance with statutory and administrative procedures</w:t>
      </w:r>
      <w:r w:rsidR="004010BE">
        <w:t>.</w:t>
      </w:r>
    </w:p>
    <w:p w:rsidR="0002327D" w:rsidRPr="0002327D" w:rsidRDefault="0002327D" w:rsidP="0002327D">
      <w:pPr>
        <w:keepNext/>
        <w:numPr>
          <w:ilvl w:val="0"/>
          <w:numId w:val="35"/>
        </w:numPr>
        <w:spacing w:before="240" w:after="120" w:line="276" w:lineRule="auto"/>
        <w:ind w:left="360"/>
        <w:rPr>
          <w:color w:val="808080"/>
          <w:sz w:val="22"/>
          <w:szCs w:val="22"/>
        </w:rPr>
      </w:pPr>
      <w:r w:rsidRPr="0002327D">
        <w:rPr>
          <w:b/>
          <w:i/>
          <w:color w:val="000080"/>
          <w:sz w:val="28"/>
          <w:szCs w:val="28"/>
        </w:rPr>
        <w:t xml:space="preserve">Progress Eliminating the Use of Social Security Numbers </w:t>
      </w:r>
      <w:r w:rsidR="00511DBD" w:rsidRPr="00F47E02">
        <w:rPr>
          <w:b/>
          <w:i/>
          <w:color w:val="000080"/>
          <w:sz w:val="28"/>
          <w:szCs w:val="28"/>
        </w:rPr>
        <w:t>–</w:t>
      </w:r>
      <w:r w:rsidRPr="0002327D">
        <w:rPr>
          <w:b/>
          <w:i/>
          <w:color w:val="000080"/>
          <w:sz w:val="28"/>
          <w:szCs w:val="28"/>
        </w:rPr>
        <w:t xml:space="preserve"> Follow-Up</w:t>
      </w:r>
      <w:r w:rsidRPr="0002327D">
        <w:rPr>
          <w:b/>
          <w:i/>
          <w:sz w:val="32"/>
          <w:szCs w:val="32"/>
        </w:rPr>
        <w:t xml:space="preserve"> </w:t>
      </w:r>
      <w:r w:rsidRPr="0002327D">
        <w:rPr>
          <w:b/>
          <w:i/>
          <w:sz w:val="32"/>
          <w:szCs w:val="32"/>
        </w:rPr>
        <w:br/>
      </w:r>
      <w:r w:rsidRPr="0002327D">
        <w:t>(</w:t>
      </w:r>
      <w:r w:rsidR="00031FAB">
        <w:t xml:space="preserve">FY </w:t>
      </w:r>
      <w:r w:rsidRPr="0002327D">
        <w:t xml:space="preserve">2013 – New Start – </w:t>
      </w:r>
      <w:r w:rsidR="00031FAB" w:rsidRPr="006E3967">
        <w:t xml:space="preserve">Audit Number: </w:t>
      </w:r>
      <w:r w:rsidR="00031FAB">
        <w:t xml:space="preserve"> </w:t>
      </w:r>
      <w:r w:rsidRPr="0002327D">
        <w:t>201340007)</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Assess the IRS’s progress to eliminate taxpayer Social Security Numbers from outgoing correspondence and implementing 2-D Bar Coding.</w:t>
      </w:r>
      <w:r w:rsidRPr="000C159C">
        <w:rPr>
          <w:sz w:val="20"/>
          <w:szCs w:val="20"/>
          <w:vertAlign w:val="superscript"/>
        </w:rPr>
        <w:footnoteReference w:id="26"/>
      </w:r>
    </w:p>
    <w:p w:rsidR="0002327D" w:rsidRPr="0002327D" w:rsidRDefault="0002327D" w:rsidP="0002327D">
      <w:pPr>
        <w:keepNext/>
        <w:numPr>
          <w:ilvl w:val="0"/>
          <w:numId w:val="35"/>
        </w:numPr>
        <w:spacing w:before="240" w:after="120" w:line="276" w:lineRule="auto"/>
        <w:ind w:left="360"/>
        <w:rPr>
          <w:color w:val="808080"/>
          <w:sz w:val="22"/>
          <w:szCs w:val="22"/>
        </w:rPr>
      </w:pPr>
      <w:r w:rsidRPr="0002327D">
        <w:rPr>
          <w:b/>
          <w:i/>
          <w:color w:val="000080"/>
          <w:sz w:val="28"/>
          <w:szCs w:val="28"/>
        </w:rPr>
        <w:t xml:space="preserve">Reporting Complaints Against Tax Return Preparers </w:t>
      </w:r>
      <w:r w:rsidR="00511DBD" w:rsidRPr="00F47E02">
        <w:rPr>
          <w:b/>
          <w:i/>
          <w:color w:val="000080"/>
          <w:sz w:val="28"/>
          <w:szCs w:val="28"/>
        </w:rPr>
        <w:t>–</w:t>
      </w:r>
      <w:r w:rsidRPr="0002327D">
        <w:rPr>
          <w:b/>
          <w:i/>
          <w:color w:val="000080"/>
          <w:sz w:val="28"/>
          <w:szCs w:val="28"/>
        </w:rPr>
        <w:t xml:space="preserve"> Follow-Up</w:t>
      </w:r>
      <w:r w:rsidRPr="0002327D">
        <w:rPr>
          <w:b/>
          <w:i/>
          <w:sz w:val="32"/>
          <w:szCs w:val="32"/>
        </w:rPr>
        <w:br/>
      </w:r>
      <w:r w:rsidRPr="0002327D">
        <w:t>(</w:t>
      </w:r>
      <w:r w:rsidR="00031FAB">
        <w:t xml:space="preserve">FY </w:t>
      </w:r>
      <w:r w:rsidRPr="0002327D">
        <w:t xml:space="preserve">2013 – New Start – </w:t>
      </w:r>
      <w:r w:rsidR="00031FAB" w:rsidRPr="006E3967">
        <w:t xml:space="preserve">Audit Number: </w:t>
      </w:r>
      <w:r w:rsidR="00031FAB">
        <w:t xml:space="preserve"> </w:t>
      </w:r>
      <w:r w:rsidRPr="0002327D">
        <w:t>201340008)</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Determine whether the process for taxpayers to report complaints against tax return preparers to the IRS is effective.</w:t>
      </w:r>
      <w:r w:rsidRPr="00544802">
        <w:rPr>
          <w:sz w:val="20"/>
          <w:szCs w:val="20"/>
          <w:vertAlign w:val="superscript"/>
        </w:rPr>
        <w:footnoteReference w:id="27"/>
      </w:r>
    </w:p>
    <w:p w:rsidR="0002327D" w:rsidRPr="0002327D" w:rsidRDefault="0002327D" w:rsidP="0002327D">
      <w:pPr>
        <w:keepNext/>
        <w:numPr>
          <w:ilvl w:val="0"/>
          <w:numId w:val="35"/>
        </w:numPr>
        <w:spacing w:before="240" w:after="120" w:line="276" w:lineRule="auto"/>
        <w:ind w:left="360"/>
        <w:rPr>
          <w:color w:val="808080"/>
          <w:sz w:val="22"/>
          <w:szCs w:val="22"/>
        </w:rPr>
      </w:pPr>
      <w:r w:rsidRPr="0002327D">
        <w:rPr>
          <w:b/>
          <w:i/>
          <w:color w:val="000080"/>
          <w:sz w:val="28"/>
          <w:szCs w:val="28"/>
        </w:rPr>
        <w:t>Controls Over Paper Returns and Check Payments</w:t>
      </w:r>
      <w:r w:rsidRPr="0002327D">
        <w:rPr>
          <w:b/>
          <w:i/>
          <w:color w:val="000080"/>
          <w:sz w:val="28"/>
          <w:szCs w:val="28"/>
        </w:rPr>
        <w:br/>
      </w:r>
      <w:r w:rsidRPr="0002327D">
        <w:t>(</w:t>
      </w:r>
      <w:r w:rsidR="00031FAB">
        <w:t xml:space="preserve">FY </w:t>
      </w:r>
      <w:r w:rsidRPr="0002327D">
        <w:t xml:space="preserve">2013 – New Start – </w:t>
      </w:r>
      <w:r w:rsidR="00031FAB" w:rsidRPr="006E3967">
        <w:t xml:space="preserve">Audit Number: </w:t>
      </w:r>
      <w:r w:rsidR="00031FAB">
        <w:t xml:space="preserve"> </w:t>
      </w:r>
      <w:r w:rsidRPr="0002327D">
        <w:t>201340014)</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Assess the effectiveness of IRS processes to ensure </w:t>
      </w:r>
      <w:r w:rsidR="00F432FA">
        <w:t xml:space="preserve">that </w:t>
      </w:r>
      <w:r w:rsidRPr="0002327D">
        <w:t>paper tax returns and payments are accurately processed.</w:t>
      </w:r>
      <w:r w:rsidRPr="0002327D">
        <w:rPr>
          <w:color w:val="808080"/>
          <w:sz w:val="22"/>
          <w:szCs w:val="22"/>
        </w:rPr>
        <w:t xml:space="preserve"> </w:t>
      </w:r>
    </w:p>
    <w:p w:rsidR="0002327D" w:rsidRPr="0002327D" w:rsidRDefault="0002327D" w:rsidP="0002327D">
      <w:pPr>
        <w:keepNext/>
        <w:numPr>
          <w:ilvl w:val="0"/>
          <w:numId w:val="35"/>
        </w:numPr>
        <w:spacing w:before="240" w:after="120" w:line="276" w:lineRule="auto"/>
        <w:ind w:left="360"/>
        <w:rPr>
          <w:color w:val="808080"/>
          <w:sz w:val="22"/>
          <w:szCs w:val="22"/>
        </w:rPr>
      </w:pPr>
      <w:r w:rsidRPr="0002327D">
        <w:rPr>
          <w:b/>
          <w:i/>
          <w:color w:val="000080"/>
          <w:sz w:val="28"/>
          <w:szCs w:val="28"/>
        </w:rPr>
        <w:t>Implementation of the Voluntary Classification Settlement Program</w:t>
      </w:r>
      <w:r w:rsidRPr="0002327D">
        <w:rPr>
          <w:b/>
          <w:i/>
          <w:color w:val="000080"/>
          <w:sz w:val="28"/>
          <w:szCs w:val="28"/>
        </w:rPr>
        <w:br/>
      </w:r>
      <w:r w:rsidRPr="0002327D">
        <w:t>(</w:t>
      </w:r>
      <w:r w:rsidR="00031FAB">
        <w:t xml:space="preserve">FY </w:t>
      </w:r>
      <w:r w:rsidRPr="0002327D">
        <w:t xml:space="preserve">2013 – New Start – </w:t>
      </w:r>
      <w:r w:rsidR="00031FAB" w:rsidRPr="006E3967">
        <w:t xml:space="preserve">Audit Number: </w:t>
      </w:r>
      <w:r w:rsidR="00031FAB">
        <w:t xml:space="preserve"> </w:t>
      </w:r>
      <w:r w:rsidRPr="0002327D">
        <w:t>201340025)</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Determine whether the IRS is adequately protecting the rights of individuals </w:t>
      </w:r>
      <w:r w:rsidRPr="000C159C">
        <w:t xml:space="preserve">whose employers disclosed </w:t>
      </w:r>
      <w:r w:rsidR="000C159C">
        <w:t xml:space="preserve">they </w:t>
      </w:r>
      <w:r w:rsidRPr="000C159C">
        <w:t>were misclassified</w:t>
      </w:r>
      <w:r w:rsidRPr="0002327D">
        <w:t xml:space="preserve"> as part of the Voluntary Classification Settlement Program.</w:t>
      </w:r>
      <w:r w:rsidRPr="0002327D">
        <w:rPr>
          <w:color w:val="808080"/>
          <w:sz w:val="22"/>
          <w:szCs w:val="22"/>
        </w:rPr>
        <w:t xml:space="preserve"> </w:t>
      </w:r>
    </w:p>
    <w:p w:rsidR="0002327D" w:rsidRPr="0002327D" w:rsidRDefault="0002327D" w:rsidP="0002327D">
      <w:pPr>
        <w:keepNext/>
        <w:numPr>
          <w:ilvl w:val="0"/>
          <w:numId w:val="35"/>
        </w:numPr>
        <w:spacing w:before="240" w:after="120" w:line="276" w:lineRule="auto"/>
        <w:ind w:left="360"/>
        <w:rPr>
          <w:color w:val="808080"/>
          <w:sz w:val="22"/>
          <w:szCs w:val="22"/>
        </w:rPr>
      </w:pPr>
      <w:r w:rsidRPr="0002327D">
        <w:rPr>
          <w:b/>
          <w:i/>
          <w:color w:val="000080"/>
          <w:sz w:val="28"/>
          <w:szCs w:val="28"/>
        </w:rPr>
        <w:t>Effectiveness of Actions Taken on Taxpayers’ Reports of Fraud</w:t>
      </w:r>
      <w:r w:rsidRPr="0002327D">
        <w:rPr>
          <w:b/>
          <w:i/>
          <w:color w:val="000080"/>
          <w:sz w:val="28"/>
          <w:szCs w:val="28"/>
        </w:rPr>
        <w:br/>
      </w:r>
      <w:r w:rsidRPr="0002327D">
        <w:t xml:space="preserve">(FY 2012 – Work in Process – Audit Number: </w:t>
      </w:r>
      <w:r w:rsidR="00031FAB">
        <w:t xml:space="preserve"> </w:t>
      </w:r>
      <w:r w:rsidRPr="0002327D">
        <w:t>201240037)</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Determine the effectiveness of actions the IRS takes on taxpayers’ reports of fraud.</w:t>
      </w:r>
    </w:p>
    <w:p w:rsidR="0002327D" w:rsidRPr="0002327D" w:rsidRDefault="0002327D" w:rsidP="0002327D">
      <w:pPr>
        <w:keepNext/>
        <w:numPr>
          <w:ilvl w:val="0"/>
          <w:numId w:val="35"/>
        </w:numPr>
        <w:spacing w:before="240" w:after="120" w:line="276" w:lineRule="auto"/>
        <w:ind w:left="360"/>
        <w:rPr>
          <w:color w:val="808080"/>
          <w:sz w:val="22"/>
          <w:szCs w:val="22"/>
        </w:rPr>
      </w:pPr>
      <w:r w:rsidRPr="0002327D">
        <w:rPr>
          <w:b/>
          <w:i/>
          <w:color w:val="000080"/>
          <w:sz w:val="28"/>
          <w:szCs w:val="28"/>
        </w:rPr>
        <w:lastRenderedPageBreak/>
        <w:t xml:space="preserve">Effectiveness of Assistance Provided to Victims of Identity Theft </w:t>
      </w:r>
      <w:r w:rsidR="00511DBD" w:rsidRPr="00F47E02">
        <w:rPr>
          <w:b/>
          <w:i/>
          <w:color w:val="000080"/>
          <w:sz w:val="28"/>
          <w:szCs w:val="28"/>
        </w:rPr>
        <w:t>–</w:t>
      </w:r>
      <w:r w:rsidRPr="0002327D">
        <w:rPr>
          <w:b/>
          <w:i/>
          <w:color w:val="000080"/>
          <w:sz w:val="28"/>
          <w:szCs w:val="28"/>
        </w:rPr>
        <w:t xml:space="preserve"> Follow-Up</w:t>
      </w:r>
      <w:r w:rsidRPr="0002327D">
        <w:rPr>
          <w:b/>
          <w:i/>
          <w:color w:val="000080"/>
          <w:sz w:val="28"/>
          <w:szCs w:val="28"/>
        </w:rPr>
        <w:br/>
      </w:r>
      <w:r w:rsidRPr="0002327D">
        <w:t xml:space="preserve">(FY 2012 – Work in Process – Audit Number: </w:t>
      </w:r>
      <w:r w:rsidR="00031FAB">
        <w:t xml:space="preserve"> </w:t>
      </w:r>
      <w:r w:rsidRPr="0002327D">
        <w:t>201240041)</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Determine whether the IRS is effectively providing assistance to victims of identity theft.</w:t>
      </w:r>
      <w:r w:rsidRPr="00544802">
        <w:rPr>
          <w:sz w:val="20"/>
          <w:szCs w:val="20"/>
          <w:vertAlign w:val="superscript"/>
        </w:rPr>
        <w:footnoteReference w:id="28"/>
      </w:r>
    </w:p>
    <w:p w:rsidR="00A41C22" w:rsidRPr="00744F72" w:rsidRDefault="00A41C22" w:rsidP="00980CFC">
      <w:pPr>
        <w:pStyle w:val="BORDERSONE"/>
        <w:rPr>
          <w:color w:val="808080"/>
          <w:sz w:val="36"/>
          <w:szCs w:val="36"/>
        </w:rPr>
      </w:pPr>
      <w:bookmarkStart w:id="50" w:name="Challenge10"/>
      <w:bookmarkEnd w:id="50"/>
      <w:r w:rsidRPr="00F847F6">
        <w:t>Fiscal Year 201</w:t>
      </w:r>
      <w:r w:rsidR="00B46F66">
        <w:t>3</w:t>
      </w:r>
      <w:r w:rsidRPr="00F847F6">
        <w:t xml:space="preserve"> Planned Audits for </w:t>
      </w:r>
      <w:r>
        <w:t>CHALLENGE 10</w:t>
      </w:r>
      <w:r w:rsidRPr="00F847F6">
        <w:t>:</w:t>
      </w:r>
      <w:r w:rsidRPr="00F847F6">
        <w:br/>
      </w:r>
      <w:r>
        <w:rPr>
          <w:color w:val="808080"/>
          <w:sz w:val="36"/>
          <w:szCs w:val="36"/>
        </w:rPr>
        <w:t>Achieving Program Efficiencies and Cost Savings</w:t>
      </w:r>
    </w:p>
    <w:p w:rsidR="00A62F5E" w:rsidRPr="005D1BE5" w:rsidRDefault="005D1BE5" w:rsidP="00A41C22">
      <w:pPr>
        <w:pStyle w:val="BodyText"/>
        <w:tabs>
          <w:tab w:val="left" w:pos="8100"/>
        </w:tabs>
        <w:spacing w:after="120"/>
        <w:jc w:val="both"/>
        <w:rPr>
          <w:i/>
          <w:szCs w:val="24"/>
        </w:rPr>
      </w:pPr>
      <w:r w:rsidRPr="005D1BE5">
        <w:rPr>
          <w:i/>
          <w:szCs w:val="24"/>
        </w:rPr>
        <w:t xml:space="preserve">Given the current economic environment and the increased focus by the Administration, Congress, and the American people on Federal Government accountability and efficient use of resources, the American people must be able to trust that their Government is taking action to stop wasteful practices and ensure that every tax dollar is spent wisely.  </w:t>
      </w:r>
      <w:r w:rsidR="00B95382" w:rsidRPr="005D1BE5">
        <w:rPr>
          <w:i/>
          <w:szCs w:val="24"/>
        </w:rPr>
        <w:t>While the IRS has made progress in using its data to improve program effectiveness and reduce costs, this area continues to be a major challenge.</w:t>
      </w:r>
      <w:r w:rsidR="004E56F0">
        <w:rPr>
          <w:i/>
          <w:szCs w:val="24"/>
        </w:rPr>
        <w:t xml:space="preserve">  </w:t>
      </w:r>
      <w:r w:rsidR="004E56F0" w:rsidRPr="00AB3C16">
        <w:rPr>
          <w:i/>
          <w:szCs w:val="24"/>
        </w:rPr>
        <w:t xml:space="preserve">We have 18 </w:t>
      </w:r>
      <w:r w:rsidR="00AB3C16" w:rsidRPr="00AB3C16">
        <w:rPr>
          <w:i/>
          <w:szCs w:val="24"/>
        </w:rPr>
        <w:t xml:space="preserve">new or in-process </w:t>
      </w:r>
      <w:r w:rsidR="004E56F0" w:rsidRPr="00AB3C16">
        <w:rPr>
          <w:i/>
          <w:szCs w:val="24"/>
        </w:rPr>
        <w:t>audits for this major management and performance challenge.</w:t>
      </w:r>
    </w:p>
    <w:p w:rsidR="0002327D" w:rsidRPr="0002327D" w:rsidRDefault="0002327D" w:rsidP="0002327D">
      <w:pPr>
        <w:keepNext/>
        <w:numPr>
          <w:ilvl w:val="0"/>
          <w:numId w:val="35"/>
        </w:numPr>
        <w:spacing w:before="240" w:after="120" w:line="276" w:lineRule="auto"/>
        <w:ind w:left="360"/>
        <w:rPr>
          <w:color w:val="808080"/>
          <w:sz w:val="22"/>
          <w:szCs w:val="22"/>
        </w:rPr>
      </w:pPr>
      <w:r w:rsidRPr="0002327D">
        <w:rPr>
          <w:b/>
          <w:i/>
          <w:color w:val="000080"/>
          <w:sz w:val="28"/>
          <w:szCs w:val="28"/>
        </w:rPr>
        <w:t>Telecommunications Inventory Controls</w:t>
      </w:r>
      <w:r w:rsidRPr="0002327D">
        <w:rPr>
          <w:b/>
          <w:i/>
          <w:color w:val="000080"/>
          <w:sz w:val="28"/>
          <w:szCs w:val="28"/>
        </w:rPr>
        <w:br/>
      </w:r>
      <w:r w:rsidRPr="0002327D">
        <w:t>(</w:t>
      </w:r>
      <w:r w:rsidR="00031FAB">
        <w:t xml:space="preserve">FY </w:t>
      </w:r>
      <w:r w:rsidRPr="0002327D">
        <w:t xml:space="preserve">2013 – New Start – </w:t>
      </w:r>
      <w:r w:rsidR="00031FAB" w:rsidRPr="006E3967">
        <w:t xml:space="preserve">Audit Number: </w:t>
      </w:r>
      <w:r w:rsidR="00031FAB">
        <w:t xml:space="preserve"> </w:t>
      </w:r>
      <w:r w:rsidRPr="0002327D">
        <w:t>201310002)</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Assess the efficiency and effectiveness of IRS accounting for wireless air cards, cellular phones, and Black</w:t>
      </w:r>
      <w:r w:rsidR="00F432FA">
        <w:t>Berry devices</w:t>
      </w:r>
      <w:r w:rsidRPr="0002327D">
        <w:t>.</w:t>
      </w:r>
    </w:p>
    <w:p w:rsidR="0002327D" w:rsidRPr="0002327D" w:rsidRDefault="0002327D" w:rsidP="0002327D">
      <w:pPr>
        <w:keepNext/>
        <w:numPr>
          <w:ilvl w:val="0"/>
          <w:numId w:val="35"/>
        </w:numPr>
        <w:spacing w:before="240" w:after="120" w:line="276" w:lineRule="auto"/>
        <w:ind w:left="360"/>
        <w:rPr>
          <w:color w:val="808080"/>
          <w:sz w:val="22"/>
          <w:szCs w:val="22"/>
        </w:rPr>
      </w:pPr>
      <w:r w:rsidRPr="0002327D">
        <w:rPr>
          <w:b/>
          <w:i/>
          <w:color w:val="000080"/>
          <w:sz w:val="28"/>
          <w:szCs w:val="28"/>
        </w:rPr>
        <w:t>Financial Management Controls Over Records Storage Costs</w:t>
      </w:r>
      <w:r w:rsidRPr="0002327D">
        <w:rPr>
          <w:b/>
          <w:i/>
          <w:color w:val="000080"/>
          <w:sz w:val="28"/>
          <w:szCs w:val="28"/>
        </w:rPr>
        <w:br/>
      </w:r>
      <w:r w:rsidRPr="0002327D">
        <w:t>(</w:t>
      </w:r>
      <w:r w:rsidR="00031FAB">
        <w:t xml:space="preserve">FY </w:t>
      </w:r>
      <w:r w:rsidRPr="0002327D">
        <w:t xml:space="preserve">2013 – New Start – </w:t>
      </w:r>
      <w:r w:rsidR="00031FAB" w:rsidRPr="006E3967">
        <w:t xml:space="preserve">Audit Number: </w:t>
      </w:r>
      <w:r w:rsidR="00031FAB">
        <w:t xml:space="preserve"> </w:t>
      </w:r>
      <w:r w:rsidRPr="0002327D">
        <w:t>201310003)</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Determine whether the IRS is managing its records storage costs in a </w:t>
      </w:r>
      <w:r w:rsidR="001953BF" w:rsidRPr="0002327D">
        <w:t>cost</w:t>
      </w:r>
      <w:r w:rsidR="001953BF">
        <w:noBreakHyphen/>
      </w:r>
      <w:r w:rsidRPr="0002327D">
        <w:t>effective manner.</w:t>
      </w:r>
    </w:p>
    <w:p w:rsidR="0002327D" w:rsidRPr="0002327D" w:rsidRDefault="0002327D" w:rsidP="0002327D">
      <w:pPr>
        <w:keepNext/>
        <w:numPr>
          <w:ilvl w:val="0"/>
          <w:numId w:val="35"/>
        </w:numPr>
        <w:spacing w:before="240" w:after="120" w:line="276" w:lineRule="auto"/>
        <w:ind w:left="360"/>
        <w:rPr>
          <w:color w:val="808080"/>
          <w:sz w:val="22"/>
          <w:szCs w:val="22"/>
        </w:rPr>
      </w:pPr>
      <w:r w:rsidRPr="0002327D">
        <w:rPr>
          <w:b/>
          <w:i/>
          <w:color w:val="000080"/>
          <w:sz w:val="28"/>
          <w:szCs w:val="28"/>
        </w:rPr>
        <w:t>Financial Controls Over Field Office Mail Operations</w:t>
      </w:r>
      <w:r w:rsidRPr="0002327D">
        <w:rPr>
          <w:b/>
          <w:i/>
          <w:color w:val="000080"/>
          <w:sz w:val="28"/>
          <w:szCs w:val="28"/>
        </w:rPr>
        <w:br/>
      </w:r>
      <w:r w:rsidRPr="0002327D">
        <w:t>(</w:t>
      </w:r>
      <w:r w:rsidR="00031FAB">
        <w:t xml:space="preserve">FY </w:t>
      </w:r>
      <w:r w:rsidRPr="0002327D">
        <w:t xml:space="preserve">2013 – New Start – </w:t>
      </w:r>
      <w:r w:rsidR="00031FAB" w:rsidRPr="006E3967">
        <w:t xml:space="preserve">Audit Number: </w:t>
      </w:r>
      <w:r w:rsidR="00031FAB">
        <w:t xml:space="preserve"> </w:t>
      </w:r>
      <w:r w:rsidRPr="0002327D">
        <w:t>201310008)</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Determine whether the IRS is managing its field office mail service and express shipping needs in a </w:t>
      </w:r>
      <w:r w:rsidR="001953BF" w:rsidRPr="0002327D">
        <w:t>cost</w:t>
      </w:r>
      <w:r w:rsidR="001953BF">
        <w:noBreakHyphen/>
      </w:r>
      <w:r w:rsidRPr="0002327D">
        <w:t>effective manner.</w:t>
      </w:r>
    </w:p>
    <w:p w:rsidR="0002327D" w:rsidRPr="0002327D" w:rsidRDefault="0002327D" w:rsidP="0002327D">
      <w:pPr>
        <w:keepNext/>
        <w:numPr>
          <w:ilvl w:val="0"/>
          <w:numId w:val="35"/>
        </w:numPr>
        <w:spacing w:before="240" w:after="120" w:line="276" w:lineRule="auto"/>
        <w:ind w:left="360"/>
        <w:rPr>
          <w:color w:val="808080"/>
          <w:sz w:val="22"/>
          <w:szCs w:val="22"/>
        </w:rPr>
      </w:pPr>
      <w:r w:rsidRPr="0002327D">
        <w:rPr>
          <w:b/>
          <w:i/>
          <w:color w:val="000080"/>
          <w:sz w:val="28"/>
          <w:szCs w:val="28"/>
        </w:rPr>
        <w:t>Publicizing of IRS Procurement Opportunities</w:t>
      </w:r>
      <w:r w:rsidRPr="0002327D">
        <w:rPr>
          <w:b/>
          <w:i/>
          <w:color w:val="000080"/>
          <w:sz w:val="28"/>
          <w:szCs w:val="28"/>
        </w:rPr>
        <w:br/>
      </w:r>
      <w:r w:rsidRPr="0002327D">
        <w:t>(</w:t>
      </w:r>
      <w:r w:rsidR="00031FAB">
        <w:t xml:space="preserve">FY </w:t>
      </w:r>
      <w:r w:rsidRPr="0002327D">
        <w:t xml:space="preserve">2013 – New Start – </w:t>
      </w:r>
      <w:r w:rsidR="00031FAB" w:rsidRPr="006E3967">
        <w:t xml:space="preserve">Audit Number: </w:t>
      </w:r>
      <w:r w:rsidR="00031FAB">
        <w:t xml:space="preserve"> </w:t>
      </w:r>
      <w:r w:rsidRPr="0002327D">
        <w:t>201310019)</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Determine whether the IRS is in compliance with Federal Acquisition Regulation requirements for publicizing contracting opportunities.</w:t>
      </w:r>
    </w:p>
    <w:p w:rsidR="0002327D" w:rsidRPr="0002327D" w:rsidRDefault="0002327D" w:rsidP="0002327D">
      <w:pPr>
        <w:keepNext/>
        <w:numPr>
          <w:ilvl w:val="0"/>
          <w:numId w:val="35"/>
        </w:numPr>
        <w:spacing w:before="240" w:after="120" w:line="276" w:lineRule="auto"/>
        <w:ind w:left="360"/>
        <w:rPr>
          <w:color w:val="808080"/>
          <w:sz w:val="22"/>
          <w:szCs w:val="22"/>
        </w:rPr>
      </w:pPr>
      <w:r w:rsidRPr="00B95382">
        <w:rPr>
          <w:b/>
          <w:i/>
          <w:color w:val="000080"/>
          <w:sz w:val="28"/>
          <w:szCs w:val="28"/>
        </w:rPr>
        <w:lastRenderedPageBreak/>
        <w:t xml:space="preserve">FY 2012 Federal Financial Management </w:t>
      </w:r>
      <w:r w:rsidRPr="0002327D">
        <w:rPr>
          <w:b/>
          <w:i/>
          <w:color w:val="000080"/>
          <w:sz w:val="28"/>
          <w:szCs w:val="28"/>
        </w:rPr>
        <w:t>Improvement Act Compliance</w:t>
      </w:r>
      <w:r w:rsidRPr="0002327D">
        <w:rPr>
          <w:b/>
          <w:i/>
          <w:color w:val="000080"/>
          <w:sz w:val="28"/>
          <w:szCs w:val="28"/>
        </w:rPr>
        <w:br/>
      </w:r>
      <w:r w:rsidRPr="0002327D">
        <w:t>(</w:t>
      </w:r>
      <w:r w:rsidR="00031FAB">
        <w:t xml:space="preserve">FY </w:t>
      </w:r>
      <w:r w:rsidRPr="0002327D">
        <w:t xml:space="preserve">2013 – New Start – </w:t>
      </w:r>
      <w:r w:rsidR="00031FAB" w:rsidRPr="006E3967">
        <w:t xml:space="preserve">Audit Number: </w:t>
      </w:r>
      <w:r w:rsidR="00031FAB">
        <w:t xml:space="preserve"> </w:t>
      </w:r>
      <w:r w:rsidRPr="0002327D">
        <w:t>201310020)</w:t>
      </w:r>
      <w:r w:rsidRPr="0002327D">
        <w:rPr>
          <w:color w:val="808080"/>
          <w:sz w:val="22"/>
          <w:szCs w:val="22"/>
        </w:rPr>
        <w:t xml:space="preserve"> </w:t>
      </w:r>
    </w:p>
    <w:p w:rsidR="009E0C89" w:rsidRPr="006E3967" w:rsidRDefault="0002327D" w:rsidP="009E0C89">
      <w:pPr>
        <w:ind w:left="360"/>
        <w:jc w:val="both"/>
        <w:rPr>
          <w:color w:val="808080"/>
          <w:sz w:val="22"/>
          <w:szCs w:val="22"/>
        </w:rPr>
      </w:pPr>
      <w:r w:rsidRPr="0002327D">
        <w:rPr>
          <w:b/>
        </w:rPr>
        <w:t>Audit Objective:</w:t>
      </w:r>
      <w:r w:rsidRPr="0002327D">
        <w:t xml:space="preserve">  Perform sufficient audit work to report to Congress, as required by the Federal Financial Management Improvement Act of 1996 (FFMIA)</w:t>
      </w:r>
      <w:r w:rsidR="00511DBD">
        <w:t>,</w:t>
      </w:r>
      <w:r w:rsidRPr="00544802">
        <w:rPr>
          <w:sz w:val="20"/>
          <w:szCs w:val="20"/>
          <w:vertAlign w:val="superscript"/>
        </w:rPr>
        <w:footnoteReference w:id="29"/>
      </w:r>
      <w:r w:rsidRPr="0002327D">
        <w:t xml:space="preserve"> instances and reasons for missed intermediate target dates in the IRS’s FY 2012 FFMIA remediation plan.</w:t>
      </w:r>
      <w:r w:rsidR="009E0C89" w:rsidRPr="009E0C89">
        <w:rPr>
          <w:color w:val="808080"/>
          <w:sz w:val="22"/>
          <w:szCs w:val="22"/>
        </w:rPr>
        <w:t xml:space="preserve"> </w:t>
      </w:r>
    </w:p>
    <w:p w:rsidR="0002327D" w:rsidRPr="0002327D" w:rsidRDefault="0002327D" w:rsidP="0002327D">
      <w:pPr>
        <w:keepNext/>
        <w:numPr>
          <w:ilvl w:val="0"/>
          <w:numId w:val="35"/>
        </w:numPr>
        <w:spacing w:before="240" w:after="120" w:line="276" w:lineRule="auto"/>
        <w:ind w:left="360"/>
        <w:rPr>
          <w:color w:val="808080"/>
          <w:sz w:val="22"/>
          <w:szCs w:val="22"/>
        </w:rPr>
      </w:pPr>
      <w:r w:rsidRPr="0002327D">
        <w:rPr>
          <w:b/>
          <w:i/>
          <w:color w:val="000080"/>
          <w:sz w:val="28"/>
          <w:szCs w:val="28"/>
        </w:rPr>
        <w:t>Information Technology Management of Server Software Licenses</w:t>
      </w:r>
      <w:r w:rsidRPr="0002327D">
        <w:rPr>
          <w:b/>
          <w:i/>
          <w:color w:val="000080"/>
          <w:sz w:val="28"/>
          <w:szCs w:val="28"/>
        </w:rPr>
        <w:br/>
      </w:r>
      <w:r w:rsidRPr="0002327D">
        <w:t>(</w:t>
      </w:r>
      <w:r w:rsidR="00031FAB">
        <w:t xml:space="preserve">FY </w:t>
      </w:r>
      <w:r w:rsidRPr="0002327D">
        <w:t xml:space="preserve">2013 – New Start – </w:t>
      </w:r>
      <w:r w:rsidR="00031FAB" w:rsidRPr="006E3967">
        <w:t xml:space="preserve">Audit Number: </w:t>
      </w:r>
      <w:r w:rsidR="00031FAB">
        <w:t xml:space="preserve"> </w:t>
      </w:r>
      <w:r w:rsidRPr="0002327D">
        <w:t>201320024)</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Determine if the IRS’s IT organization effectively manages its server environment software licenses.</w:t>
      </w:r>
    </w:p>
    <w:p w:rsidR="0002327D" w:rsidRPr="0002327D" w:rsidRDefault="0002327D" w:rsidP="0002327D">
      <w:pPr>
        <w:keepNext/>
        <w:numPr>
          <w:ilvl w:val="0"/>
          <w:numId w:val="35"/>
        </w:numPr>
        <w:spacing w:before="240" w:after="120" w:line="276" w:lineRule="auto"/>
        <w:ind w:left="360"/>
        <w:rPr>
          <w:color w:val="808080"/>
          <w:sz w:val="22"/>
          <w:szCs w:val="22"/>
        </w:rPr>
      </w:pPr>
      <w:r w:rsidRPr="0002327D">
        <w:rPr>
          <w:b/>
          <w:i/>
          <w:color w:val="000080"/>
          <w:sz w:val="28"/>
          <w:szCs w:val="28"/>
        </w:rPr>
        <w:t>Information Technology Management of Mainframe Software Licenses</w:t>
      </w:r>
      <w:r w:rsidRPr="0002327D">
        <w:rPr>
          <w:b/>
          <w:i/>
          <w:color w:val="000080"/>
          <w:sz w:val="28"/>
          <w:szCs w:val="28"/>
        </w:rPr>
        <w:br/>
      </w:r>
      <w:r w:rsidRPr="0002327D">
        <w:t>(</w:t>
      </w:r>
      <w:r w:rsidR="00031FAB">
        <w:t xml:space="preserve">FY </w:t>
      </w:r>
      <w:r w:rsidRPr="0002327D">
        <w:t xml:space="preserve">2013 – New Start – </w:t>
      </w:r>
      <w:r w:rsidR="00031FAB" w:rsidRPr="006E3967">
        <w:t xml:space="preserve">Audit Number: </w:t>
      </w:r>
      <w:r w:rsidR="00031FAB">
        <w:t xml:space="preserve"> </w:t>
      </w:r>
      <w:r w:rsidRPr="0002327D">
        <w:t>201320025)</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Determine if the IRS’s IT organization effectively manages its mainframe environment software licenses.</w:t>
      </w:r>
    </w:p>
    <w:p w:rsidR="0002327D" w:rsidRPr="0002327D" w:rsidRDefault="0002327D" w:rsidP="0002327D">
      <w:pPr>
        <w:keepNext/>
        <w:numPr>
          <w:ilvl w:val="0"/>
          <w:numId w:val="35"/>
        </w:numPr>
        <w:spacing w:before="240" w:after="120" w:line="276" w:lineRule="auto"/>
        <w:ind w:left="360"/>
        <w:rPr>
          <w:color w:val="808080"/>
          <w:sz w:val="22"/>
          <w:szCs w:val="22"/>
        </w:rPr>
      </w:pPr>
      <w:r w:rsidRPr="0002327D">
        <w:rPr>
          <w:b/>
          <w:i/>
          <w:color w:val="000080"/>
          <w:sz w:val="28"/>
          <w:szCs w:val="28"/>
        </w:rPr>
        <w:t>Processing of Employment Tax Returns</w:t>
      </w:r>
      <w:r w:rsidRPr="0002327D">
        <w:rPr>
          <w:b/>
          <w:i/>
          <w:sz w:val="32"/>
          <w:szCs w:val="32"/>
        </w:rPr>
        <w:br/>
      </w:r>
      <w:r w:rsidRPr="0002327D">
        <w:t>(</w:t>
      </w:r>
      <w:r w:rsidR="00031FAB">
        <w:t xml:space="preserve">FY </w:t>
      </w:r>
      <w:r w:rsidRPr="0002327D">
        <w:t xml:space="preserve">2013 – New Start – </w:t>
      </w:r>
      <w:r w:rsidR="00031FAB" w:rsidRPr="006E3967">
        <w:t xml:space="preserve">Audit Number: </w:t>
      </w:r>
      <w:r w:rsidR="00031FAB">
        <w:t xml:space="preserve"> </w:t>
      </w:r>
      <w:r w:rsidRPr="0002327D">
        <w:t>201340020)</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Evaluate the accuracy, efficiency, and effectiveness of </w:t>
      </w:r>
      <w:r w:rsidR="00031FAB">
        <w:t>e</w:t>
      </w:r>
      <w:r w:rsidR="00031FAB" w:rsidRPr="0002327D">
        <w:t xml:space="preserve">mployment </w:t>
      </w:r>
      <w:r w:rsidR="00031FAB">
        <w:t>t</w:t>
      </w:r>
      <w:r w:rsidR="00031FAB" w:rsidRPr="0002327D">
        <w:t xml:space="preserve">ax </w:t>
      </w:r>
      <w:r w:rsidR="00031FAB">
        <w:t>r</w:t>
      </w:r>
      <w:r w:rsidR="00031FAB" w:rsidRPr="0002327D">
        <w:t xml:space="preserve">eturn </w:t>
      </w:r>
      <w:r w:rsidRPr="0002327D">
        <w:t>processing.</w:t>
      </w:r>
      <w:r w:rsidRPr="0002327D">
        <w:rPr>
          <w:color w:val="808080"/>
          <w:sz w:val="22"/>
          <w:szCs w:val="22"/>
        </w:rPr>
        <w:t xml:space="preserve"> </w:t>
      </w:r>
    </w:p>
    <w:p w:rsidR="0002327D" w:rsidRPr="0002327D" w:rsidRDefault="0002327D" w:rsidP="0002327D">
      <w:pPr>
        <w:keepNext/>
        <w:numPr>
          <w:ilvl w:val="0"/>
          <w:numId w:val="35"/>
        </w:numPr>
        <w:spacing w:before="240" w:after="120" w:line="276" w:lineRule="auto"/>
        <w:ind w:left="360"/>
        <w:rPr>
          <w:color w:val="808080"/>
          <w:sz w:val="22"/>
          <w:szCs w:val="22"/>
        </w:rPr>
      </w:pPr>
      <w:r w:rsidRPr="0002327D">
        <w:rPr>
          <w:b/>
          <w:i/>
          <w:color w:val="000080"/>
          <w:sz w:val="28"/>
          <w:szCs w:val="28"/>
        </w:rPr>
        <w:t xml:space="preserve">Costs of Wireless Access Technology </w:t>
      </w:r>
      <w:r w:rsidRPr="0002327D">
        <w:rPr>
          <w:b/>
          <w:i/>
          <w:color w:val="000080"/>
          <w:sz w:val="28"/>
          <w:szCs w:val="28"/>
        </w:rPr>
        <w:br/>
      </w:r>
      <w:r w:rsidRPr="0002327D">
        <w:t xml:space="preserve">(FY </w:t>
      </w:r>
      <w:r w:rsidR="004843E2">
        <w:t>2</w:t>
      </w:r>
      <w:r w:rsidRPr="0002327D">
        <w:t xml:space="preserve">012 – Work in Process – Audit Number: </w:t>
      </w:r>
      <w:r w:rsidR="00031FAB">
        <w:t xml:space="preserve"> </w:t>
      </w:r>
      <w:r w:rsidRPr="0002327D">
        <w:t>201110032</w:t>
      </w:r>
      <w:r w:rsidRPr="0002327D">
        <w:rPr>
          <w:color w:val="808080"/>
          <w:sz w:val="22"/>
          <w:szCs w:val="22"/>
        </w:rPr>
        <w:t xml:space="preserve">) </w:t>
      </w:r>
    </w:p>
    <w:p w:rsidR="0002327D" w:rsidRPr="0002327D" w:rsidRDefault="0002327D" w:rsidP="0002327D">
      <w:pPr>
        <w:ind w:left="360"/>
        <w:jc w:val="both"/>
      </w:pPr>
      <w:r w:rsidRPr="0002327D">
        <w:rPr>
          <w:b/>
        </w:rPr>
        <w:t>Audit Objective:</w:t>
      </w:r>
      <w:r w:rsidRPr="0002327D">
        <w:t xml:space="preserve">  Determine whether the IRS is manag</w:t>
      </w:r>
      <w:r w:rsidR="007E22D2">
        <w:t>ing its wireless air cards and B</w:t>
      </w:r>
      <w:r w:rsidRPr="0002327D">
        <w:t>lack</w:t>
      </w:r>
      <w:r w:rsidR="002E303D">
        <w:t>B</w:t>
      </w:r>
      <w:r w:rsidRPr="0002327D">
        <w:t>err</w:t>
      </w:r>
      <w:r w:rsidR="007E22D2">
        <w:t>y</w:t>
      </w:r>
      <w:r w:rsidRPr="0002327D">
        <w:t xml:space="preserve"> </w:t>
      </w:r>
      <w:r w:rsidR="00AF2167">
        <w:t>devices</w:t>
      </w:r>
      <w:r w:rsidR="007E22D2">
        <w:t xml:space="preserve"> </w:t>
      </w:r>
      <w:r w:rsidRPr="0002327D">
        <w:t>in a cost</w:t>
      </w:r>
      <w:r w:rsidR="001669CC">
        <w:t>-</w:t>
      </w:r>
      <w:r w:rsidRPr="0002327D">
        <w:t>effective manner.</w:t>
      </w:r>
    </w:p>
    <w:p w:rsidR="0002327D" w:rsidRPr="0002327D" w:rsidRDefault="0002327D" w:rsidP="0002327D">
      <w:pPr>
        <w:keepNext/>
        <w:numPr>
          <w:ilvl w:val="0"/>
          <w:numId w:val="35"/>
        </w:numPr>
        <w:spacing w:before="240" w:after="120" w:line="276" w:lineRule="auto"/>
        <w:ind w:left="360"/>
        <w:rPr>
          <w:color w:val="808080"/>
          <w:sz w:val="22"/>
          <w:szCs w:val="22"/>
        </w:rPr>
      </w:pPr>
      <w:r w:rsidRPr="0002327D">
        <w:rPr>
          <w:b/>
          <w:i/>
          <w:color w:val="000080"/>
          <w:sz w:val="28"/>
          <w:szCs w:val="28"/>
        </w:rPr>
        <w:t xml:space="preserve">Performance Measures for </w:t>
      </w:r>
      <w:r w:rsidR="00157716">
        <w:rPr>
          <w:b/>
          <w:i/>
          <w:color w:val="000080"/>
          <w:sz w:val="28"/>
          <w:szCs w:val="28"/>
        </w:rPr>
        <w:t xml:space="preserve">the </w:t>
      </w:r>
      <w:r w:rsidRPr="0002327D">
        <w:rPr>
          <w:b/>
          <w:i/>
          <w:color w:val="000080"/>
          <w:sz w:val="28"/>
          <w:szCs w:val="28"/>
        </w:rPr>
        <w:t>Collection Program</w:t>
      </w:r>
      <w:r w:rsidRPr="0002327D">
        <w:rPr>
          <w:b/>
          <w:i/>
          <w:color w:val="000080"/>
          <w:sz w:val="28"/>
          <w:szCs w:val="28"/>
        </w:rPr>
        <w:br/>
      </w:r>
      <w:r w:rsidRPr="0002327D">
        <w:t xml:space="preserve">(FY 2011 – Work in Process – Audit Number: </w:t>
      </w:r>
      <w:r w:rsidR="00031FAB">
        <w:t xml:space="preserve"> </w:t>
      </w:r>
      <w:r w:rsidRPr="0002327D">
        <w:t>201130016)</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Determine whether the IRS has established adequate performance measures for its </w:t>
      </w:r>
      <w:r w:rsidR="00157716">
        <w:t>c</w:t>
      </w:r>
      <w:r w:rsidR="00157716" w:rsidRPr="0002327D">
        <w:t xml:space="preserve">ollection </w:t>
      </w:r>
      <w:r w:rsidRPr="0002327D">
        <w:t>programs and has implemented an adequate management information system</w:t>
      </w:r>
      <w:r w:rsidR="001669CC">
        <w:t xml:space="preserve"> or systems</w:t>
      </w:r>
      <w:r w:rsidRPr="0002327D">
        <w:t xml:space="preserve"> to compile those measures reliably and timely.</w:t>
      </w:r>
    </w:p>
    <w:p w:rsidR="0002327D" w:rsidRPr="0002327D" w:rsidRDefault="0002327D" w:rsidP="0002327D">
      <w:pPr>
        <w:keepNext/>
        <w:numPr>
          <w:ilvl w:val="0"/>
          <w:numId w:val="35"/>
        </w:numPr>
        <w:spacing w:before="240" w:after="120" w:line="276" w:lineRule="auto"/>
        <w:ind w:left="360"/>
        <w:rPr>
          <w:color w:val="808080"/>
          <w:sz w:val="22"/>
          <w:szCs w:val="22"/>
        </w:rPr>
      </w:pPr>
      <w:r w:rsidRPr="0002327D">
        <w:rPr>
          <w:b/>
          <w:i/>
          <w:color w:val="000080"/>
          <w:sz w:val="28"/>
          <w:szCs w:val="28"/>
        </w:rPr>
        <w:t>Procedures on Conference</w:t>
      </w:r>
      <w:r w:rsidR="007E22D2">
        <w:rPr>
          <w:b/>
          <w:i/>
          <w:color w:val="000080"/>
          <w:sz w:val="28"/>
          <w:szCs w:val="28"/>
        </w:rPr>
        <w:t>s</w:t>
      </w:r>
      <w:r w:rsidRPr="0002327D">
        <w:rPr>
          <w:b/>
          <w:i/>
          <w:color w:val="000080"/>
          <w:sz w:val="28"/>
          <w:szCs w:val="28"/>
        </w:rPr>
        <w:t xml:space="preserve">, Travel, and Awards </w:t>
      </w:r>
      <w:r w:rsidRPr="0002327D">
        <w:rPr>
          <w:b/>
          <w:i/>
          <w:color w:val="000080"/>
          <w:sz w:val="28"/>
          <w:szCs w:val="28"/>
        </w:rPr>
        <w:br/>
      </w:r>
      <w:r w:rsidRPr="0002327D">
        <w:t>(FY 2012 – Work in Process – Audit Number:</w:t>
      </w:r>
      <w:r w:rsidR="00031FAB">
        <w:t xml:space="preserve"> </w:t>
      </w:r>
      <w:r w:rsidRPr="0002327D">
        <w:t xml:space="preserve"> 201210025)</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Evaluate the IRS’s compliance with procedures for expenditures on conferences, travel</w:t>
      </w:r>
      <w:r w:rsidR="00157716">
        <w:t>,</w:t>
      </w:r>
      <w:r w:rsidRPr="0002327D">
        <w:t xml:space="preserve"> and employee awards.</w:t>
      </w:r>
    </w:p>
    <w:p w:rsidR="0002327D" w:rsidRPr="0002327D" w:rsidRDefault="0002327D" w:rsidP="0002327D">
      <w:pPr>
        <w:keepNext/>
        <w:numPr>
          <w:ilvl w:val="0"/>
          <w:numId w:val="35"/>
        </w:numPr>
        <w:spacing w:before="240" w:after="120" w:line="276" w:lineRule="auto"/>
        <w:ind w:left="360"/>
        <w:rPr>
          <w:color w:val="808080"/>
          <w:sz w:val="22"/>
          <w:szCs w:val="22"/>
        </w:rPr>
      </w:pPr>
      <w:r w:rsidRPr="00B95382">
        <w:rPr>
          <w:b/>
          <w:i/>
          <w:color w:val="000080"/>
          <w:sz w:val="28"/>
          <w:szCs w:val="28"/>
        </w:rPr>
        <w:lastRenderedPageBreak/>
        <w:t xml:space="preserve">Compliance </w:t>
      </w:r>
      <w:r w:rsidR="00157716">
        <w:rPr>
          <w:b/>
          <w:i/>
          <w:color w:val="000080"/>
          <w:sz w:val="28"/>
          <w:szCs w:val="28"/>
        </w:rPr>
        <w:t>W</w:t>
      </w:r>
      <w:r w:rsidR="00157716" w:rsidRPr="00B95382">
        <w:rPr>
          <w:b/>
          <w:i/>
          <w:color w:val="000080"/>
          <w:sz w:val="28"/>
          <w:szCs w:val="28"/>
        </w:rPr>
        <w:t xml:space="preserve">ith </w:t>
      </w:r>
      <w:r w:rsidRPr="00B95382">
        <w:rPr>
          <w:b/>
          <w:i/>
          <w:color w:val="000080"/>
          <w:sz w:val="28"/>
          <w:szCs w:val="28"/>
        </w:rPr>
        <w:t xml:space="preserve">Regulatory </w:t>
      </w:r>
      <w:r w:rsidRPr="0002327D">
        <w:rPr>
          <w:b/>
          <w:i/>
          <w:color w:val="000080"/>
          <w:sz w:val="28"/>
          <w:szCs w:val="28"/>
        </w:rPr>
        <w:t>Requirements for Cost Reimbursement Contracts</w:t>
      </w:r>
      <w:r w:rsidRPr="0002327D">
        <w:rPr>
          <w:b/>
          <w:i/>
          <w:color w:val="000080"/>
          <w:sz w:val="28"/>
          <w:szCs w:val="28"/>
        </w:rPr>
        <w:br/>
      </w:r>
      <w:r w:rsidRPr="0002327D">
        <w:t xml:space="preserve">(FY 2012 – Work in Process – Audit Number: </w:t>
      </w:r>
      <w:r w:rsidR="00031FAB">
        <w:t xml:space="preserve"> </w:t>
      </w:r>
      <w:r w:rsidRPr="0002327D">
        <w:t>201210027)</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Determine whether the IRS is in compliance with the Duncan Hunter National Defense Reauthorization Act for Fiscal Year 2009</w:t>
      </w:r>
      <w:r w:rsidRPr="00516C1F">
        <w:rPr>
          <w:sz w:val="20"/>
          <w:szCs w:val="20"/>
          <w:vertAlign w:val="superscript"/>
        </w:rPr>
        <w:footnoteReference w:id="30"/>
      </w:r>
      <w:r w:rsidRPr="0002327D">
        <w:t xml:space="preserve"> and the related revisions to the Federal Acquisition Regulation in appropriately justifying and planning for the use of cost</w:t>
      </w:r>
      <w:r w:rsidR="00157716">
        <w:noBreakHyphen/>
      </w:r>
      <w:r w:rsidRPr="0002327D">
        <w:t>reimbursement contracts.</w:t>
      </w:r>
    </w:p>
    <w:p w:rsidR="0002327D" w:rsidRPr="0002327D" w:rsidRDefault="0002327D" w:rsidP="0002327D">
      <w:pPr>
        <w:keepNext/>
        <w:numPr>
          <w:ilvl w:val="0"/>
          <w:numId w:val="35"/>
        </w:numPr>
        <w:spacing w:before="240" w:after="120" w:line="276" w:lineRule="auto"/>
        <w:ind w:left="360"/>
        <w:rPr>
          <w:color w:val="808080"/>
          <w:sz w:val="22"/>
          <w:szCs w:val="22"/>
        </w:rPr>
      </w:pPr>
      <w:r w:rsidRPr="00B95382">
        <w:rPr>
          <w:b/>
          <w:i/>
          <w:color w:val="000080"/>
          <w:sz w:val="28"/>
          <w:szCs w:val="28"/>
        </w:rPr>
        <w:t>FY 2012</w:t>
      </w:r>
      <w:r w:rsidR="00551391">
        <w:rPr>
          <w:b/>
          <w:i/>
          <w:color w:val="000080"/>
          <w:sz w:val="28"/>
          <w:szCs w:val="28"/>
        </w:rPr>
        <w:t xml:space="preserve"> </w:t>
      </w:r>
      <w:r w:rsidRPr="00B95382">
        <w:rPr>
          <w:b/>
          <w:i/>
          <w:color w:val="000080"/>
          <w:sz w:val="28"/>
          <w:szCs w:val="28"/>
        </w:rPr>
        <w:t xml:space="preserve">Attestation of the Annual Accounting </w:t>
      </w:r>
      <w:r w:rsidRPr="0002327D">
        <w:rPr>
          <w:b/>
          <w:i/>
          <w:color w:val="000080"/>
          <w:sz w:val="28"/>
          <w:szCs w:val="28"/>
        </w:rPr>
        <w:t>of Drug Control Funds</w:t>
      </w:r>
      <w:r w:rsidRPr="0002327D">
        <w:rPr>
          <w:b/>
          <w:i/>
          <w:color w:val="000080"/>
          <w:sz w:val="28"/>
          <w:szCs w:val="28"/>
        </w:rPr>
        <w:br/>
      </w:r>
      <w:r w:rsidRPr="0002327D">
        <w:t xml:space="preserve">(FY 2012 – Work in Process – Audit Number: </w:t>
      </w:r>
      <w:r w:rsidR="00031FAB">
        <w:t xml:space="preserve"> </w:t>
      </w:r>
      <w:r w:rsidRPr="0002327D">
        <w:t>201210030)</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Perform an attestation review of the IRS’s reporting of Fiscal Year 2012 Office of National Drug Control Policy Expenditures and Related Performance for the purpose of expressing a conclusion about the reliability of each assertion made in the Detailed Accounting Submission and Accounting Summary Report.  </w:t>
      </w:r>
    </w:p>
    <w:p w:rsidR="0002327D" w:rsidRPr="0002327D" w:rsidRDefault="0002327D" w:rsidP="0002327D">
      <w:pPr>
        <w:keepNext/>
        <w:numPr>
          <w:ilvl w:val="0"/>
          <w:numId w:val="35"/>
        </w:numPr>
        <w:spacing w:before="240" w:after="120" w:line="276" w:lineRule="auto"/>
        <w:ind w:left="360"/>
        <w:rPr>
          <w:color w:val="808080"/>
          <w:sz w:val="22"/>
          <w:szCs w:val="22"/>
        </w:rPr>
      </w:pPr>
      <w:r w:rsidRPr="0002327D">
        <w:rPr>
          <w:b/>
          <w:i/>
          <w:color w:val="000080"/>
          <w:sz w:val="28"/>
          <w:szCs w:val="28"/>
        </w:rPr>
        <w:t>Assessment of Real Estate Consolidation</w:t>
      </w:r>
      <w:r w:rsidRPr="0002327D">
        <w:rPr>
          <w:b/>
          <w:i/>
          <w:color w:val="000080"/>
          <w:sz w:val="28"/>
          <w:szCs w:val="28"/>
        </w:rPr>
        <w:br/>
      </w:r>
      <w:r w:rsidRPr="0002327D">
        <w:t xml:space="preserve">(FY 2012 – Work in Process – Audit Number: </w:t>
      </w:r>
      <w:r w:rsidR="00031FAB">
        <w:t xml:space="preserve"> </w:t>
      </w:r>
      <w:r w:rsidRPr="0002327D">
        <w:t>201210033)</w:t>
      </w:r>
      <w:r w:rsidRPr="0002327D">
        <w:rPr>
          <w:color w:val="808080"/>
          <w:sz w:val="22"/>
          <w:szCs w:val="22"/>
        </w:rPr>
        <w:t xml:space="preserve"> </w:t>
      </w:r>
    </w:p>
    <w:p w:rsidR="0002327D" w:rsidRPr="0002327D" w:rsidRDefault="0002327D" w:rsidP="0002327D">
      <w:pPr>
        <w:ind w:left="360"/>
        <w:jc w:val="both"/>
      </w:pPr>
      <w:r w:rsidRPr="0002327D">
        <w:rPr>
          <w:b/>
        </w:rPr>
        <w:t>Audit Objective:</w:t>
      </w:r>
      <w:r w:rsidRPr="0002327D">
        <w:t xml:space="preserve"> Assess the efficiency and effectiveness of the IRS’s </w:t>
      </w:r>
      <w:r w:rsidR="00157716">
        <w:t>r</w:t>
      </w:r>
      <w:r w:rsidR="00157716" w:rsidRPr="0002327D">
        <w:t>eal</w:t>
      </w:r>
      <w:r w:rsidR="001669CC">
        <w:t>-</w:t>
      </w:r>
      <w:r w:rsidR="00157716">
        <w:t>e</w:t>
      </w:r>
      <w:r w:rsidR="00157716" w:rsidRPr="0002327D">
        <w:t xml:space="preserve">state </w:t>
      </w:r>
      <w:r w:rsidR="00157716">
        <w:t>c</w:t>
      </w:r>
      <w:r w:rsidR="00157716" w:rsidRPr="0002327D">
        <w:t xml:space="preserve">onsolidation </w:t>
      </w:r>
      <w:r w:rsidRPr="0002327D">
        <w:t>efforts.</w:t>
      </w:r>
    </w:p>
    <w:p w:rsidR="0002327D" w:rsidRPr="0002327D" w:rsidRDefault="0002327D" w:rsidP="0002327D">
      <w:pPr>
        <w:keepNext/>
        <w:numPr>
          <w:ilvl w:val="0"/>
          <w:numId w:val="35"/>
        </w:numPr>
        <w:spacing w:before="240" w:after="120" w:line="276" w:lineRule="auto"/>
        <w:ind w:left="360"/>
        <w:rPr>
          <w:color w:val="808080"/>
          <w:sz w:val="22"/>
          <w:szCs w:val="22"/>
        </w:rPr>
      </w:pPr>
      <w:r w:rsidRPr="0002327D">
        <w:rPr>
          <w:b/>
          <w:i/>
          <w:color w:val="000080"/>
          <w:sz w:val="28"/>
          <w:szCs w:val="28"/>
        </w:rPr>
        <w:t xml:space="preserve">Modernization and Information Technology Services’ Management of Software Licensing </w:t>
      </w:r>
      <w:r w:rsidRPr="0002327D">
        <w:rPr>
          <w:b/>
          <w:i/>
          <w:color w:val="000080"/>
          <w:sz w:val="28"/>
          <w:szCs w:val="28"/>
        </w:rPr>
        <w:br/>
      </w:r>
      <w:r w:rsidRPr="0002327D">
        <w:t xml:space="preserve">(FY 2012 – Work in Process – Audit Number: </w:t>
      </w:r>
      <w:r w:rsidR="00031FAB">
        <w:t xml:space="preserve"> </w:t>
      </w:r>
      <w:r w:rsidRPr="0002327D">
        <w:t>201220018)</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Determine if the IRS effectively manages software licenses to maximize use of consumed licenses and minimize license costs.</w:t>
      </w:r>
    </w:p>
    <w:p w:rsidR="0002327D" w:rsidRPr="0002327D" w:rsidRDefault="0002327D" w:rsidP="0002327D">
      <w:pPr>
        <w:keepNext/>
        <w:numPr>
          <w:ilvl w:val="0"/>
          <w:numId w:val="35"/>
        </w:numPr>
        <w:spacing w:before="240" w:after="120" w:line="276" w:lineRule="auto"/>
        <w:ind w:left="360"/>
        <w:rPr>
          <w:color w:val="808080"/>
          <w:sz w:val="22"/>
          <w:szCs w:val="22"/>
        </w:rPr>
      </w:pPr>
      <w:r w:rsidRPr="0002327D">
        <w:rPr>
          <w:b/>
          <w:i/>
          <w:color w:val="000080"/>
          <w:sz w:val="28"/>
          <w:szCs w:val="28"/>
        </w:rPr>
        <w:t>Data Center Consolidation</w:t>
      </w:r>
      <w:r w:rsidRPr="0002327D">
        <w:rPr>
          <w:b/>
          <w:i/>
          <w:color w:val="000080"/>
          <w:sz w:val="28"/>
          <w:szCs w:val="28"/>
        </w:rPr>
        <w:br/>
      </w:r>
      <w:r w:rsidRPr="0002327D">
        <w:t xml:space="preserve">(FY 2012 – Work in Process – Audit Number: </w:t>
      </w:r>
      <w:r w:rsidR="00031FAB">
        <w:t xml:space="preserve"> </w:t>
      </w:r>
      <w:r w:rsidRPr="0002327D">
        <w:t>201220021)</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Determine the effectiveness of the IRS’s:  (1) Federal Data Center Consolidation activities, (2) coordination with </w:t>
      </w:r>
      <w:r w:rsidR="00C861AC">
        <w:t xml:space="preserve">the Department of the </w:t>
      </w:r>
      <w:r w:rsidRPr="0002327D">
        <w:t>Treasury regarding possible consolidation of other Bureau data centers inside the IRS, and (3) actions taken to improve data center energy efficiency.</w:t>
      </w:r>
    </w:p>
    <w:p w:rsidR="0002327D" w:rsidRPr="0002327D" w:rsidRDefault="0002327D" w:rsidP="0002327D">
      <w:pPr>
        <w:keepNext/>
        <w:numPr>
          <w:ilvl w:val="0"/>
          <w:numId w:val="35"/>
        </w:numPr>
        <w:spacing w:before="240" w:after="120" w:line="276" w:lineRule="auto"/>
        <w:ind w:left="360"/>
        <w:rPr>
          <w:color w:val="808080"/>
          <w:sz w:val="22"/>
          <w:szCs w:val="22"/>
        </w:rPr>
      </w:pPr>
      <w:r w:rsidRPr="0002327D">
        <w:rPr>
          <w:b/>
          <w:i/>
          <w:color w:val="000080"/>
          <w:sz w:val="28"/>
          <w:szCs w:val="28"/>
        </w:rPr>
        <w:t>Data Mining and Analytics</w:t>
      </w:r>
      <w:r w:rsidRPr="0002327D">
        <w:rPr>
          <w:b/>
          <w:i/>
          <w:color w:val="000080"/>
          <w:sz w:val="28"/>
          <w:szCs w:val="28"/>
        </w:rPr>
        <w:br/>
      </w:r>
      <w:r w:rsidRPr="0002327D">
        <w:t>(FY 2012 – Work in Process – Audit Number:</w:t>
      </w:r>
      <w:r w:rsidR="00031FAB">
        <w:t xml:space="preserve"> </w:t>
      </w:r>
      <w:r w:rsidRPr="0002327D">
        <w:t xml:space="preserve"> 201220220)</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Review the effectiveness of IRS usage of data mining and analytics to improve tax administration.</w:t>
      </w:r>
    </w:p>
    <w:p w:rsidR="0002327D" w:rsidRPr="0002327D" w:rsidRDefault="0002327D" w:rsidP="0002327D">
      <w:pPr>
        <w:keepNext/>
        <w:numPr>
          <w:ilvl w:val="0"/>
          <w:numId w:val="35"/>
        </w:numPr>
        <w:spacing w:before="240" w:after="120" w:line="276" w:lineRule="auto"/>
        <w:ind w:left="360"/>
        <w:rPr>
          <w:color w:val="808080"/>
          <w:sz w:val="22"/>
          <w:szCs w:val="22"/>
        </w:rPr>
      </w:pPr>
      <w:r w:rsidRPr="0002327D">
        <w:rPr>
          <w:b/>
          <w:i/>
          <w:color w:val="000080"/>
          <w:sz w:val="28"/>
          <w:szCs w:val="28"/>
        </w:rPr>
        <w:lastRenderedPageBreak/>
        <w:t>Information Technology Maintenance Contracts</w:t>
      </w:r>
      <w:r w:rsidRPr="0002327D">
        <w:rPr>
          <w:b/>
          <w:i/>
          <w:color w:val="000080"/>
          <w:sz w:val="28"/>
          <w:szCs w:val="28"/>
        </w:rPr>
        <w:br/>
      </w:r>
      <w:r w:rsidRPr="0002327D">
        <w:t>(FY 2012 – Work in Process – Audit Number:</w:t>
      </w:r>
      <w:r w:rsidR="00031FAB">
        <w:t xml:space="preserve"> </w:t>
      </w:r>
      <w:r w:rsidRPr="0002327D">
        <w:t xml:space="preserve"> 201220224)</w:t>
      </w:r>
      <w:r w:rsidRPr="0002327D">
        <w:rPr>
          <w:color w:val="808080"/>
          <w:sz w:val="22"/>
          <w:szCs w:val="22"/>
        </w:rPr>
        <w:t xml:space="preserve"> </w:t>
      </w:r>
    </w:p>
    <w:p w:rsidR="0002327D" w:rsidRPr="0002327D" w:rsidRDefault="0002327D" w:rsidP="0002327D">
      <w:pPr>
        <w:ind w:left="360"/>
        <w:jc w:val="both"/>
        <w:rPr>
          <w:color w:val="808080"/>
          <w:sz w:val="22"/>
          <w:szCs w:val="22"/>
        </w:rPr>
      </w:pPr>
      <w:r w:rsidRPr="0002327D">
        <w:rPr>
          <w:b/>
        </w:rPr>
        <w:t>Audit Objective:</w:t>
      </w:r>
      <w:r w:rsidRPr="0002327D">
        <w:t xml:space="preserve">  Determine whether the IRS has adequate controls over its hardware maintenance contracts and actively mitigat</w:t>
      </w:r>
      <w:r w:rsidR="001669CC">
        <w:t>es</w:t>
      </w:r>
      <w:r w:rsidRPr="0002327D">
        <w:t xml:space="preserve"> contract fraud risk.</w:t>
      </w:r>
    </w:p>
    <w:p w:rsidR="00AA2C47" w:rsidRDefault="00AA2C47" w:rsidP="00AA2C47">
      <w:pPr>
        <w:rPr>
          <w:sz w:val="20"/>
          <w:szCs w:val="20"/>
        </w:rPr>
      </w:pPr>
    </w:p>
    <w:p w:rsidR="00754268" w:rsidRPr="00AB315E" w:rsidRDefault="00754268" w:rsidP="00754268">
      <w:pPr>
        <w:rPr>
          <w:sz w:val="20"/>
          <w:szCs w:val="20"/>
        </w:rPr>
      </w:pPr>
    </w:p>
    <w:p w:rsidR="00400372" w:rsidRPr="00332433" w:rsidRDefault="00400372" w:rsidP="00754268">
      <w:pPr>
        <w:rPr>
          <w:sz w:val="20"/>
          <w:szCs w:val="20"/>
        </w:rPr>
      </w:pPr>
    </w:p>
    <w:p w:rsidR="005D2BA3" w:rsidRDefault="005D2BA3" w:rsidP="00754268">
      <w:pPr>
        <w:rPr>
          <w:sz w:val="20"/>
          <w:szCs w:val="20"/>
        </w:rPr>
        <w:sectPr w:rsidR="005D2BA3" w:rsidSect="00C93477">
          <w:footnotePr>
            <w:numRestart w:val="eachSect"/>
          </w:footnotePr>
          <w:endnotePr>
            <w:numFmt w:val="decimal"/>
          </w:endnotePr>
          <w:pgSz w:w="12240" w:h="15840" w:code="1"/>
          <w:pgMar w:top="1440" w:right="1440" w:bottom="1440" w:left="1440" w:header="720" w:footer="1080" w:gutter="0"/>
          <w:cols w:space="720"/>
        </w:sectPr>
      </w:pPr>
    </w:p>
    <w:p w:rsidR="000518E0" w:rsidRDefault="000518E0" w:rsidP="000518E0">
      <w:pPr>
        <w:pStyle w:val="Heading3"/>
      </w:pPr>
      <w:r w:rsidRPr="003320A7">
        <w:lastRenderedPageBreak/>
        <w:t xml:space="preserve">Appendix </w:t>
      </w:r>
      <w:r>
        <w:t>VI</w:t>
      </w:r>
    </w:p>
    <w:p w:rsidR="000518E0" w:rsidRDefault="000518E0" w:rsidP="000518E0">
      <w:pPr>
        <w:pStyle w:val="Heading1"/>
      </w:pPr>
      <w:bookmarkStart w:id="51" w:name="_List_of_Planned_2"/>
      <w:bookmarkEnd w:id="51"/>
      <w:r w:rsidRPr="005A0607">
        <w:t xml:space="preserve">List of Planned </w:t>
      </w:r>
      <w:r>
        <w:t xml:space="preserve">Mandatory </w:t>
      </w:r>
      <w:r w:rsidRPr="005A0607">
        <w:t xml:space="preserve">Audits </w:t>
      </w:r>
      <w:r>
        <w:br/>
      </w:r>
      <w:r w:rsidRPr="005A0607">
        <w:t>for Fiscal Year 20</w:t>
      </w:r>
      <w:r>
        <w:t>1</w:t>
      </w:r>
      <w:r w:rsidR="00B46F66">
        <w:t>3</w:t>
      </w:r>
      <w:r w:rsidRPr="005A0607">
        <w:t xml:space="preserve"> </w:t>
      </w:r>
    </w:p>
    <w:p w:rsidR="00192C76" w:rsidRPr="00192C76" w:rsidRDefault="00192C76" w:rsidP="00BC4DBA">
      <w:pPr>
        <w:spacing w:after="120"/>
        <w:jc w:val="both"/>
        <w:rPr>
          <w:i/>
          <w:sz w:val="22"/>
          <w:szCs w:val="22"/>
        </w:rPr>
      </w:pPr>
      <w:r w:rsidRPr="00B95382">
        <w:rPr>
          <w:i/>
          <w:color w:val="000000"/>
        </w:rPr>
        <w:t xml:space="preserve">Each year, TIGTA performs audits on the mandatory coverage imposed by </w:t>
      </w:r>
      <w:r w:rsidR="00C861AC" w:rsidRPr="00B53449">
        <w:rPr>
          <w:i/>
        </w:rPr>
        <w:t>IRS Restructuring and Reform Act of 1998 (RRA 98)</w:t>
      </w:r>
      <w:r w:rsidR="00C861AC" w:rsidRPr="00B53449">
        <w:rPr>
          <w:rStyle w:val="FootnoteReference"/>
          <w:i/>
          <w:sz w:val="20"/>
          <w:szCs w:val="20"/>
        </w:rPr>
        <w:footnoteReference w:id="31"/>
      </w:r>
      <w:r w:rsidRPr="00B95382">
        <w:rPr>
          <w:i/>
          <w:color w:val="000000"/>
        </w:rPr>
        <w:t xml:space="preserve">and other statutory authorities and standards involving computer security, taxpayer rights and privacy issues, and financial audits.  </w:t>
      </w:r>
      <w:r w:rsidR="000E1E5D">
        <w:rPr>
          <w:i/>
          <w:color w:val="000000"/>
        </w:rPr>
        <w:t>We have 21 new</w:t>
      </w:r>
      <w:r w:rsidR="00C7521B">
        <w:rPr>
          <w:i/>
          <w:color w:val="000000"/>
        </w:rPr>
        <w:t xml:space="preserve"> </w:t>
      </w:r>
      <w:r w:rsidR="000E1E5D">
        <w:rPr>
          <w:i/>
          <w:color w:val="000000"/>
        </w:rPr>
        <w:t xml:space="preserve">or in-process </w:t>
      </w:r>
      <w:r w:rsidR="000E1E5D" w:rsidRPr="00B95382">
        <w:rPr>
          <w:i/>
          <w:color w:val="000000"/>
        </w:rPr>
        <w:t xml:space="preserve">mandatory audits </w:t>
      </w:r>
      <w:r w:rsidR="000E1E5D">
        <w:rPr>
          <w:i/>
          <w:color w:val="000000"/>
        </w:rPr>
        <w:t>in this Plan</w:t>
      </w:r>
      <w:r w:rsidR="000E1E5D" w:rsidRPr="00B95382">
        <w:rPr>
          <w:i/>
          <w:color w:val="000000"/>
        </w:rPr>
        <w:t>.</w:t>
      </w:r>
    </w:p>
    <w:p w:rsidR="00C559D4" w:rsidRPr="00C559D4" w:rsidRDefault="000C159C" w:rsidP="00C559D4">
      <w:pPr>
        <w:keepNext/>
        <w:numPr>
          <w:ilvl w:val="0"/>
          <w:numId w:val="35"/>
        </w:numPr>
        <w:spacing w:before="240" w:after="120" w:line="276" w:lineRule="auto"/>
        <w:ind w:left="360"/>
        <w:rPr>
          <w:color w:val="808080"/>
          <w:sz w:val="22"/>
          <w:szCs w:val="22"/>
        </w:rPr>
      </w:pPr>
      <w:r>
        <w:rPr>
          <w:b/>
          <w:i/>
          <w:color w:val="000080"/>
          <w:sz w:val="28"/>
          <w:szCs w:val="28"/>
        </w:rPr>
        <w:t>M</w:t>
      </w:r>
      <w:r w:rsidR="00C559D4" w:rsidRPr="00C559D4">
        <w:rPr>
          <w:b/>
          <w:i/>
          <w:color w:val="000080"/>
          <w:sz w:val="28"/>
          <w:szCs w:val="28"/>
        </w:rPr>
        <w:t xml:space="preserve">andatory Review of </w:t>
      </w:r>
      <w:r>
        <w:rPr>
          <w:b/>
          <w:i/>
          <w:color w:val="000080"/>
          <w:sz w:val="28"/>
          <w:szCs w:val="28"/>
        </w:rPr>
        <w:t xml:space="preserve">FY 2012 </w:t>
      </w:r>
      <w:r w:rsidR="00C559D4" w:rsidRPr="00C559D4">
        <w:rPr>
          <w:b/>
          <w:i/>
          <w:color w:val="000080"/>
          <w:sz w:val="28"/>
          <w:szCs w:val="28"/>
        </w:rPr>
        <w:t>Collection Due Process</w:t>
      </w:r>
      <w:r w:rsidR="00C559D4" w:rsidRPr="00C559D4">
        <w:rPr>
          <w:b/>
          <w:i/>
          <w:color w:val="000080"/>
          <w:sz w:val="28"/>
          <w:szCs w:val="28"/>
        </w:rPr>
        <w:br/>
      </w:r>
      <w:r w:rsidR="00C559D4" w:rsidRPr="00C559D4">
        <w:t>(</w:t>
      </w:r>
      <w:r w:rsidR="00031FAB">
        <w:t xml:space="preserve">FY </w:t>
      </w:r>
      <w:r w:rsidR="00C559D4" w:rsidRPr="00C559D4">
        <w:t xml:space="preserve">2013 – New Start – </w:t>
      </w:r>
      <w:r w:rsidR="00031FAB" w:rsidRPr="006E3967">
        <w:t xml:space="preserve">Audit Number: </w:t>
      </w:r>
      <w:r w:rsidR="00031FAB">
        <w:t xml:space="preserve"> </w:t>
      </w:r>
      <w:r w:rsidR="00C559D4" w:rsidRPr="00C559D4">
        <w:t>201310001)</w:t>
      </w:r>
      <w:r w:rsidR="00C559D4" w:rsidRPr="00C559D4">
        <w:rPr>
          <w:color w:val="808080"/>
          <w:sz w:val="22"/>
          <w:szCs w:val="22"/>
        </w:rPr>
        <w:t xml:space="preserve"> </w:t>
      </w:r>
    </w:p>
    <w:p w:rsidR="00C559D4" w:rsidRPr="00C559D4" w:rsidRDefault="00C559D4" w:rsidP="00C559D4">
      <w:pPr>
        <w:ind w:left="360"/>
        <w:jc w:val="both"/>
      </w:pPr>
      <w:r w:rsidRPr="00C559D4">
        <w:rPr>
          <w:b/>
        </w:rPr>
        <w:t>Audit Objective:</w:t>
      </w:r>
      <w:r w:rsidRPr="00C559D4">
        <w:t xml:space="preserve">  Determine whether the Office of Appeals complied with 26 U.S.C. §§ 6320(b) and </w:t>
      </w:r>
      <w:r w:rsidR="00C861AC">
        <w:t>(</w:t>
      </w:r>
      <w:r w:rsidRPr="00C559D4">
        <w:t>c</w:t>
      </w:r>
      <w:r w:rsidR="00C861AC">
        <w:t>)</w:t>
      </w:r>
      <w:r w:rsidRPr="00C559D4">
        <w:t xml:space="preserve"> and 6330 (b) and (c) when taxpayers exercised their right to appeal the filing of a Notice of Federal Tax Lien or a Notice of Intent to Levy.</w:t>
      </w:r>
    </w:p>
    <w:p w:rsidR="00C559D4" w:rsidRPr="00C559D4" w:rsidRDefault="00C559D4" w:rsidP="00C559D4">
      <w:pPr>
        <w:keepNext/>
        <w:numPr>
          <w:ilvl w:val="0"/>
          <w:numId w:val="35"/>
        </w:numPr>
        <w:spacing w:before="240" w:after="120" w:line="276" w:lineRule="auto"/>
        <w:ind w:left="360"/>
        <w:rPr>
          <w:color w:val="808080"/>
          <w:sz w:val="22"/>
          <w:szCs w:val="22"/>
        </w:rPr>
      </w:pPr>
      <w:r w:rsidRPr="00C559D4">
        <w:rPr>
          <w:b/>
          <w:i/>
          <w:color w:val="000080"/>
          <w:sz w:val="28"/>
          <w:szCs w:val="28"/>
        </w:rPr>
        <w:t xml:space="preserve">Statutory Review of </w:t>
      </w:r>
      <w:r w:rsidR="000C159C">
        <w:rPr>
          <w:b/>
          <w:i/>
          <w:color w:val="000080"/>
          <w:sz w:val="28"/>
          <w:szCs w:val="28"/>
        </w:rPr>
        <w:t xml:space="preserve">FY 2012 </w:t>
      </w:r>
      <w:r w:rsidRPr="00C559D4">
        <w:rPr>
          <w:b/>
          <w:i/>
          <w:color w:val="000080"/>
          <w:sz w:val="28"/>
          <w:szCs w:val="28"/>
        </w:rPr>
        <w:t>Fair Tax Collection</w:t>
      </w:r>
      <w:r w:rsidRPr="00C559D4">
        <w:rPr>
          <w:b/>
          <w:i/>
          <w:color w:val="009900"/>
          <w:sz w:val="28"/>
          <w:szCs w:val="28"/>
        </w:rPr>
        <w:t xml:space="preserve"> </w:t>
      </w:r>
      <w:r w:rsidRPr="00C559D4">
        <w:rPr>
          <w:b/>
          <w:i/>
          <w:color w:val="000080"/>
          <w:sz w:val="28"/>
          <w:szCs w:val="28"/>
        </w:rPr>
        <w:t>Practices Violations</w:t>
      </w:r>
      <w:r w:rsidRPr="00C559D4">
        <w:rPr>
          <w:b/>
          <w:i/>
          <w:color w:val="000080"/>
          <w:sz w:val="28"/>
          <w:szCs w:val="28"/>
        </w:rPr>
        <w:br/>
      </w:r>
      <w:r w:rsidRPr="00C559D4">
        <w:t>(</w:t>
      </w:r>
      <w:r w:rsidR="00031FAB">
        <w:t xml:space="preserve">FY </w:t>
      </w:r>
      <w:r w:rsidRPr="00C559D4">
        <w:t xml:space="preserve">2013 – New Start – </w:t>
      </w:r>
      <w:r w:rsidR="00031FAB" w:rsidRPr="006E3967">
        <w:t xml:space="preserve">Audit Number: </w:t>
      </w:r>
      <w:r w:rsidR="00031FAB">
        <w:t xml:space="preserve"> </w:t>
      </w:r>
      <w:r w:rsidRPr="00C559D4">
        <w:t>201310018)</w:t>
      </w:r>
      <w:r w:rsidRPr="00C559D4">
        <w:rPr>
          <w:color w:val="808080"/>
          <w:sz w:val="22"/>
          <w:szCs w:val="22"/>
        </w:rPr>
        <w:t xml:space="preserve"> </w:t>
      </w:r>
    </w:p>
    <w:p w:rsidR="00C559D4" w:rsidRPr="00C559D4" w:rsidRDefault="00C559D4" w:rsidP="00C559D4">
      <w:pPr>
        <w:ind w:left="360"/>
        <w:jc w:val="both"/>
      </w:pPr>
      <w:r w:rsidRPr="00C559D4">
        <w:rPr>
          <w:b/>
        </w:rPr>
        <w:t>Audit Objective:</w:t>
      </w:r>
      <w:r w:rsidRPr="00C559D4">
        <w:t xml:space="preserve">  Obtain information on any IRS administrative or civil actions resulting from violations of the Fair Tax Collection Practices</w:t>
      </w:r>
      <w:r w:rsidR="00551391">
        <w:t xml:space="preserve"> Act</w:t>
      </w:r>
      <w:r w:rsidRPr="00C559D4">
        <w:t>.</w:t>
      </w:r>
      <w:r w:rsidR="00C861AC" w:rsidRPr="00B53449">
        <w:rPr>
          <w:color w:val="000000" w:themeColor="text1"/>
          <w:sz w:val="20"/>
          <w:szCs w:val="20"/>
          <w:vertAlign w:val="superscript"/>
        </w:rPr>
        <w:footnoteReference w:id="32"/>
      </w:r>
    </w:p>
    <w:p w:rsidR="00C559D4" w:rsidRPr="00C559D4" w:rsidRDefault="00C559D4" w:rsidP="00C559D4">
      <w:pPr>
        <w:keepNext/>
        <w:numPr>
          <w:ilvl w:val="0"/>
          <w:numId w:val="35"/>
        </w:numPr>
        <w:spacing w:before="240" w:after="120" w:line="276" w:lineRule="auto"/>
        <w:ind w:left="360"/>
        <w:rPr>
          <w:color w:val="808080"/>
          <w:sz w:val="22"/>
          <w:szCs w:val="22"/>
        </w:rPr>
      </w:pPr>
      <w:r w:rsidRPr="00C559D4">
        <w:rPr>
          <w:b/>
          <w:i/>
          <w:color w:val="000080"/>
          <w:sz w:val="28"/>
          <w:szCs w:val="28"/>
        </w:rPr>
        <w:t>FY 2012 Federal Financial Management Improvement Act Compliance</w:t>
      </w:r>
      <w:r w:rsidRPr="00C559D4">
        <w:rPr>
          <w:b/>
          <w:i/>
          <w:color w:val="000080"/>
          <w:sz w:val="28"/>
          <w:szCs w:val="28"/>
        </w:rPr>
        <w:br/>
      </w:r>
      <w:r w:rsidRPr="00C559D4">
        <w:t>(</w:t>
      </w:r>
      <w:r w:rsidR="00031FAB">
        <w:t xml:space="preserve">FY </w:t>
      </w:r>
      <w:r w:rsidRPr="00C559D4">
        <w:t xml:space="preserve">2013 – New Start – </w:t>
      </w:r>
      <w:r w:rsidR="00031FAB" w:rsidRPr="006E3967">
        <w:t xml:space="preserve">Audit Number: </w:t>
      </w:r>
      <w:r w:rsidR="00031FAB">
        <w:t xml:space="preserve"> </w:t>
      </w:r>
      <w:r w:rsidRPr="00C559D4">
        <w:t>201310020)</w:t>
      </w:r>
      <w:r w:rsidRPr="00C559D4">
        <w:rPr>
          <w:color w:val="808080"/>
          <w:sz w:val="22"/>
          <w:szCs w:val="22"/>
        </w:rPr>
        <w:t xml:space="preserve"> </w:t>
      </w:r>
    </w:p>
    <w:p w:rsidR="00C559D4" w:rsidRPr="00C559D4" w:rsidRDefault="00C559D4" w:rsidP="00C559D4">
      <w:pPr>
        <w:ind w:left="360"/>
        <w:jc w:val="both"/>
      </w:pPr>
      <w:r w:rsidRPr="00C559D4">
        <w:rPr>
          <w:b/>
        </w:rPr>
        <w:t>Audit Objective:</w:t>
      </w:r>
      <w:r w:rsidRPr="00C559D4">
        <w:t xml:space="preserve">  Perform sufficient audit work to report to Congress, as required by the Federal Financial Management Improvement Act of 1996 (FFMIA)</w:t>
      </w:r>
      <w:r w:rsidR="00C861AC">
        <w:t>,</w:t>
      </w:r>
      <w:r w:rsidRPr="00516C1F">
        <w:rPr>
          <w:sz w:val="20"/>
          <w:szCs w:val="20"/>
          <w:vertAlign w:val="superscript"/>
        </w:rPr>
        <w:footnoteReference w:id="33"/>
      </w:r>
      <w:r w:rsidRPr="00C559D4">
        <w:t xml:space="preserve"> instances and reasons for missed intermediate target dates in the IRS’s FY 2012 FFMIA remediation plan.</w:t>
      </w:r>
    </w:p>
    <w:p w:rsidR="00C559D4" w:rsidRPr="00C559D4" w:rsidRDefault="00C559D4" w:rsidP="00C559D4">
      <w:pPr>
        <w:keepNext/>
        <w:numPr>
          <w:ilvl w:val="0"/>
          <w:numId w:val="35"/>
        </w:numPr>
        <w:spacing w:before="240" w:after="120" w:line="276" w:lineRule="auto"/>
        <w:ind w:left="360"/>
        <w:rPr>
          <w:color w:val="808080"/>
          <w:sz w:val="22"/>
          <w:szCs w:val="22"/>
        </w:rPr>
      </w:pPr>
      <w:r w:rsidRPr="00C559D4">
        <w:rPr>
          <w:b/>
          <w:i/>
          <w:color w:val="000080"/>
          <w:sz w:val="28"/>
          <w:szCs w:val="28"/>
        </w:rPr>
        <w:t>FY</w:t>
      </w:r>
      <w:r w:rsidR="00C861AC">
        <w:rPr>
          <w:b/>
          <w:i/>
          <w:color w:val="000080"/>
          <w:sz w:val="28"/>
          <w:szCs w:val="28"/>
        </w:rPr>
        <w:t xml:space="preserve"> </w:t>
      </w:r>
      <w:r w:rsidRPr="00C559D4">
        <w:rPr>
          <w:b/>
          <w:i/>
          <w:color w:val="000080"/>
          <w:sz w:val="28"/>
          <w:szCs w:val="28"/>
        </w:rPr>
        <w:t xml:space="preserve">2013 Federal Information Security Management Act (Unclassified Systems) </w:t>
      </w:r>
      <w:r w:rsidRPr="00C559D4">
        <w:rPr>
          <w:b/>
          <w:i/>
          <w:color w:val="000080"/>
          <w:sz w:val="28"/>
          <w:szCs w:val="28"/>
        </w:rPr>
        <w:br/>
      </w:r>
      <w:r w:rsidRPr="00C559D4">
        <w:t>(</w:t>
      </w:r>
      <w:r w:rsidR="00031FAB">
        <w:t xml:space="preserve">FY </w:t>
      </w:r>
      <w:r w:rsidRPr="00C559D4">
        <w:t xml:space="preserve">2013 – New Start – </w:t>
      </w:r>
      <w:r w:rsidR="00031FAB" w:rsidRPr="006E3967">
        <w:t xml:space="preserve">Audit Number: </w:t>
      </w:r>
      <w:r w:rsidR="00031FAB">
        <w:t xml:space="preserve"> </w:t>
      </w:r>
      <w:r w:rsidRPr="00C559D4">
        <w:t>201320001)</w:t>
      </w:r>
      <w:r w:rsidRPr="00C559D4">
        <w:rPr>
          <w:color w:val="808080"/>
          <w:sz w:val="22"/>
          <w:szCs w:val="22"/>
        </w:rPr>
        <w:t xml:space="preserve"> </w:t>
      </w:r>
    </w:p>
    <w:p w:rsidR="00C559D4" w:rsidRPr="00C559D4" w:rsidRDefault="00C559D4" w:rsidP="00C559D4">
      <w:pPr>
        <w:ind w:left="360"/>
        <w:jc w:val="both"/>
        <w:rPr>
          <w:color w:val="808080"/>
          <w:sz w:val="22"/>
          <w:szCs w:val="22"/>
        </w:rPr>
      </w:pPr>
      <w:r w:rsidRPr="00C559D4">
        <w:rPr>
          <w:b/>
        </w:rPr>
        <w:t>Audit Objective:</w:t>
      </w:r>
      <w:r w:rsidRPr="00C559D4">
        <w:t xml:space="preserve">  Determine the progress made by the IRS in meeting the requirements of the 2013 Federal Information Security Management Act</w:t>
      </w:r>
      <w:r w:rsidR="00C861AC" w:rsidRPr="00B53449">
        <w:rPr>
          <w:color w:val="000000" w:themeColor="text1"/>
          <w:sz w:val="20"/>
          <w:szCs w:val="20"/>
          <w:vertAlign w:val="superscript"/>
        </w:rPr>
        <w:footnoteReference w:id="34"/>
      </w:r>
      <w:r w:rsidRPr="00C559D4">
        <w:t xml:space="preserve"> mandatory review of the IRS’</w:t>
      </w:r>
      <w:r w:rsidR="00551391">
        <w:t>s</w:t>
      </w:r>
      <w:r w:rsidRPr="00C559D4">
        <w:t xml:space="preserve"> unclassified information technology system security program.</w:t>
      </w:r>
    </w:p>
    <w:p w:rsidR="00C559D4" w:rsidRPr="00C559D4" w:rsidRDefault="00792326" w:rsidP="00C559D4">
      <w:pPr>
        <w:keepNext/>
        <w:numPr>
          <w:ilvl w:val="0"/>
          <w:numId w:val="35"/>
        </w:numPr>
        <w:spacing w:before="240" w:after="120" w:line="276" w:lineRule="auto"/>
        <w:ind w:left="360"/>
        <w:rPr>
          <w:color w:val="808080"/>
          <w:sz w:val="22"/>
          <w:szCs w:val="22"/>
        </w:rPr>
      </w:pPr>
      <w:r>
        <w:rPr>
          <w:b/>
          <w:i/>
          <w:color w:val="000080"/>
          <w:sz w:val="28"/>
          <w:szCs w:val="28"/>
        </w:rPr>
        <w:lastRenderedPageBreak/>
        <w:t xml:space="preserve">FY </w:t>
      </w:r>
      <w:r w:rsidR="00C559D4" w:rsidRPr="00C559D4">
        <w:rPr>
          <w:b/>
          <w:i/>
          <w:color w:val="000080"/>
          <w:sz w:val="28"/>
          <w:szCs w:val="28"/>
        </w:rPr>
        <w:t>2013 Annual Assessment of the IRS Information Technology Program</w:t>
      </w:r>
      <w:r w:rsidR="00C559D4" w:rsidRPr="00C559D4">
        <w:rPr>
          <w:b/>
          <w:i/>
          <w:color w:val="000080"/>
          <w:sz w:val="28"/>
          <w:szCs w:val="28"/>
        </w:rPr>
        <w:br/>
      </w:r>
      <w:r w:rsidR="00C559D4" w:rsidRPr="00C559D4">
        <w:t>(</w:t>
      </w:r>
      <w:r w:rsidR="00031FAB">
        <w:t xml:space="preserve">FY </w:t>
      </w:r>
      <w:r w:rsidR="00C559D4" w:rsidRPr="00C559D4">
        <w:t xml:space="preserve">2013 – New Start – </w:t>
      </w:r>
      <w:r w:rsidR="00031FAB" w:rsidRPr="006E3967">
        <w:t xml:space="preserve">Audit Number: </w:t>
      </w:r>
      <w:r w:rsidR="00031FAB">
        <w:t xml:space="preserve"> </w:t>
      </w:r>
      <w:r w:rsidR="00C559D4" w:rsidRPr="00C559D4">
        <w:t>201320019)</w:t>
      </w:r>
      <w:r w:rsidR="00C559D4" w:rsidRPr="00C559D4">
        <w:rPr>
          <w:color w:val="808080"/>
          <w:sz w:val="22"/>
          <w:szCs w:val="22"/>
        </w:rPr>
        <w:t xml:space="preserve"> </w:t>
      </w:r>
    </w:p>
    <w:p w:rsidR="00C559D4" w:rsidRPr="00C559D4" w:rsidRDefault="00C559D4" w:rsidP="00C559D4">
      <w:pPr>
        <w:ind w:left="360"/>
        <w:jc w:val="both"/>
        <w:rPr>
          <w:color w:val="808080"/>
          <w:sz w:val="22"/>
          <w:szCs w:val="22"/>
        </w:rPr>
      </w:pPr>
      <w:r w:rsidRPr="00C559D4">
        <w:rPr>
          <w:b/>
        </w:rPr>
        <w:t>Audit Objective:</w:t>
      </w:r>
      <w:r w:rsidRPr="00C559D4">
        <w:t xml:space="preserve"> Assess the progress of the IRS’s Information Technology Program (including </w:t>
      </w:r>
      <w:r w:rsidR="00C861AC">
        <w:t>m</w:t>
      </w:r>
      <w:r w:rsidR="00C861AC" w:rsidRPr="00C559D4">
        <w:t>odernization</w:t>
      </w:r>
      <w:r w:rsidRPr="00C559D4">
        <w:t xml:space="preserve">, </w:t>
      </w:r>
      <w:r w:rsidR="00C861AC">
        <w:t>s</w:t>
      </w:r>
      <w:r w:rsidR="00C861AC" w:rsidRPr="00C559D4">
        <w:t xml:space="preserve">ecurity </w:t>
      </w:r>
      <w:r w:rsidRPr="00C559D4">
        <w:t xml:space="preserve">and </w:t>
      </w:r>
      <w:r w:rsidR="00C861AC">
        <w:t>o</w:t>
      </w:r>
      <w:r w:rsidR="00C861AC" w:rsidRPr="00C559D4">
        <w:t>perations</w:t>
      </w:r>
      <w:r w:rsidRPr="00C559D4">
        <w:t xml:space="preserve">) for </w:t>
      </w:r>
      <w:r w:rsidR="00FE593A">
        <w:t>FY</w:t>
      </w:r>
      <w:r w:rsidRPr="00C559D4">
        <w:t xml:space="preserve"> 2013.</w:t>
      </w:r>
    </w:p>
    <w:p w:rsidR="00C559D4" w:rsidRPr="00C559D4" w:rsidRDefault="00C559D4" w:rsidP="00C559D4">
      <w:pPr>
        <w:keepNext/>
        <w:numPr>
          <w:ilvl w:val="0"/>
          <w:numId w:val="35"/>
        </w:numPr>
        <w:spacing w:before="240" w:after="120" w:line="276" w:lineRule="auto"/>
        <w:ind w:left="360"/>
        <w:rPr>
          <w:color w:val="808080"/>
          <w:sz w:val="22"/>
          <w:szCs w:val="22"/>
        </w:rPr>
      </w:pPr>
      <w:r w:rsidRPr="00C559D4">
        <w:rPr>
          <w:b/>
          <w:i/>
          <w:color w:val="000080"/>
          <w:sz w:val="28"/>
          <w:szCs w:val="28"/>
        </w:rPr>
        <w:t>FY 2013 Mandatory Review of Liens</w:t>
      </w:r>
      <w:r w:rsidRPr="00C559D4">
        <w:rPr>
          <w:b/>
          <w:i/>
          <w:color w:val="000080"/>
          <w:sz w:val="28"/>
          <w:szCs w:val="28"/>
        </w:rPr>
        <w:br/>
      </w:r>
      <w:r w:rsidRPr="00C559D4">
        <w:t>(</w:t>
      </w:r>
      <w:r w:rsidR="00031FAB">
        <w:t xml:space="preserve">FY </w:t>
      </w:r>
      <w:r w:rsidRPr="00C559D4">
        <w:t xml:space="preserve">2013 – New Start – </w:t>
      </w:r>
      <w:r w:rsidR="00031FAB" w:rsidRPr="006E3967">
        <w:t xml:space="preserve">Audit Number: </w:t>
      </w:r>
      <w:r w:rsidR="00031FAB">
        <w:t xml:space="preserve"> </w:t>
      </w:r>
      <w:r w:rsidRPr="00C559D4">
        <w:t>201330001)</w:t>
      </w:r>
      <w:r w:rsidRPr="00C559D4">
        <w:rPr>
          <w:color w:val="808080"/>
          <w:sz w:val="22"/>
          <w:szCs w:val="22"/>
        </w:rPr>
        <w:t xml:space="preserve"> </w:t>
      </w:r>
    </w:p>
    <w:p w:rsidR="00C559D4" w:rsidRPr="00C559D4" w:rsidRDefault="00C559D4" w:rsidP="00C559D4">
      <w:pPr>
        <w:ind w:left="360"/>
        <w:jc w:val="both"/>
        <w:rPr>
          <w:color w:val="808080"/>
          <w:sz w:val="22"/>
          <w:szCs w:val="22"/>
        </w:rPr>
      </w:pPr>
      <w:r w:rsidRPr="00C559D4">
        <w:rPr>
          <w:b/>
        </w:rPr>
        <w:t>Audit Objective:</w:t>
      </w:r>
      <w:r w:rsidRPr="00C559D4">
        <w:t xml:space="preserve">  Determine if liens issued by the IRS comply with legal guidelines set forth in the </w:t>
      </w:r>
      <w:r w:rsidR="00FE593A">
        <w:t>I.R.C.</w:t>
      </w:r>
      <w:r w:rsidRPr="00C559D4">
        <w:t xml:space="preserve"> and related guidance in the Federal Tax Lien Handbook.</w:t>
      </w:r>
    </w:p>
    <w:p w:rsidR="00C559D4" w:rsidRPr="00C559D4" w:rsidRDefault="00C559D4" w:rsidP="00C559D4">
      <w:pPr>
        <w:keepNext/>
        <w:numPr>
          <w:ilvl w:val="0"/>
          <w:numId w:val="35"/>
        </w:numPr>
        <w:spacing w:before="240" w:after="120" w:line="276" w:lineRule="auto"/>
        <w:ind w:left="360"/>
        <w:rPr>
          <w:color w:val="808080"/>
          <w:sz w:val="22"/>
          <w:szCs w:val="22"/>
        </w:rPr>
      </w:pPr>
      <w:r w:rsidRPr="00C559D4">
        <w:rPr>
          <w:b/>
          <w:i/>
          <w:color w:val="000080"/>
          <w:sz w:val="28"/>
          <w:szCs w:val="28"/>
        </w:rPr>
        <w:t>FY 2013 Mandatory Review of Seizures</w:t>
      </w:r>
      <w:r w:rsidRPr="00C559D4">
        <w:rPr>
          <w:b/>
          <w:i/>
          <w:color w:val="000080"/>
          <w:sz w:val="28"/>
          <w:szCs w:val="28"/>
        </w:rPr>
        <w:br/>
      </w:r>
      <w:r w:rsidRPr="00C559D4">
        <w:t>(</w:t>
      </w:r>
      <w:r w:rsidR="00031FAB">
        <w:t xml:space="preserve">FY </w:t>
      </w:r>
      <w:r w:rsidRPr="00C559D4">
        <w:t xml:space="preserve">2013 – New Start – </w:t>
      </w:r>
      <w:r w:rsidR="00031FAB" w:rsidRPr="006E3967">
        <w:t xml:space="preserve">Audit Number: </w:t>
      </w:r>
      <w:r w:rsidR="00031FAB">
        <w:t xml:space="preserve"> </w:t>
      </w:r>
      <w:r w:rsidRPr="00C559D4">
        <w:t>201330002)</w:t>
      </w:r>
      <w:r w:rsidRPr="00C559D4">
        <w:rPr>
          <w:color w:val="808080"/>
          <w:sz w:val="22"/>
          <w:szCs w:val="22"/>
        </w:rPr>
        <w:t xml:space="preserve"> </w:t>
      </w:r>
    </w:p>
    <w:p w:rsidR="00C559D4" w:rsidRPr="00C559D4" w:rsidRDefault="00C559D4" w:rsidP="00C559D4">
      <w:pPr>
        <w:ind w:left="360"/>
        <w:jc w:val="both"/>
        <w:rPr>
          <w:color w:val="808080"/>
          <w:sz w:val="22"/>
          <w:szCs w:val="22"/>
        </w:rPr>
      </w:pPr>
      <w:r w:rsidRPr="00C559D4">
        <w:rPr>
          <w:b/>
        </w:rPr>
        <w:t>Audit Objective:</w:t>
      </w:r>
      <w:r w:rsidRPr="00C559D4">
        <w:t xml:space="preserve">  Determine whether seizures conducted by the IRS complied with legal provisions set for</w:t>
      </w:r>
      <w:r w:rsidR="00551391">
        <w:t xml:space="preserve">th in I.R.C. </w:t>
      </w:r>
      <w:r w:rsidRPr="00C559D4">
        <w:t>§§ 6330</w:t>
      </w:r>
      <w:r w:rsidR="00FE593A" w:rsidRPr="00C559D4">
        <w:t>–</w:t>
      </w:r>
      <w:r w:rsidRPr="00C559D4">
        <w:t>6344 and with the IRS’</w:t>
      </w:r>
      <w:r w:rsidR="00551391">
        <w:t>s</w:t>
      </w:r>
      <w:r w:rsidRPr="00C559D4">
        <w:t xml:space="preserve"> own internal procedures.</w:t>
      </w:r>
    </w:p>
    <w:p w:rsidR="00C559D4" w:rsidRPr="00C559D4" w:rsidRDefault="00C559D4" w:rsidP="00C559D4">
      <w:pPr>
        <w:keepNext/>
        <w:numPr>
          <w:ilvl w:val="0"/>
          <w:numId w:val="35"/>
        </w:numPr>
        <w:spacing w:before="240" w:after="120" w:line="276" w:lineRule="auto"/>
        <w:ind w:left="360"/>
        <w:rPr>
          <w:color w:val="808080"/>
          <w:sz w:val="22"/>
          <w:szCs w:val="22"/>
        </w:rPr>
      </w:pPr>
      <w:r w:rsidRPr="00C559D4">
        <w:rPr>
          <w:b/>
          <w:i/>
          <w:color w:val="000080"/>
          <w:sz w:val="28"/>
          <w:szCs w:val="28"/>
        </w:rPr>
        <w:t>FY 2013 Mandatory Review of Levies</w:t>
      </w:r>
      <w:r w:rsidRPr="00C559D4">
        <w:rPr>
          <w:b/>
          <w:i/>
          <w:color w:val="000080"/>
          <w:sz w:val="28"/>
          <w:szCs w:val="28"/>
        </w:rPr>
        <w:br/>
      </w:r>
      <w:r w:rsidRPr="00C559D4">
        <w:t>(</w:t>
      </w:r>
      <w:r w:rsidR="00031FAB">
        <w:t xml:space="preserve">FY </w:t>
      </w:r>
      <w:r w:rsidRPr="00C559D4">
        <w:t xml:space="preserve">2013 – New Start – </w:t>
      </w:r>
      <w:r w:rsidR="00031FAB" w:rsidRPr="006E3967">
        <w:t xml:space="preserve">Audit Number: </w:t>
      </w:r>
      <w:r w:rsidR="00031FAB">
        <w:t xml:space="preserve"> </w:t>
      </w:r>
      <w:r w:rsidRPr="00C559D4">
        <w:t>201330003)</w:t>
      </w:r>
      <w:r w:rsidRPr="00C559D4">
        <w:rPr>
          <w:color w:val="808080"/>
          <w:sz w:val="22"/>
          <w:szCs w:val="22"/>
        </w:rPr>
        <w:t xml:space="preserve"> </w:t>
      </w:r>
    </w:p>
    <w:p w:rsidR="00C559D4" w:rsidRPr="00C559D4" w:rsidRDefault="00C559D4" w:rsidP="00C559D4">
      <w:pPr>
        <w:ind w:left="360"/>
        <w:jc w:val="both"/>
        <w:rPr>
          <w:color w:val="808080"/>
          <w:sz w:val="22"/>
          <w:szCs w:val="22"/>
        </w:rPr>
      </w:pPr>
      <w:r w:rsidRPr="00C559D4">
        <w:rPr>
          <w:b/>
        </w:rPr>
        <w:t>Audit Objective:</w:t>
      </w:r>
      <w:r w:rsidRPr="00C559D4">
        <w:t xml:space="preserve">  Determine whether the IRS has complied with 26 U.S.C. § 6330, Notice and Opportunity for Hearing Before Levy.</w:t>
      </w:r>
    </w:p>
    <w:p w:rsidR="00C559D4" w:rsidRPr="00C559D4" w:rsidRDefault="00C559D4" w:rsidP="00C559D4">
      <w:pPr>
        <w:keepNext/>
        <w:numPr>
          <w:ilvl w:val="0"/>
          <w:numId w:val="35"/>
        </w:numPr>
        <w:spacing w:before="240" w:after="120" w:line="276" w:lineRule="auto"/>
        <w:ind w:left="360"/>
        <w:rPr>
          <w:color w:val="808080"/>
          <w:sz w:val="22"/>
          <w:szCs w:val="22"/>
        </w:rPr>
      </w:pPr>
      <w:r w:rsidRPr="00C559D4">
        <w:rPr>
          <w:b/>
          <w:i/>
          <w:color w:val="000080"/>
          <w:sz w:val="28"/>
          <w:szCs w:val="28"/>
        </w:rPr>
        <w:t>FY 2013 Mandatory Review of Disclosure of Collection Activities on Joint Returns</w:t>
      </w:r>
      <w:r w:rsidRPr="00C559D4">
        <w:rPr>
          <w:b/>
          <w:i/>
          <w:color w:val="000080"/>
          <w:sz w:val="28"/>
          <w:szCs w:val="28"/>
        </w:rPr>
        <w:br/>
      </w:r>
      <w:r w:rsidRPr="00C559D4">
        <w:t>(</w:t>
      </w:r>
      <w:r w:rsidR="00031FAB">
        <w:t xml:space="preserve">FY </w:t>
      </w:r>
      <w:r w:rsidRPr="00C559D4">
        <w:t xml:space="preserve">2013 – New Start – </w:t>
      </w:r>
      <w:r w:rsidR="00031FAB" w:rsidRPr="006E3967">
        <w:t xml:space="preserve">Audit Number: </w:t>
      </w:r>
      <w:r w:rsidR="00031FAB">
        <w:t xml:space="preserve"> </w:t>
      </w:r>
      <w:r w:rsidRPr="00C559D4">
        <w:t>201330004)</w:t>
      </w:r>
      <w:r w:rsidRPr="00C559D4">
        <w:rPr>
          <w:color w:val="808080"/>
          <w:sz w:val="22"/>
          <w:szCs w:val="22"/>
        </w:rPr>
        <w:t xml:space="preserve"> </w:t>
      </w:r>
    </w:p>
    <w:p w:rsidR="00C559D4" w:rsidRPr="00C559D4" w:rsidRDefault="00C559D4" w:rsidP="00C559D4">
      <w:pPr>
        <w:ind w:left="360"/>
        <w:jc w:val="both"/>
        <w:rPr>
          <w:color w:val="808080"/>
          <w:sz w:val="22"/>
          <w:szCs w:val="22"/>
        </w:rPr>
      </w:pPr>
      <w:r w:rsidRPr="00C559D4">
        <w:rPr>
          <w:b/>
        </w:rPr>
        <w:t>Audit Objective:</w:t>
      </w:r>
      <w:r w:rsidRPr="00C559D4">
        <w:t xml:space="preserve">  Determine if the IRS is complying with provisions of I.R.C. § 6103(e)(8) as related to the disclosure of collection activities to joint filers.</w:t>
      </w:r>
    </w:p>
    <w:p w:rsidR="00C559D4" w:rsidRPr="00C559D4" w:rsidRDefault="00C559D4" w:rsidP="00C559D4">
      <w:pPr>
        <w:keepNext/>
        <w:numPr>
          <w:ilvl w:val="0"/>
          <w:numId w:val="35"/>
        </w:numPr>
        <w:spacing w:before="240" w:after="120" w:line="276" w:lineRule="auto"/>
        <w:ind w:left="360"/>
        <w:rPr>
          <w:color w:val="808080"/>
          <w:sz w:val="22"/>
          <w:szCs w:val="22"/>
        </w:rPr>
      </w:pPr>
      <w:r w:rsidRPr="00C559D4">
        <w:rPr>
          <w:b/>
          <w:i/>
          <w:color w:val="000080"/>
          <w:sz w:val="28"/>
          <w:szCs w:val="28"/>
        </w:rPr>
        <w:t xml:space="preserve">FY 2013 Mandatory Review of IRS Compliance </w:t>
      </w:r>
      <w:r w:rsidR="00FE593A">
        <w:rPr>
          <w:b/>
          <w:i/>
          <w:color w:val="000080"/>
          <w:sz w:val="28"/>
          <w:szCs w:val="28"/>
        </w:rPr>
        <w:t>W</w:t>
      </w:r>
      <w:r w:rsidR="00FE593A" w:rsidRPr="00C559D4">
        <w:rPr>
          <w:b/>
          <w:i/>
          <w:color w:val="000080"/>
          <w:sz w:val="28"/>
          <w:szCs w:val="28"/>
        </w:rPr>
        <w:t xml:space="preserve">ith </w:t>
      </w:r>
      <w:r w:rsidRPr="00C559D4">
        <w:rPr>
          <w:b/>
          <w:i/>
          <w:color w:val="000080"/>
          <w:sz w:val="28"/>
          <w:szCs w:val="28"/>
        </w:rPr>
        <w:t>Restrictions on the Use of Enforcement Statistics</w:t>
      </w:r>
      <w:r w:rsidRPr="00C559D4">
        <w:rPr>
          <w:b/>
          <w:i/>
          <w:color w:val="000080"/>
          <w:sz w:val="28"/>
          <w:szCs w:val="28"/>
        </w:rPr>
        <w:br/>
      </w:r>
      <w:r w:rsidRPr="00C559D4">
        <w:t>(</w:t>
      </w:r>
      <w:r w:rsidR="00031FAB">
        <w:t xml:space="preserve">FY </w:t>
      </w:r>
      <w:r w:rsidRPr="00C559D4">
        <w:t xml:space="preserve">2013 – New Start – </w:t>
      </w:r>
      <w:r w:rsidR="00031FAB" w:rsidRPr="006E3967">
        <w:t xml:space="preserve">Audit Number: </w:t>
      </w:r>
      <w:r w:rsidR="00031FAB">
        <w:t xml:space="preserve"> </w:t>
      </w:r>
      <w:r w:rsidRPr="00C559D4">
        <w:t>201330005)</w:t>
      </w:r>
      <w:r w:rsidRPr="00C559D4">
        <w:rPr>
          <w:color w:val="808080"/>
          <w:sz w:val="22"/>
          <w:szCs w:val="22"/>
        </w:rPr>
        <w:t xml:space="preserve"> </w:t>
      </w:r>
    </w:p>
    <w:p w:rsidR="00C559D4" w:rsidRPr="00C559D4" w:rsidRDefault="00C559D4" w:rsidP="00C559D4">
      <w:pPr>
        <w:ind w:left="360"/>
        <w:jc w:val="both"/>
        <w:rPr>
          <w:color w:val="808080"/>
          <w:sz w:val="22"/>
          <w:szCs w:val="22"/>
        </w:rPr>
      </w:pPr>
      <w:r w:rsidRPr="00C559D4">
        <w:rPr>
          <w:b/>
        </w:rPr>
        <w:t>Audit Objective:</w:t>
      </w:r>
      <w:r w:rsidRPr="00C559D4">
        <w:t xml:space="preserve">  Determine whether the IRS is complying with restrictions on the use of enforcement statistics to evaluate employees.</w:t>
      </w:r>
    </w:p>
    <w:p w:rsidR="00C559D4" w:rsidRPr="00C559D4" w:rsidRDefault="00C559D4" w:rsidP="00C559D4">
      <w:pPr>
        <w:keepNext/>
        <w:numPr>
          <w:ilvl w:val="0"/>
          <w:numId w:val="35"/>
        </w:numPr>
        <w:spacing w:before="240" w:after="120" w:line="276" w:lineRule="auto"/>
        <w:ind w:left="360"/>
        <w:rPr>
          <w:color w:val="808080"/>
          <w:sz w:val="22"/>
          <w:szCs w:val="22"/>
        </w:rPr>
      </w:pPr>
      <w:r w:rsidRPr="00C559D4">
        <w:rPr>
          <w:b/>
          <w:i/>
          <w:color w:val="000080"/>
          <w:sz w:val="28"/>
          <w:szCs w:val="28"/>
        </w:rPr>
        <w:t xml:space="preserve">FY 2013 Mandatory Review of the Compliance </w:t>
      </w:r>
      <w:r w:rsidR="00FE593A">
        <w:rPr>
          <w:b/>
          <w:i/>
          <w:color w:val="000080"/>
          <w:sz w:val="28"/>
          <w:szCs w:val="28"/>
        </w:rPr>
        <w:t>W</w:t>
      </w:r>
      <w:r w:rsidR="00FE593A" w:rsidRPr="00C559D4">
        <w:rPr>
          <w:b/>
          <w:i/>
          <w:color w:val="000080"/>
          <w:sz w:val="28"/>
          <w:szCs w:val="28"/>
        </w:rPr>
        <w:t xml:space="preserve">ith </w:t>
      </w:r>
      <w:r w:rsidRPr="00C559D4">
        <w:rPr>
          <w:b/>
          <w:i/>
          <w:color w:val="000080"/>
          <w:sz w:val="28"/>
          <w:szCs w:val="28"/>
        </w:rPr>
        <w:t>the Freedom of Information Act</w:t>
      </w:r>
      <w:r w:rsidRPr="00C559D4">
        <w:rPr>
          <w:b/>
          <w:i/>
          <w:color w:val="000080"/>
          <w:sz w:val="28"/>
          <w:szCs w:val="28"/>
        </w:rPr>
        <w:br/>
      </w:r>
      <w:r w:rsidRPr="00C559D4">
        <w:t>(</w:t>
      </w:r>
      <w:r w:rsidR="00031FAB">
        <w:t xml:space="preserve">FY </w:t>
      </w:r>
      <w:r w:rsidRPr="00C559D4">
        <w:t xml:space="preserve">2013 – New Start – </w:t>
      </w:r>
      <w:r w:rsidR="00031FAB" w:rsidRPr="006E3967">
        <w:t xml:space="preserve">Audit Number: </w:t>
      </w:r>
      <w:r w:rsidR="00031FAB">
        <w:t xml:space="preserve"> </w:t>
      </w:r>
      <w:r w:rsidRPr="00C559D4">
        <w:t>201330006)</w:t>
      </w:r>
      <w:r w:rsidRPr="00C559D4">
        <w:rPr>
          <w:color w:val="808080"/>
          <w:sz w:val="22"/>
          <w:szCs w:val="22"/>
        </w:rPr>
        <w:t xml:space="preserve"> </w:t>
      </w:r>
    </w:p>
    <w:p w:rsidR="00C559D4" w:rsidRPr="00C559D4" w:rsidRDefault="00C559D4" w:rsidP="00C559D4">
      <w:pPr>
        <w:ind w:left="360"/>
        <w:jc w:val="both"/>
        <w:rPr>
          <w:color w:val="808080"/>
          <w:sz w:val="22"/>
          <w:szCs w:val="22"/>
        </w:rPr>
      </w:pPr>
      <w:r w:rsidRPr="00C559D4">
        <w:rPr>
          <w:b/>
        </w:rPr>
        <w:t>Audit Objective:</w:t>
      </w:r>
      <w:r w:rsidRPr="00C559D4">
        <w:t xml:space="preserve">  Determine whether the IRS improperly withheld information requested by taxpayers in writing, based on the Freedom of Information Act</w:t>
      </w:r>
      <w:r w:rsidR="00FE593A">
        <w:t xml:space="preserve"> </w:t>
      </w:r>
      <w:r w:rsidR="00FE593A" w:rsidRPr="00C559D4">
        <w:t>(FOIA)</w:t>
      </w:r>
      <w:r w:rsidRPr="00516C1F">
        <w:rPr>
          <w:sz w:val="20"/>
          <w:szCs w:val="20"/>
          <w:vertAlign w:val="superscript"/>
        </w:rPr>
        <w:footnoteReference w:id="35"/>
      </w:r>
      <w:r w:rsidRPr="00C559D4">
        <w:t xml:space="preserve"> exemption (b)(3), in </w:t>
      </w:r>
      <w:r w:rsidRPr="00C559D4">
        <w:lastRenderedPageBreak/>
        <w:t>conjunction with I.R.C. § 6103, and/or FOIA exemption (b)(7) or by replying that responsive records were not available.</w:t>
      </w:r>
    </w:p>
    <w:p w:rsidR="00C559D4" w:rsidRPr="00C559D4" w:rsidRDefault="00C559D4" w:rsidP="00C559D4">
      <w:pPr>
        <w:keepNext/>
        <w:numPr>
          <w:ilvl w:val="0"/>
          <w:numId w:val="35"/>
        </w:numPr>
        <w:spacing w:before="240" w:after="120" w:line="276" w:lineRule="auto"/>
        <w:ind w:left="360"/>
        <w:rPr>
          <w:color w:val="808080"/>
          <w:sz w:val="22"/>
          <w:szCs w:val="22"/>
        </w:rPr>
      </w:pPr>
      <w:r w:rsidRPr="00C559D4">
        <w:rPr>
          <w:b/>
          <w:i/>
          <w:color w:val="000080"/>
          <w:sz w:val="28"/>
          <w:szCs w:val="28"/>
        </w:rPr>
        <w:t>FY 2013 Mandatory Review of Illegal Tax Protesters and Similar Designations</w:t>
      </w:r>
      <w:r w:rsidRPr="00C559D4">
        <w:rPr>
          <w:b/>
          <w:i/>
          <w:color w:val="000080"/>
          <w:sz w:val="28"/>
          <w:szCs w:val="28"/>
        </w:rPr>
        <w:br/>
      </w:r>
      <w:r w:rsidRPr="00C559D4">
        <w:t>(</w:t>
      </w:r>
      <w:r w:rsidR="00031FAB">
        <w:t xml:space="preserve">FY </w:t>
      </w:r>
      <w:r w:rsidRPr="00C559D4">
        <w:t xml:space="preserve">2013 – New Start – </w:t>
      </w:r>
      <w:r w:rsidR="00031FAB" w:rsidRPr="006E3967">
        <w:t xml:space="preserve">Audit Number: </w:t>
      </w:r>
      <w:r w:rsidR="00031FAB">
        <w:t xml:space="preserve"> </w:t>
      </w:r>
      <w:r w:rsidRPr="00C559D4">
        <w:t>201330007)</w:t>
      </w:r>
      <w:r w:rsidRPr="00C559D4">
        <w:rPr>
          <w:color w:val="808080"/>
          <w:sz w:val="22"/>
          <w:szCs w:val="22"/>
        </w:rPr>
        <w:t xml:space="preserve"> </w:t>
      </w:r>
    </w:p>
    <w:p w:rsidR="00C559D4" w:rsidRPr="00C559D4" w:rsidRDefault="00C559D4" w:rsidP="00C559D4">
      <w:pPr>
        <w:ind w:left="360"/>
        <w:jc w:val="both"/>
        <w:rPr>
          <w:color w:val="808080"/>
          <w:sz w:val="22"/>
          <w:szCs w:val="22"/>
        </w:rPr>
      </w:pPr>
      <w:r w:rsidRPr="00C559D4">
        <w:rPr>
          <w:b/>
        </w:rPr>
        <w:t>Audit Objective:</w:t>
      </w:r>
      <w:r w:rsidRPr="00C559D4">
        <w:t xml:space="preserve">  Determine whether the IRS complied with RRA 98 § 3707 and internal IRS guidelines that prohibit IRS officers and employees from referring to taxpayers as Illegal Tax Protesters or any similar designations.</w:t>
      </w:r>
    </w:p>
    <w:p w:rsidR="00C559D4" w:rsidRPr="00C559D4" w:rsidRDefault="00C559D4" w:rsidP="00C559D4">
      <w:pPr>
        <w:keepNext/>
        <w:numPr>
          <w:ilvl w:val="0"/>
          <w:numId w:val="35"/>
        </w:numPr>
        <w:spacing w:before="240" w:after="120" w:line="276" w:lineRule="auto"/>
        <w:ind w:left="360"/>
        <w:rPr>
          <w:color w:val="808080"/>
          <w:sz w:val="22"/>
          <w:szCs w:val="22"/>
        </w:rPr>
      </w:pPr>
      <w:r w:rsidRPr="00C559D4">
        <w:rPr>
          <w:b/>
          <w:i/>
          <w:color w:val="000080"/>
          <w:sz w:val="28"/>
          <w:szCs w:val="28"/>
        </w:rPr>
        <w:t>FY 2013 Mandatory Review of Restrictions on Directly Contacting Taxpayers</w:t>
      </w:r>
      <w:r w:rsidRPr="00C559D4">
        <w:rPr>
          <w:b/>
          <w:i/>
          <w:color w:val="000080"/>
          <w:sz w:val="28"/>
          <w:szCs w:val="28"/>
        </w:rPr>
        <w:br/>
      </w:r>
      <w:r w:rsidRPr="00C559D4">
        <w:t>(</w:t>
      </w:r>
      <w:r w:rsidR="00031FAB">
        <w:t xml:space="preserve">FY </w:t>
      </w:r>
      <w:r w:rsidRPr="00C559D4">
        <w:t xml:space="preserve">2013 – New Start – </w:t>
      </w:r>
      <w:r w:rsidR="00031FAB" w:rsidRPr="006E3967">
        <w:t xml:space="preserve">Audit Number: </w:t>
      </w:r>
      <w:r w:rsidR="00031FAB">
        <w:t xml:space="preserve"> </w:t>
      </w:r>
      <w:r w:rsidRPr="00C559D4">
        <w:t>201330008)</w:t>
      </w:r>
      <w:r w:rsidRPr="00C559D4">
        <w:rPr>
          <w:color w:val="808080"/>
          <w:sz w:val="22"/>
          <w:szCs w:val="22"/>
        </w:rPr>
        <w:t xml:space="preserve"> </w:t>
      </w:r>
    </w:p>
    <w:p w:rsidR="00C559D4" w:rsidRPr="00C559D4" w:rsidRDefault="00C559D4" w:rsidP="00C559D4">
      <w:pPr>
        <w:ind w:left="360"/>
        <w:jc w:val="both"/>
        <w:rPr>
          <w:color w:val="808080"/>
          <w:sz w:val="22"/>
          <w:szCs w:val="22"/>
        </w:rPr>
      </w:pPr>
      <w:r w:rsidRPr="00C559D4">
        <w:rPr>
          <w:b/>
        </w:rPr>
        <w:t>Audit Objective:</w:t>
      </w:r>
      <w:r w:rsidRPr="00C559D4">
        <w:t xml:space="preserve">  Determine if the IRS is in compliance with legal guidelines addressing the direct contact of taxpayers and their representatives set forth in I.R.C. § 7521(b)(2) and (c).</w:t>
      </w:r>
    </w:p>
    <w:p w:rsidR="00C559D4" w:rsidRPr="00C559D4" w:rsidRDefault="00C559D4" w:rsidP="00C559D4">
      <w:pPr>
        <w:keepNext/>
        <w:numPr>
          <w:ilvl w:val="0"/>
          <w:numId w:val="35"/>
        </w:numPr>
        <w:spacing w:before="240" w:after="120" w:line="276" w:lineRule="auto"/>
        <w:ind w:left="360"/>
        <w:rPr>
          <w:color w:val="808080"/>
          <w:sz w:val="22"/>
          <w:szCs w:val="22"/>
        </w:rPr>
      </w:pPr>
      <w:r w:rsidRPr="00C559D4">
        <w:rPr>
          <w:b/>
          <w:i/>
          <w:color w:val="000080"/>
          <w:sz w:val="28"/>
          <w:szCs w:val="28"/>
        </w:rPr>
        <w:t>FY 2013 Mandatory Review of Assessment Statute Extension Dates</w:t>
      </w:r>
      <w:r w:rsidRPr="00C559D4">
        <w:rPr>
          <w:b/>
          <w:i/>
          <w:color w:val="000080"/>
          <w:sz w:val="28"/>
          <w:szCs w:val="28"/>
        </w:rPr>
        <w:br/>
      </w:r>
      <w:r w:rsidRPr="00C559D4">
        <w:t>(</w:t>
      </w:r>
      <w:r w:rsidR="00031FAB">
        <w:t xml:space="preserve">FY </w:t>
      </w:r>
      <w:r w:rsidRPr="00C559D4">
        <w:t xml:space="preserve">2013 – New Start – </w:t>
      </w:r>
      <w:r w:rsidR="00031FAB" w:rsidRPr="006E3967">
        <w:t xml:space="preserve">Audit Number: </w:t>
      </w:r>
      <w:r w:rsidR="00031FAB">
        <w:t xml:space="preserve"> </w:t>
      </w:r>
      <w:r w:rsidRPr="00C559D4">
        <w:t>201330009)</w:t>
      </w:r>
      <w:r w:rsidRPr="00C559D4">
        <w:rPr>
          <w:color w:val="808080"/>
          <w:sz w:val="22"/>
          <w:szCs w:val="22"/>
        </w:rPr>
        <w:t xml:space="preserve"> </w:t>
      </w:r>
    </w:p>
    <w:p w:rsidR="00C559D4" w:rsidRPr="00C559D4" w:rsidRDefault="00C559D4" w:rsidP="00C559D4">
      <w:pPr>
        <w:ind w:left="360"/>
        <w:jc w:val="both"/>
        <w:rPr>
          <w:color w:val="808080"/>
          <w:sz w:val="22"/>
          <w:szCs w:val="22"/>
        </w:rPr>
      </w:pPr>
      <w:r w:rsidRPr="00C559D4">
        <w:rPr>
          <w:b/>
        </w:rPr>
        <w:t>Audit Objective:</w:t>
      </w:r>
      <w:r w:rsidRPr="00C559D4">
        <w:t xml:space="preserve"> Determine whether the IRS is complying with I.R.C. § 6501(c)(4)(B), which requires the IRS to provide notice to taxpayers of their right to decline to extend the assessment statute of limitations</w:t>
      </w:r>
      <w:r w:rsidR="00792326">
        <w:t>,</w:t>
      </w:r>
      <w:r w:rsidRPr="00C559D4">
        <w:t xml:space="preserve"> or to request that any extension be limited to a specific period of time</w:t>
      </w:r>
      <w:r w:rsidR="00792326">
        <w:t>,</w:t>
      </w:r>
      <w:r w:rsidRPr="00C559D4">
        <w:t xml:space="preserve"> or to specific issues.</w:t>
      </w:r>
    </w:p>
    <w:p w:rsidR="00C559D4" w:rsidRPr="00C559D4" w:rsidRDefault="00C559D4" w:rsidP="00C559D4">
      <w:pPr>
        <w:keepNext/>
        <w:numPr>
          <w:ilvl w:val="0"/>
          <w:numId w:val="35"/>
        </w:numPr>
        <w:spacing w:before="240" w:after="120" w:line="276" w:lineRule="auto"/>
        <w:ind w:left="360"/>
        <w:rPr>
          <w:color w:val="808080"/>
          <w:sz w:val="22"/>
          <w:szCs w:val="22"/>
        </w:rPr>
      </w:pPr>
      <w:r w:rsidRPr="00C559D4">
        <w:rPr>
          <w:b/>
          <w:i/>
          <w:color w:val="000080"/>
          <w:sz w:val="28"/>
          <w:szCs w:val="28"/>
        </w:rPr>
        <w:t xml:space="preserve">Compliance </w:t>
      </w:r>
      <w:r w:rsidR="00FE593A">
        <w:rPr>
          <w:b/>
          <w:i/>
          <w:color w:val="000080"/>
          <w:sz w:val="28"/>
          <w:szCs w:val="28"/>
        </w:rPr>
        <w:t>W</w:t>
      </w:r>
      <w:r w:rsidR="00FE593A" w:rsidRPr="00C559D4">
        <w:rPr>
          <w:b/>
          <w:i/>
          <w:color w:val="000080"/>
          <w:sz w:val="28"/>
          <w:szCs w:val="28"/>
        </w:rPr>
        <w:t xml:space="preserve">ith </w:t>
      </w:r>
      <w:r w:rsidRPr="00C559D4">
        <w:rPr>
          <w:b/>
          <w:i/>
          <w:color w:val="000080"/>
          <w:sz w:val="28"/>
          <w:szCs w:val="28"/>
        </w:rPr>
        <w:t>Regulatory Requirements for Cost Reimbursement Contracts</w:t>
      </w:r>
      <w:r w:rsidRPr="00C559D4">
        <w:rPr>
          <w:b/>
          <w:i/>
          <w:color w:val="000080"/>
          <w:sz w:val="28"/>
          <w:szCs w:val="28"/>
        </w:rPr>
        <w:br/>
      </w:r>
      <w:r w:rsidRPr="00C559D4">
        <w:t xml:space="preserve">(FY 2012 – Work in Process – Audit Number: </w:t>
      </w:r>
      <w:r w:rsidR="00031FAB">
        <w:t xml:space="preserve"> </w:t>
      </w:r>
      <w:r w:rsidRPr="00C559D4">
        <w:t>201210027)</w:t>
      </w:r>
      <w:r w:rsidRPr="00C559D4">
        <w:rPr>
          <w:color w:val="808080"/>
          <w:sz w:val="22"/>
          <w:szCs w:val="22"/>
        </w:rPr>
        <w:t xml:space="preserve"> </w:t>
      </w:r>
    </w:p>
    <w:p w:rsidR="00C559D4" w:rsidRPr="00C559D4" w:rsidRDefault="00C559D4" w:rsidP="00C559D4">
      <w:pPr>
        <w:ind w:left="360"/>
        <w:jc w:val="both"/>
        <w:rPr>
          <w:color w:val="808080"/>
          <w:sz w:val="22"/>
          <w:szCs w:val="22"/>
        </w:rPr>
      </w:pPr>
      <w:r w:rsidRPr="00C559D4">
        <w:rPr>
          <w:b/>
        </w:rPr>
        <w:t>Audit Objective:</w:t>
      </w:r>
      <w:r w:rsidRPr="00C559D4">
        <w:t xml:space="preserve">  Determine whether the IRS is in compliance with the Duncan Hunter National Defense Reauthorization Act for Fiscal Year 2009</w:t>
      </w:r>
      <w:r w:rsidRPr="00516C1F">
        <w:rPr>
          <w:sz w:val="20"/>
          <w:szCs w:val="20"/>
          <w:vertAlign w:val="superscript"/>
        </w:rPr>
        <w:footnoteReference w:id="36"/>
      </w:r>
      <w:r w:rsidRPr="00C559D4">
        <w:t xml:space="preserve"> and the related revisions to the Federal Acquisition Regulation in appropriately justifying and planning for the use of cost</w:t>
      </w:r>
      <w:r w:rsidR="00FE593A">
        <w:noBreakHyphen/>
      </w:r>
      <w:r w:rsidRPr="00C559D4">
        <w:t>reimbursement contracts.</w:t>
      </w:r>
    </w:p>
    <w:p w:rsidR="00C559D4" w:rsidRPr="00C559D4" w:rsidRDefault="00C559D4" w:rsidP="00C559D4">
      <w:pPr>
        <w:keepNext/>
        <w:numPr>
          <w:ilvl w:val="0"/>
          <w:numId w:val="35"/>
        </w:numPr>
        <w:spacing w:before="240" w:after="120" w:line="276" w:lineRule="auto"/>
        <w:ind w:left="360"/>
        <w:rPr>
          <w:color w:val="808080"/>
          <w:sz w:val="22"/>
          <w:szCs w:val="22"/>
        </w:rPr>
      </w:pPr>
      <w:r w:rsidRPr="00C559D4">
        <w:rPr>
          <w:b/>
          <w:i/>
          <w:color w:val="000080"/>
          <w:sz w:val="28"/>
          <w:szCs w:val="28"/>
        </w:rPr>
        <w:t>FY 2012Attestation of the Annual Accounting of Drug Control Funds</w:t>
      </w:r>
      <w:r w:rsidRPr="00C559D4">
        <w:rPr>
          <w:b/>
          <w:i/>
          <w:color w:val="000080"/>
          <w:sz w:val="28"/>
          <w:szCs w:val="28"/>
        </w:rPr>
        <w:br/>
      </w:r>
      <w:r w:rsidRPr="00C559D4">
        <w:t xml:space="preserve">(FY 2012 – Work in Process – Audit Number: </w:t>
      </w:r>
      <w:r w:rsidR="00031FAB">
        <w:t xml:space="preserve"> </w:t>
      </w:r>
      <w:r w:rsidRPr="00C559D4">
        <w:t>201210030)</w:t>
      </w:r>
      <w:r w:rsidRPr="00C559D4">
        <w:rPr>
          <w:color w:val="808080"/>
          <w:sz w:val="22"/>
          <w:szCs w:val="22"/>
        </w:rPr>
        <w:t xml:space="preserve"> </w:t>
      </w:r>
    </w:p>
    <w:p w:rsidR="00C559D4" w:rsidRPr="00C559D4" w:rsidRDefault="00C559D4" w:rsidP="00C559D4">
      <w:pPr>
        <w:ind w:left="360"/>
        <w:jc w:val="both"/>
      </w:pPr>
      <w:r w:rsidRPr="00C559D4">
        <w:rPr>
          <w:b/>
        </w:rPr>
        <w:t>Audit Objective:</w:t>
      </w:r>
      <w:r w:rsidRPr="00C559D4">
        <w:t xml:space="preserve">  Perform an attestation review of the IRS’s reporting of Fiscal Year 2012 Office of National Drug Control Policy Expenditures and Related Performance for the purpose of expressing a conclusion about the reliability of each assertion made in the Detailed Accounting Submission and Accounting Summary Report.  </w:t>
      </w:r>
    </w:p>
    <w:p w:rsidR="00C559D4" w:rsidRPr="00C559D4" w:rsidRDefault="00C559D4" w:rsidP="00C559D4">
      <w:pPr>
        <w:keepNext/>
        <w:numPr>
          <w:ilvl w:val="0"/>
          <w:numId w:val="35"/>
        </w:numPr>
        <w:spacing w:before="240" w:after="120" w:line="276" w:lineRule="auto"/>
        <w:ind w:left="360"/>
        <w:rPr>
          <w:color w:val="808080"/>
          <w:sz w:val="22"/>
          <w:szCs w:val="22"/>
        </w:rPr>
      </w:pPr>
      <w:r w:rsidRPr="00C559D4">
        <w:rPr>
          <w:b/>
          <w:i/>
          <w:color w:val="000080"/>
          <w:sz w:val="28"/>
          <w:szCs w:val="28"/>
        </w:rPr>
        <w:lastRenderedPageBreak/>
        <w:t>Privacy Impact Assessment Process</w:t>
      </w:r>
      <w:r w:rsidRPr="00C559D4">
        <w:rPr>
          <w:b/>
          <w:i/>
          <w:color w:val="000080"/>
          <w:sz w:val="28"/>
          <w:szCs w:val="28"/>
        </w:rPr>
        <w:br/>
      </w:r>
      <w:r w:rsidRPr="00C559D4">
        <w:t xml:space="preserve">(FY 2012 – Work in Process – Audit Number: </w:t>
      </w:r>
      <w:r w:rsidR="00031FAB">
        <w:t xml:space="preserve"> </w:t>
      </w:r>
      <w:r w:rsidRPr="00C559D4">
        <w:t>201220009)</w:t>
      </w:r>
      <w:r w:rsidRPr="00C559D4">
        <w:rPr>
          <w:color w:val="808080"/>
          <w:sz w:val="22"/>
          <w:szCs w:val="22"/>
        </w:rPr>
        <w:t xml:space="preserve"> </w:t>
      </w:r>
    </w:p>
    <w:p w:rsidR="00C559D4" w:rsidRPr="00C559D4" w:rsidRDefault="00C559D4" w:rsidP="00C559D4">
      <w:pPr>
        <w:ind w:left="360"/>
        <w:jc w:val="both"/>
        <w:rPr>
          <w:color w:val="808080"/>
          <w:sz w:val="22"/>
          <w:szCs w:val="22"/>
        </w:rPr>
      </w:pPr>
      <w:r w:rsidRPr="00C559D4">
        <w:rPr>
          <w:b/>
        </w:rPr>
        <w:t>Audit Objective:</w:t>
      </w:r>
      <w:r w:rsidRPr="00C559D4">
        <w:t xml:space="preserve">  Determine whether the IRS has an effective </w:t>
      </w:r>
      <w:r w:rsidR="00FE593A">
        <w:t>p</w:t>
      </w:r>
      <w:r w:rsidR="00FE593A" w:rsidRPr="00C559D4">
        <w:t xml:space="preserve">rivacy </w:t>
      </w:r>
      <w:r w:rsidRPr="00C559D4">
        <w:t>program to meet the Office of Management and Budget’s requirements to properly safeguard the use and protection of taxpayer information.</w:t>
      </w:r>
    </w:p>
    <w:p w:rsidR="00C559D4" w:rsidRPr="00C559D4" w:rsidRDefault="00C559D4" w:rsidP="00C559D4">
      <w:pPr>
        <w:keepNext/>
        <w:numPr>
          <w:ilvl w:val="0"/>
          <w:numId w:val="35"/>
        </w:numPr>
        <w:spacing w:before="240" w:after="120" w:line="276" w:lineRule="auto"/>
        <w:ind w:left="360"/>
        <w:rPr>
          <w:color w:val="808080"/>
          <w:sz w:val="22"/>
          <w:szCs w:val="22"/>
        </w:rPr>
      </w:pPr>
      <w:r w:rsidRPr="00C559D4">
        <w:rPr>
          <w:b/>
          <w:i/>
          <w:color w:val="000080"/>
          <w:sz w:val="28"/>
          <w:szCs w:val="28"/>
        </w:rPr>
        <w:t>Evaluation of the IRS’s Assessment of the Risk of Improper Payments in IRS Programs</w:t>
      </w:r>
      <w:r w:rsidRPr="00C559D4">
        <w:rPr>
          <w:b/>
          <w:i/>
          <w:color w:val="000080"/>
          <w:sz w:val="28"/>
          <w:szCs w:val="28"/>
        </w:rPr>
        <w:br/>
      </w:r>
      <w:r w:rsidRPr="00C559D4">
        <w:t xml:space="preserve">(FY 2012 – Work in Process – Audit Number: </w:t>
      </w:r>
      <w:r w:rsidR="00031FAB">
        <w:t xml:space="preserve"> </w:t>
      </w:r>
      <w:r w:rsidRPr="00C559D4">
        <w:t>201240011.02)</w:t>
      </w:r>
      <w:r w:rsidRPr="00C559D4">
        <w:rPr>
          <w:color w:val="808080"/>
          <w:sz w:val="22"/>
          <w:szCs w:val="22"/>
        </w:rPr>
        <w:t xml:space="preserve"> </w:t>
      </w:r>
    </w:p>
    <w:p w:rsidR="00C559D4" w:rsidRPr="00C559D4" w:rsidRDefault="00C559D4" w:rsidP="00C559D4">
      <w:pPr>
        <w:ind w:left="360"/>
        <w:jc w:val="both"/>
      </w:pPr>
      <w:r w:rsidRPr="00C559D4">
        <w:rPr>
          <w:b/>
        </w:rPr>
        <w:t>Audit Objective:</w:t>
      </w:r>
      <w:r w:rsidRPr="00C559D4">
        <w:t xml:space="preserve">  Assess the IRS’s compliance with the Improper Payment</w:t>
      </w:r>
      <w:r w:rsidR="00551391">
        <w:t>s</w:t>
      </w:r>
      <w:r w:rsidRPr="00C559D4">
        <w:t xml:space="preserve"> Elimination and Recovery Act of 2010.</w:t>
      </w:r>
      <w:r w:rsidR="00551391" w:rsidRPr="00516C1F">
        <w:rPr>
          <w:sz w:val="20"/>
          <w:szCs w:val="20"/>
          <w:vertAlign w:val="superscript"/>
        </w:rPr>
        <w:footnoteReference w:id="37"/>
      </w:r>
    </w:p>
    <w:p w:rsidR="00C559D4" w:rsidRPr="00C559D4" w:rsidRDefault="00C559D4" w:rsidP="00C559D4">
      <w:pPr>
        <w:keepNext/>
        <w:numPr>
          <w:ilvl w:val="0"/>
          <w:numId w:val="35"/>
        </w:numPr>
        <w:spacing w:before="240" w:after="120" w:line="276" w:lineRule="auto"/>
        <w:ind w:left="360"/>
        <w:rPr>
          <w:color w:val="808080"/>
          <w:sz w:val="22"/>
          <w:szCs w:val="22"/>
        </w:rPr>
      </w:pPr>
      <w:r w:rsidRPr="00C559D4">
        <w:rPr>
          <w:b/>
          <w:i/>
          <w:color w:val="000080"/>
          <w:sz w:val="28"/>
          <w:szCs w:val="28"/>
        </w:rPr>
        <w:t>FY 2013 Mandatory Review of Compliance With Improper Payment</w:t>
      </w:r>
      <w:r w:rsidR="00551391">
        <w:rPr>
          <w:b/>
          <w:i/>
          <w:color w:val="000080"/>
          <w:sz w:val="28"/>
          <w:szCs w:val="28"/>
        </w:rPr>
        <w:t>s</w:t>
      </w:r>
      <w:r w:rsidRPr="00C559D4">
        <w:rPr>
          <w:b/>
          <w:i/>
          <w:color w:val="000080"/>
          <w:sz w:val="28"/>
          <w:szCs w:val="28"/>
        </w:rPr>
        <w:t xml:space="preserve"> Elimination and Recovery Act of 2010</w:t>
      </w:r>
      <w:r w:rsidRPr="00C559D4">
        <w:rPr>
          <w:b/>
          <w:i/>
          <w:color w:val="000080"/>
          <w:sz w:val="28"/>
          <w:szCs w:val="28"/>
        </w:rPr>
        <w:br/>
      </w:r>
      <w:r w:rsidRPr="00C559D4">
        <w:t xml:space="preserve">(FY 2012 – Work in Process – Audit Number: </w:t>
      </w:r>
      <w:r w:rsidR="00031FAB">
        <w:t xml:space="preserve"> </w:t>
      </w:r>
      <w:r w:rsidRPr="00C559D4">
        <w:t>201240045)</w:t>
      </w:r>
      <w:r w:rsidRPr="00C559D4">
        <w:rPr>
          <w:color w:val="808080"/>
          <w:sz w:val="22"/>
          <w:szCs w:val="22"/>
        </w:rPr>
        <w:t xml:space="preserve"> </w:t>
      </w:r>
    </w:p>
    <w:p w:rsidR="00C559D4" w:rsidRPr="00C559D4" w:rsidRDefault="00C559D4" w:rsidP="00C559D4">
      <w:pPr>
        <w:ind w:left="360"/>
        <w:jc w:val="both"/>
        <w:rPr>
          <w:color w:val="808080"/>
          <w:sz w:val="22"/>
          <w:szCs w:val="22"/>
        </w:rPr>
      </w:pPr>
      <w:r w:rsidRPr="00C559D4">
        <w:rPr>
          <w:b/>
        </w:rPr>
        <w:t>Audit Objective:</w:t>
      </w:r>
      <w:r w:rsidRPr="00C559D4">
        <w:t xml:space="preserve">  Determine whether the IRS’s efforts to evaluate and report on the risk of improper payments on individual income tax returns </w:t>
      </w:r>
      <w:r w:rsidR="00AE1CFA">
        <w:t>are</w:t>
      </w:r>
      <w:r w:rsidR="00AE1CFA" w:rsidRPr="00C559D4">
        <w:t xml:space="preserve"> </w:t>
      </w:r>
      <w:r w:rsidRPr="00C559D4">
        <w:t>in compliance with the Improper Payment</w:t>
      </w:r>
      <w:r w:rsidR="00551391">
        <w:t>s</w:t>
      </w:r>
      <w:r w:rsidRPr="00C559D4">
        <w:t xml:space="preserve"> Elimination and Recovery Act of 2010.</w:t>
      </w:r>
    </w:p>
    <w:p w:rsidR="00C559D4" w:rsidRPr="00C559D4" w:rsidRDefault="00C559D4" w:rsidP="00C559D4">
      <w:pPr>
        <w:keepNext/>
        <w:numPr>
          <w:ilvl w:val="0"/>
          <w:numId w:val="35"/>
        </w:numPr>
        <w:spacing w:before="240" w:after="120" w:line="276" w:lineRule="auto"/>
        <w:ind w:left="360"/>
        <w:rPr>
          <w:color w:val="808080"/>
          <w:sz w:val="22"/>
          <w:szCs w:val="22"/>
        </w:rPr>
      </w:pPr>
      <w:r w:rsidRPr="00C559D4">
        <w:rPr>
          <w:b/>
          <w:i/>
          <w:color w:val="000080"/>
          <w:sz w:val="28"/>
          <w:szCs w:val="28"/>
        </w:rPr>
        <w:t xml:space="preserve">Efforts to Implement Executive Order 13520 </w:t>
      </w:r>
      <w:r w:rsidR="00FE593A" w:rsidRPr="00F47E02">
        <w:rPr>
          <w:b/>
          <w:i/>
          <w:color w:val="000080"/>
          <w:sz w:val="28"/>
          <w:szCs w:val="28"/>
        </w:rPr>
        <w:t>–</w:t>
      </w:r>
      <w:r w:rsidRPr="00C559D4">
        <w:rPr>
          <w:b/>
          <w:i/>
          <w:color w:val="000080"/>
          <w:sz w:val="28"/>
          <w:szCs w:val="28"/>
        </w:rPr>
        <w:t>- Reducing Improper Payments</w:t>
      </w:r>
      <w:r w:rsidRPr="00C559D4">
        <w:rPr>
          <w:b/>
          <w:i/>
          <w:color w:val="000080"/>
          <w:sz w:val="28"/>
          <w:szCs w:val="28"/>
        </w:rPr>
        <w:br/>
      </w:r>
      <w:r w:rsidRPr="00C559D4">
        <w:t xml:space="preserve">(FY 2012 – Work in Process – Audit Number: </w:t>
      </w:r>
      <w:r w:rsidR="00031FAB">
        <w:t xml:space="preserve"> </w:t>
      </w:r>
      <w:r w:rsidRPr="00C559D4">
        <w:t>201240046)</w:t>
      </w:r>
      <w:r w:rsidRPr="00C559D4">
        <w:rPr>
          <w:color w:val="808080"/>
          <w:sz w:val="22"/>
          <w:szCs w:val="22"/>
        </w:rPr>
        <w:t xml:space="preserve"> </w:t>
      </w:r>
    </w:p>
    <w:p w:rsidR="00C559D4" w:rsidRPr="00C559D4" w:rsidRDefault="00C559D4" w:rsidP="00C559D4">
      <w:pPr>
        <w:ind w:left="360"/>
        <w:jc w:val="both"/>
        <w:rPr>
          <w:color w:val="808080"/>
          <w:sz w:val="22"/>
          <w:szCs w:val="22"/>
        </w:rPr>
      </w:pPr>
      <w:r w:rsidRPr="00C559D4">
        <w:rPr>
          <w:b/>
        </w:rPr>
        <w:t>Audit Objective:</w:t>
      </w:r>
      <w:r w:rsidRPr="00C559D4">
        <w:t xml:space="preserve">  Assess the IRS</w:t>
      </w:r>
      <w:r w:rsidR="00FE593A">
        <w:t>’</w:t>
      </w:r>
      <w:r w:rsidRPr="00C559D4">
        <w:t>s efforts to implement Executive Order 13520</w:t>
      </w:r>
      <w:r w:rsidR="00FE593A">
        <w:t xml:space="preserve">, </w:t>
      </w:r>
      <w:r w:rsidRPr="00516C1F">
        <w:rPr>
          <w:i/>
        </w:rPr>
        <w:t>Reducing Improper Payments</w:t>
      </w:r>
      <w:r w:rsidR="00551391">
        <w:t>.</w:t>
      </w:r>
    </w:p>
    <w:p w:rsidR="00DB39C9" w:rsidRPr="0002327D" w:rsidRDefault="002A6447" w:rsidP="00DB39C9">
      <w:pPr>
        <w:keepNext/>
        <w:numPr>
          <w:ilvl w:val="0"/>
          <w:numId w:val="35"/>
        </w:numPr>
        <w:spacing w:before="240" w:after="120"/>
        <w:ind w:left="360"/>
        <w:rPr>
          <w:color w:val="808080"/>
          <w:sz w:val="22"/>
          <w:szCs w:val="22"/>
        </w:rPr>
      </w:pPr>
      <w:r>
        <w:rPr>
          <w:b/>
          <w:i/>
          <w:color w:val="000080"/>
          <w:sz w:val="28"/>
          <w:szCs w:val="28"/>
        </w:rPr>
        <w:t xml:space="preserve">Recovery Act </w:t>
      </w:r>
      <w:r w:rsidR="00FE593A" w:rsidRPr="00F47E02">
        <w:rPr>
          <w:b/>
          <w:i/>
          <w:color w:val="000080"/>
          <w:sz w:val="28"/>
          <w:szCs w:val="28"/>
        </w:rPr>
        <w:t>–</w:t>
      </w:r>
      <w:r>
        <w:rPr>
          <w:b/>
          <w:i/>
          <w:color w:val="000080"/>
          <w:sz w:val="28"/>
          <w:szCs w:val="28"/>
        </w:rPr>
        <w:t xml:space="preserve"> </w:t>
      </w:r>
      <w:r w:rsidR="00DB39C9" w:rsidRPr="0002327D">
        <w:rPr>
          <w:b/>
          <w:i/>
          <w:color w:val="000080"/>
          <w:sz w:val="28"/>
          <w:szCs w:val="28"/>
        </w:rPr>
        <w:t xml:space="preserve">Qualifying Advanced Energy Project Credit </w:t>
      </w:r>
      <w:r w:rsidR="00DB39C9" w:rsidRPr="0002327D">
        <w:rPr>
          <w:b/>
          <w:i/>
          <w:color w:val="000080"/>
          <w:sz w:val="28"/>
          <w:szCs w:val="28"/>
        </w:rPr>
        <w:br/>
      </w:r>
      <w:r w:rsidR="00DB39C9" w:rsidRPr="0002327D">
        <w:t xml:space="preserve">(FY 2012 – Work in Process – Audit Number: </w:t>
      </w:r>
      <w:r w:rsidR="00031FAB">
        <w:t xml:space="preserve"> </w:t>
      </w:r>
      <w:r w:rsidR="00DB39C9" w:rsidRPr="0002327D">
        <w:t>201240139)</w:t>
      </w:r>
      <w:r w:rsidR="00DB39C9" w:rsidRPr="0002327D">
        <w:rPr>
          <w:color w:val="808080"/>
          <w:sz w:val="22"/>
          <w:szCs w:val="22"/>
        </w:rPr>
        <w:t xml:space="preserve"> </w:t>
      </w:r>
    </w:p>
    <w:p w:rsidR="00DB39C9" w:rsidRPr="0002327D" w:rsidRDefault="00DB39C9" w:rsidP="00DB39C9">
      <w:pPr>
        <w:ind w:left="360"/>
        <w:jc w:val="both"/>
        <w:rPr>
          <w:color w:val="808080"/>
          <w:sz w:val="22"/>
          <w:szCs w:val="22"/>
        </w:rPr>
      </w:pPr>
      <w:r w:rsidRPr="0002327D">
        <w:rPr>
          <w:b/>
        </w:rPr>
        <w:t>Audit Objective:</w:t>
      </w:r>
      <w:r w:rsidRPr="0002327D">
        <w:t xml:space="preserve"> At the request of Congress, determine whether the IRS correctly administered the criteria for evaluating and determining which projects are eligible for the Qualifying Advanced Energy Project Credit.</w:t>
      </w:r>
    </w:p>
    <w:p w:rsidR="00192C76" w:rsidRPr="00192C76" w:rsidRDefault="00192C76" w:rsidP="00192C76">
      <w:pPr>
        <w:ind w:left="706"/>
      </w:pPr>
    </w:p>
    <w:p w:rsidR="00CF052E" w:rsidRDefault="00CF052E">
      <w:pPr>
        <w:sectPr w:rsidR="00CF052E" w:rsidSect="00C93477">
          <w:footnotePr>
            <w:numRestart w:val="eachSect"/>
          </w:footnotePr>
          <w:endnotePr>
            <w:numFmt w:val="decimal"/>
          </w:endnotePr>
          <w:pgSz w:w="12240" w:h="15840" w:code="1"/>
          <w:pgMar w:top="1440" w:right="1440" w:bottom="1440" w:left="1440" w:header="720" w:footer="1080" w:gutter="0"/>
          <w:cols w:space="720"/>
        </w:sectPr>
      </w:pPr>
    </w:p>
    <w:p w:rsidR="00FD0F5A" w:rsidRDefault="005F3F2E" w:rsidP="000F3F28">
      <w:pPr>
        <w:pStyle w:val="Heading1"/>
      </w:pPr>
      <w:r>
        <w:rPr>
          <w:noProof/>
          <w:lang w:val="en-IN" w:eastAsia="en-IN"/>
        </w:rPr>
        <w:lastRenderedPageBreak/>
        <mc:AlternateContent>
          <mc:Choice Requires="wps">
            <w:drawing>
              <wp:anchor distT="0" distB="0" distL="114300" distR="114300" simplePos="0" relativeHeight="251689984" behindDoc="0" locked="0" layoutInCell="1" allowOverlap="1" wp14:anchorId="487872B5" wp14:editId="4FD57606">
                <wp:simplePos x="0" y="0"/>
                <wp:positionH relativeFrom="column">
                  <wp:posOffset>-200025</wp:posOffset>
                </wp:positionH>
                <wp:positionV relativeFrom="paragraph">
                  <wp:posOffset>-933450</wp:posOffset>
                </wp:positionV>
                <wp:extent cx="149860" cy="10260965"/>
                <wp:effectExtent l="0" t="0" r="2540" b="6985"/>
                <wp:wrapNone/>
                <wp:docPr id="2" name="Rectangle 366" descr="Light vertic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860" cy="10260965"/>
                        </a:xfrm>
                        <a:prstGeom prst="rect">
                          <a:avLst/>
                        </a:prstGeom>
                        <a:pattFill prst="ltVert">
                          <a:fgClr>
                            <a:srgbClr val="9BBB59">
                              <a:alpha val="80000"/>
                            </a:srgbClr>
                          </a:fgClr>
                          <a:bgClr>
                            <a:sysClr val="window" lastClr="FFFFFF">
                              <a:alpha val="80000"/>
                            </a:sys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a:graphicData>
                </a:graphic>
                <wp14:sizeRelV relativeFrom="margin">
                  <wp14:pctHeight>0</wp14:pctHeight>
                </wp14:sizeRelV>
              </wp:anchor>
            </w:drawing>
          </mc:Choice>
          <mc:Fallback>
            <w:pict>
              <v:rect id="Rectangle 366" o:spid="_x0000_s1026" alt="Light vertical" style="position:absolute;margin-left:-15.75pt;margin-top:-73.5pt;width:11.8pt;height:807.9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KzdNwMAAMcGAAAOAAAAZHJzL2Uyb0RvYy54bWysVV1v0zAUfUfiP1h+z5K0aZpEy1DbtQhp&#10;wMT4eHZjp7Fw7GC7y8bEf+faSbuOSQgBqRT5xr7H95z70fNXd61At0wbrmSJ47MIIyYrRbnclfjT&#10;x02QYWQskZQIJVmJ75nBry5evjjvu4JNVKMEZRoBiDRF35W4sbYrwtBUDWuJOVMdk7BZK90SC6be&#10;hVSTHtBbEU6iKA17pWmnVcWMga+Xwya+8Ph1zSr7vq4Ns0iUGGKz/q39e+ve4cU5KXaadA2vxjDI&#10;X0TREi7h0iPUJbEE7TV/BtXySiujantWqTZUdc0r5jkAmzj6hc1NQzrmuYA4pjvKZP4fbPXu9loj&#10;Tks8wUiSFlL0AUQjcicYmqYpRpSZCgS74rvGukxbXhHhdOs7U4D7TXetHXPTXanqq0FSrRpwZwut&#10;Vd8wQiHa2J0Pnzg4w4Ar2vZvFYVryd4qL+FdrVsHCOKgO5+p+2Om2J1FFXyMkzxLIZ8VbMXRJI3y&#10;dObvIMXBvdPGvmaqRW5RYg2sPDy5vTLWhUOKwxF3W0es3XAhxuPCfgaq3qHercTAUO+2sES3BIop&#10;Xy6Xs3xAFF1Dhq9ZBM8YiBmO+5uOGNsj2L05YkE9U9VjJIix8LHEG//8Fty7e+wR0vEZOTg+oBTw&#10;HFdDKT7k8SSJlpM82KTZPEg2ySzI51EWRHG+zNMoyZPLzQ93a5wUDaeUySsu2aEt4uTPym5s0KGg&#10;fWOgHrI0mYMyLh6jBKdOam+cajrSHpLz5FjLLYwJwdsSe4nHxnXltZYUHEhhCRfDOnwavxcJ5HCH&#10;XP34tnxYbGbRPJlmwXw+mwbJdB0Fy2yzCharOE3n6+VquY6farH248T8uxw+EA82Zkjtgd1NQ3tE&#10;uavV2TTLoB0ph1JwsrmaQkTsYMJWVmOklf3CbePHg2uNZ0JeZu431uERfRDi8eITnUZuj1JBNR0q&#10;yPeta9Wh5beK3kPbQgy+N91EgLpQ+jtGPczREptve6IZVPMbCa2fx0niBq83ktl8AoY+3dme7hBZ&#10;AdRIczBWFmxw2nfajSA3TBxfqRYwMGruW9kNkyEuYOAMmJaeyzjZ3Tg+tf2px/+fi58AAAD//wMA&#10;UEsDBBQABgAIAAAAIQAKi/Mc4QAAAAwBAAAPAAAAZHJzL2Rvd25yZXYueG1sTI/LTsMwEEX3SPyD&#10;NUjsUifQ9BHiVIiHxKKbFlS1u2k8JBGxHdluG/6eYQW7Gc3RnXPL1Wh6cSYfOmcVZJMUBNna6c42&#10;Cj7eX5MFiBDRauydJQXfFGBVXV+VWGh3sRs6b2MjOMSGAhW0MQ6FlKFuyWCYuIEs3z6dNxh59Y3U&#10;Hi8cbnp5l6YzabCz/KHFgZ5aqr+2J6NgvckPJn8hDG973D1773wX90rd3oyPDyAijfEPhl99VoeK&#10;nY7uZHUQvYLkPssZ5SGbzrkVI8l8CeLI6HS2WIKsSvm/RPUDAAD//wMAUEsBAi0AFAAGAAgAAAAh&#10;ALaDOJL+AAAA4QEAABMAAAAAAAAAAAAAAAAAAAAAAFtDb250ZW50X1R5cGVzXS54bWxQSwECLQAU&#10;AAYACAAAACEAOP0h/9YAAACUAQAACwAAAAAAAAAAAAAAAAAvAQAAX3JlbHMvLnJlbHNQSwECLQAU&#10;AAYACAAAACEArmys3TcDAADHBgAADgAAAAAAAAAAAAAAAAAuAgAAZHJzL2Uyb0RvYy54bWxQSwEC&#10;LQAUAAYACAAAACEACovzHOEAAAAMAQAADwAAAAAAAAAAAAAAAACRBQAAZHJzL2Rvd25yZXYueG1s&#10;UEsFBgAAAAAEAAQA8wAAAJ8GAAAAAA==&#10;" fillcolor="#9bbb59" stroked="f" strokecolor="white" strokeweight="1pt">
                <v:fill r:id="rId32" o:title="" opacity="52428f" color2="window" o:opacity2="52428f" type="pattern"/>
                <v:shadow color="#d8d8d8" offset="3pt,3pt"/>
              </v:rect>
            </w:pict>
          </mc:Fallback>
        </mc:AlternateContent>
      </w:r>
      <w:r>
        <w:rPr>
          <w:noProof/>
          <w:lang w:val="en-IN" w:eastAsia="en-IN"/>
        </w:rPr>
        <mc:AlternateContent>
          <mc:Choice Requires="wps">
            <w:drawing>
              <wp:anchor distT="0" distB="0" distL="114300" distR="114300" simplePos="0" relativeHeight="251687936" behindDoc="0" locked="0" layoutInCell="1" allowOverlap="1" wp14:anchorId="65EA93E1" wp14:editId="73380DDB">
                <wp:simplePos x="0" y="0"/>
                <wp:positionH relativeFrom="column">
                  <wp:posOffset>5943600</wp:posOffset>
                </wp:positionH>
                <wp:positionV relativeFrom="paragraph">
                  <wp:posOffset>-933450</wp:posOffset>
                </wp:positionV>
                <wp:extent cx="149860" cy="10260965"/>
                <wp:effectExtent l="0" t="0" r="2540" b="6985"/>
                <wp:wrapNone/>
                <wp:docPr id="354" name="Rectangle 366" descr="Light vertic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860" cy="10260965"/>
                        </a:xfrm>
                        <a:prstGeom prst="rect">
                          <a:avLst/>
                        </a:prstGeom>
                        <a:pattFill prst="ltVert">
                          <a:fgClr>
                            <a:srgbClr val="9BBB59">
                              <a:alpha val="80000"/>
                            </a:srgbClr>
                          </a:fgClr>
                          <a:bgClr>
                            <a:sysClr val="window" lastClr="FFFFFF">
                              <a:alpha val="80000"/>
                            </a:sys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a:graphicData>
                </a:graphic>
                <wp14:sizeRelV relativeFrom="margin">
                  <wp14:pctHeight>0</wp14:pctHeight>
                </wp14:sizeRelV>
              </wp:anchor>
            </w:drawing>
          </mc:Choice>
          <mc:Fallback>
            <w:pict>
              <v:rect id="Rectangle 366" o:spid="_x0000_s1026" alt="Light vertical" style="position:absolute;margin-left:468pt;margin-top:-73.5pt;width:11.8pt;height:807.9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sigOQMAAMkGAAAOAAAAZHJzL2Uyb0RvYy54bWysVV1v0zAUfUfiP1h+z5K0aZpEy1DbtQhp&#10;wMT4eHZjp7Fw7GC7y8bEf+faSbuOSQgBqRT5xr7H95z70fNXd61At0wbrmSJ47MIIyYrRbnclfjT&#10;x02QYWQskZQIJVmJ75nBry5evjjvu4JNVKMEZRoBiDRF35W4sbYrwtBUDWuJOVMdk7BZK90SC6be&#10;hVSTHtBbEU6iKA17pWmnVcWMga+Xwya+8Ph1zSr7vq4Ns0iUGGKz/q39e+ve4cU5KXaadA2vxjDI&#10;X0TREi7h0iPUJbEE7TV/BtXySiujantWqTZUdc0r5jkAmzj6hc1NQzrmuYA4pjvKZP4fbPXu9loj&#10;Tks8nSUYSdJCkj6AbETuBEPTNMWIMlOBZFd811iXa8srIpxyfWcKALjprrXjbrorVX01SKpVA+5s&#10;obXqG0YoxBu78+ETB2cYcEXb/q2icC3ZW+VFvKt16wBBHnTnc3V/zBW7s6iCj3GSZylktIKtOJqk&#10;UZ7O/B2kOLh32tjXTLXILUqsgZWHJ7dXxrpwSHE44m7riLUbLsR4XNjPQNU71LuVGBjq3RaW6JZA&#10;OeXL5XKWD4iia8jwNYvgGQMxw3F/0xFjewS7N0csqGiqeowEMRY+lnjjn9+Ce3ePPUI6PiMHxweU&#10;Ap7jaijGhzyeJNFykgebNJsHySaZBfk8yoIozpd5GiV5crn54W6Nk6LhlDJ5xSU7NEac/FnhjS06&#10;lLRvDdRDliZzUMbFY5Tg1EntjVNNR9pDcp4ca7mFQSF4W2Iv8di6rrzWkoIDKSzhYliHT+P3IoEc&#10;7pCrH9+YD4vNLJon0yyYz2fTIJmuo2CZbVbBYhWn6Xy9XC3X8VMt1n6gmH+XwwfiwcYMqT2wu2lo&#10;jyh3tTqbZtkEOo9DKTjZXE0hInYwYyurMdLKfuG28QPCtcYzIS8z9xvr8Ig+CPF48YlOI7dHqaCa&#10;DhXk+9a16tDyW0XvoW0hBt+bbiJAXSj9HaMeJmmJzbc90Qyq+Y2E1s/jJHGj1xvJbD4BQ5/ubE93&#10;iKwAaqQ5GCsLNjjtO+1GkBsmjq9UCxgYNfet7IbJEBcwcAbMS89lnO1uIJ/a/tTjP9DFTwAAAP//&#10;AwBQSwMEFAAGAAgAAAAhACREwt3iAAAADQEAAA8AAABkcnMvZG93bnJldi54bWxMj01PwzAMhu9I&#10;/IfISNy2dLCWtTSdEB8SBy4bCI2b15q2onGqJNvKv8ec4GbLj14/b7me7KCO5EPv2MBinoAirl3T&#10;c2vg7fVptgIVInKDg2My8E0B1tX5WYlF4068oeM2tkpCOBRooItxLLQOdUcWw9yNxHL7dN5ilNW3&#10;uvF4knA76KskybTFnuVDhyPdd1R/bQ/WwMsm/bDpI2F43uH7g/fO93FnzOXFdHcLKtIU/2D41Rd1&#10;qMRp7w7cBDUYyK8z6RINzBbLG5kEydM8A7UXdpmtctBVqf+3qH4AAAD//wMAUEsBAi0AFAAGAAgA&#10;AAAhALaDOJL+AAAA4QEAABMAAAAAAAAAAAAAAAAAAAAAAFtDb250ZW50X1R5cGVzXS54bWxQSwEC&#10;LQAUAAYACAAAACEAOP0h/9YAAACUAQAACwAAAAAAAAAAAAAAAAAvAQAAX3JlbHMvLnJlbHNQSwEC&#10;LQAUAAYACAAAACEAq37IoDkDAADJBgAADgAAAAAAAAAAAAAAAAAuAgAAZHJzL2Uyb0RvYy54bWxQ&#10;SwECLQAUAAYACAAAACEAJETC3eIAAAANAQAADwAAAAAAAAAAAAAAAACTBQAAZHJzL2Rvd25yZXYu&#10;eG1sUEsFBgAAAAAEAAQA8wAAAKIGAAAAAA==&#10;" fillcolor="#9bbb59" stroked="f" strokecolor="white" strokeweight="1pt">
                <v:fill r:id="rId32" o:title="" opacity="52428f" color2="window" o:opacity2="52428f" type="pattern"/>
                <v:shadow color="#d8d8d8" offset="3pt,3pt"/>
              </v:rect>
            </w:pict>
          </mc:Fallback>
        </mc:AlternateContent>
      </w:r>
    </w:p>
    <w:p w:rsidR="00FD0F5A" w:rsidRDefault="00FD0F5A" w:rsidP="00C07824">
      <w:pPr>
        <w:pStyle w:val="StyleHeading1ArialBlack18ptNotBoldRaisedby3ptEx"/>
      </w:pPr>
      <w:r>
        <w:t xml:space="preserve"> DEPARTMENT OF THE TREASURY</w:t>
      </w:r>
    </w:p>
    <w:p w:rsidR="00FD0F5A" w:rsidRPr="00F4445C" w:rsidRDefault="00FD0F5A" w:rsidP="000F3F28">
      <w:pPr>
        <w:pStyle w:val="Heading1"/>
        <w:rPr>
          <w:sz w:val="36"/>
          <w:szCs w:val="36"/>
        </w:rPr>
      </w:pPr>
      <w:bookmarkStart w:id="52" w:name="_Office_of_the"/>
      <w:bookmarkEnd w:id="52"/>
      <w:r w:rsidRPr="00F4445C">
        <w:rPr>
          <w:sz w:val="36"/>
          <w:szCs w:val="36"/>
        </w:rPr>
        <w:t>Office of the Inspector General for Tax Administration</w:t>
      </w:r>
    </w:p>
    <w:p w:rsidR="00FD0F5A" w:rsidRPr="00DC4514" w:rsidRDefault="00DC4514">
      <w:pPr>
        <w:jc w:val="center"/>
        <w:rPr>
          <w:b/>
          <w:bCs/>
        </w:rPr>
      </w:pPr>
      <w:r w:rsidRPr="00DC4514">
        <w:rPr>
          <w:b/>
          <w:bCs/>
        </w:rPr>
        <w:t>1401 H Street</w:t>
      </w:r>
      <w:r w:rsidR="00FD0F5A" w:rsidRPr="00DC4514">
        <w:rPr>
          <w:b/>
          <w:bCs/>
        </w:rPr>
        <w:t xml:space="preserve">, NW, </w:t>
      </w:r>
      <w:r w:rsidRPr="00DC4514">
        <w:rPr>
          <w:b/>
          <w:bCs/>
        </w:rPr>
        <w:t>Suite 469</w:t>
      </w:r>
    </w:p>
    <w:p w:rsidR="00FD0F5A" w:rsidRDefault="00FD0F5A">
      <w:pPr>
        <w:jc w:val="center"/>
        <w:rPr>
          <w:b/>
          <w:bCs/>
        </w:rPr>
      </w:pPr>
      <w:r w:rsidRPr="00DC4514">
        <w:rPr>
          <w:b/>
          <w:bCs/>
        </w:rPr>
        <w:t>Washington, D.C. 20005</w:t>
      </w:r>
    </w:p>
    <w:p w:rsidR="00FD0F5A" w:rsidRDefault="00FD0F5A">
      <w:pPr>
        <w:jc w:val="center"/>
        <w:rPr>
          <w:b/>
          <w:bCs/>
        </w:rPr>
      </w:pPr>
    </w:p>
    <w:p w:rsidR="00FD0F5A" w:rsidRDefault="00FD0F5A">
      <w:pPr>
        <w:jc w:val="center"/>
        <w:rPr>
          <w:b/>
          <w:bCs/>
        </w:rPr>
      </w:pPr>
    </w:p>
    <w:p w:rsidR="00FD0F5A" w:rsidRDefault="00FD0F5A">
      <w:pPr>
        <w:jc w:val="center"/>
        <w:rPr>
          <w:b/>
          <w:bCs/>
        </w:rPr>
      </w:pPr>
    </w:p>
    <w:p w:rsidR="00FD0F5A" w:rsidRDefault="00FD0F5A">
      <w:pPr>
        <w:jc w:val="center"/>
        <w:rPr>
          <w:b/>
          <w:bCs/>
        </w:rPr>
      </w:pPr>
    </w:p>
    <w:p w:rsidR="00FD0F5A" w:rsidRDefault="00FD0F5A">
      <w:pPr>
        <w:jc w:val="center"/>
        <w:rPr>
          <w:b/>
          <w:bCs/>
        </w:rPr>
      </w:pPr>
    </w:p>
    <w:p w:rsidR="00FD0F5A" w:rsidRDefault="00FD0F5A">
      <w:pPr>
        <w:jc w:val="center"/>
        <w:rPr>
          <w:b/>
          <w:bCs/>
        </w:rPr>
      </w:pPr>
    </w:p>
    <w:p w:rsidR="00FD0F5A" w:rsidRDefault="00FD0F5A">
      <w:pPr>
        <w:jc w:val="center"/>
        <w:rPr>
          <w:b/>
          <w:bCs/>
        </w:rPr>
      </w:pPr>
    </w:p>
    <w:p w:rsidR="00FD0F5A" w:rsidRDefault="002F77E5">
      <w:pPr>
        <w:jc w:val="center"/>
        <w:rPr>
          <w:b/>
          <w:bCs/>
        </w:rPr>
      </w:pPr>
      <w:r>
        <w:rPr>
          <w:noProof/>
          <w:lang w:val="en-IN" w:eastAsia="en-IN"/>
        </w:rPr>
        <w:drawing>
          <wp:inline distT="0" distB="0" distL="0" distR="0" wp14:anchorId="56494E04" wp14:editId="5542C120">
            <wp:extent cx="2458085" cy="2458085"/>
            <wp:effectExtent l="0" t="0" r="0" b="0"/>
            <wp:docPr id="7" name="Picture 2" descr="TIGTA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GTA_transparen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8085" cy="2458085"/>
                    </a:xfrm>
                    <a:prstGeom prst="rect">
                      <a:avLst/>
                    </a:prstGeom>
                    <a:noFill/>
                  </pic:spPr>
                </pic:pic>
              </a:graphicData>
            </a:graphic>
          </wp:inline>
        </w:drawing>
      </w:r>
    </w:p>
    <w:p w:rsidR="00FD0F5A" w:rsidRDefault="00FD0F5A">
      <w:pPr>
        <w:jc w:val="center"/>
        <w:rPr>
          <w:b/>
          <w:bCs/>
        </w:rPr>
      </w:pPr>
    </w:p>
    <w:p w:rsidR="00FD0F5A" w:rsidRDefault="00FD0F5A">
      <w:pPr>
        <w:jc w:val="center"/>
        <w:rPr>
          <w:b/>
          <w:bCs/>
        </w:rPr>
      </w:pPr>
    </w:p>
    <w:p w:rsidR="00FD0F5A" w:rsidRDefault="00FD0F5A">
      <w:pPr>
        <w:jc w:val="center"/>
        <w:rPr>
          <w:b/>
          <w:bCs/>
        </w:rPr>
      </w:pPr>
    </w:p>
    <w:p w:rsidR="00FD0F5A" w:rsidRDefault="00FD0F5A">
      <w:pPr>
        <w:jc w:val="center"/>
        <w:rPr>
          <w:b/>
          <w:bCs/>
        </w:rPr>
      </w:pPr>
    </w:p>
    <w:p w:rsidR="00FD0F5A" w:rsidRDefault="00FD0F5A">
      <w:pPr>
        <w:jc w:val="center"/>
        <w:rPr>
          <w:b/>
          <w:bCs/>
        </w:rPr>
      </w:pPr>
    </w:p>
    <w:p w:rsidR="00FD0F5A" w:rsidRDefault="00FD0F5A">
      <w:pPr>
        <w:jc w:val="center"/>
        <w:rPr>
          <w:b/>
          <w:bCs/>
          <w:sz w:val="32"/>
        </w:rPr>
      </w:pPr>
      <w:r>
        <w:rPr>
          <w:b/>
          <w:bCs/>
          <w:sz w:val="32"/>
        </w:rPr>
        <w:t>For more information, please visit our website at:</w:t>
      </w:r>
    </w:p>
    <w:p w:rsidR="00FD0F5A" w:rsidRDefault="00FD0F5A" w:rsidP="003156DB">
      <w:pPr>
        <w:jc w:val="center"/>
      </w:pPr>
      <w:r>
        <w:rPr>
          <w:rFonts w:cs="Arial"/>
          <w:b/>
          <w:bCs/>
          <w:i/>
          <w:iCs/>
          <w:sz w:val="32"/>
        </w:rPr>
        <w:t>www.treas.gov/tigta</w:t>
      </w:r>
    </w:p>
    <w:p w:rsidR="00D2649D" w:rsidRDefault="00D2649D" w:rsidP="00C02075"/>
    <w:sectPr w:rsidR="00D2649D" w:rsidSect="00C93477">
      <w:headerReference w:type="default" r:id="rId34"/>
      <w:footerReference w:type="default" r:id="rId35"/>
      <w:footnotePr>
        <w:numRestart w:val="eachSect"/>
      </w:footnotePr>
      <w:endnotePr>
        <w:numFmt w:val="decimal"/>
      </w:endnotePr>
      <w:pgSz w:w="12240" w:h="15840" w:code="1"/>
      <w:pgMar w:top="1440" w:right="1440" w:bottom="1440" w:left="1440" w:header="720" w:footer="10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3D11" w:rsidRDefault="00BF3D11">
      <w:r>
        <w:separator/>
      </w:r>
    </w:p>
  </w:endnote>
  <w:endnote w:type="continuationSeparator" w:id="0">
    <w:p w:rsidR="00BF3D11" w:rsidRDefault="00BF3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enturySchoolbook-Bold">
    <w:altName w:val="Arial Unicode MS"/>
    <w:panose1 w:val="00000000000000000000"/>
    <w:charset w:val="80"/>
    <w:family w:val="roman"/>
    <w:notTrueType/>
    <w:pitch w:val="default"/>
    <w:sig w:usb0="00000001" w:usb1="08070000" w:usb2="00000010" w:usb3="00000000" w:csb0="0002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CA8" w:rsidRPr="00D61901" w:rsidRDefault="00A82CA8" w:rsidP="006A786D">
    <w:pPr>
      <w:pStyle w:val="Footer"/>
      <w:pBdr>
        <w:bottom w:val="thickThinSmallGap" w:sz="12" w:space="1" w:color="9BBB59"/>
      </w:pBdr>
      <w:tabs>
        <w:tab w:val="clear" w:pos="8640"/>
        <w:tab w:val="right" w:pos="9360"/>
      </w:tabs>
      <w:spacing w:before="60"/>
      <w:rPr>
        <w:color w:val="000080"/>
        <w:sz w:val="16"/>
        <w:szCs w:val="16"/>
      </w:rPr>
    </w:pPr>
  </w:p>
  <w:p w:rsidR="00A82CA8" w:rsidRPr="00D61901" w:rsidRDefault="00A82CA8" w:rsidP="006A786D">
    <w:pPr>
      <w:pStyle w:val="Footer"/>
      <w:pBdr>
        <w:top w:val="thinThickSmallGap" w:sz="12" w:space="1" w:color="9BBB59"/>
      </w:pBdr>
      <w:tabs>
        <w:tab w:val="clear" w:pos="8640"/>
        <w:tab w:val="right" w:pos="9360"/>
      </w:tabs>
      <w:rPr>
        <w:color w:val="000080"/>
      </w:rPr>
    </w:pPr>
    <w:r w:rsidRPr="00A1251E">
      <w:rPr>
        <w:color w:val="000080"/>
      </w:rPr>
      <w:t>Fiscal Year 201</w:t>
    </w:r>
    <w:r>
      <w:rPr>
        <w:color w:val="000080"/>
      </w:rPr>
      <w:t>3</w:t>
    </w:r>
    <w:r w:rsidRPr="00A1251E">
      <w:rPr>
        <w:color w:val="000080"/>
      </w:rPr>
      <w:t xml:space="preserve"> Annual Audit Plan</w:t>
    </w:r>
    <w:r w:rsidRPr="00A1251E">
      <w:rPr>
        <w:color w:val="000080"/>
      </w:rPr>
      <w:tab/>
    </w:r>
    <w:r w:rsidRPr="00A1251E">
      <w:rPr>
        <w:color w:val="00008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CA8" w:rsidRPr="00D61901" w:rsidRDefault="00A82CA8" w:rsidP="006A786D">
    <w:pPr>
      <w:pStyle w:val="Footer"/>
      <w:pBdr>
        <w:bottom w:val="thickThinSmallGap" w:sz="12" w:space="1" w:color="9BBB59"/>
      </w:pBdr>
      <w:tabs>
        <w:tab w:val="clear" w:pos="8640"/>
        <w:tab w:val="right" w:pos="9360"/>
      </w:tabs>
      <w:rPr>
        <w:color w:val="000080"/>
        <w:sz w:val="6"/>
        <w:szCs w:val="6"/>
      </w:rPr>
    </w:pPr>
  </w:p>
  <w:p w:rsidR="00A82CA8" w:rsidRPr="00A1251E" w:rsidRDefault="00A82CA8" w:rsidP="006A786D">
    <w:pPr>
      <w:pStyle w:val="Footer"/>
      <w:pBdr>
        <w:top w:val="thinThickSmallGap" w:sz="12" w:space="1" w:color="9BBB59"/>
      </w:pBdr>
      <w:tabs>
        <w:tab w:val="clear" w:pos="8640"/>
        <w:tab w:val="right" w:pos="9360"/>
      </w:tabs>
      <w:rPr>
        <w:color w:val="000080"/>
      </w:rPr>
    </w:pPr>
    <w:r w:rsidRPr="00A1251E">
      <w:rPr>
        <w:color w:val="000080"/>
      </w:rPr>
      <w:t>Fiscal Year 201</w:t>
    </w:r>
    <w:r>
      <w:rPr>
        <w:color w:val="000080"/>
      </w:rPr>
      <w:t>3</w:t>
    </w:r>
    <w:r w:rsidRPr="00A1251E">
      <w:rPr>
        <w:color w:val="000080"/>
      </w:rPr>
      <w:t xml:space="preserve"> Annual Audit Plan</w:t>
    </w:r>
    <w:r w:rsidRPr="00A1251E">
      <w:rPr>
        <w:color w:val="000080"/>
      </w:rPr>
      <w:tab/>
    </w:r>
    <w:r w:rsidRPr="00A1251E">
      <w:rPr>
        <w:color w:val="000080"/>
      </w:rPr>
      <w:tab/>
      <w:t xml:space="preserve">Page </w:t>
    </w:r>
    <w:r w:rsidRPr="00A1251E">
      <w:rPr>
        <w:rStyle w:val="PageNumber"/>
        <w:color w:val="000080"/>
      </w:rPr>
      <w:fldChar w:fldCharType="begin"/>
    </w:r>
    <w:r w:rsidRPr="00A1251E">
      <w:rPr>
        <w:rStyle w:val="PageNumber"/>
        <w:color w:val="000080"/>
      </w:rPr>
      <w:instrText xml:space="preserve"> PAGE </w:instrText>
    </w:r>
    <w:r w:rsidRPr="00A1251E">
      <w:rPr>
        <w:rStyle w:val="PageNumber"/>
        <w:color w:val="000080"/>
      </w:rPr>
      <w:fldChar w:fldCharType="separate"/>
    </w:r>
    <w:r w:rsidR="00344AA1">
      <w:rPr>
        <w:rStyle w:val="PageNumber"/>
        <w:noProof/>
        <w:color w:val="000080"/>
      </w:rPr>
      <w:t>51</w:t>
    </w:r>
    <w:r w:rsidRPr="00A1251E">
      <w:rPr>
        <w:rStyle w:val="PageNumber"/>
        <w:color w:val="00008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CA8" w:rsidRPr="00CF052E" w:rsidRDefault="00A82CA8" w:rsidP="00CF052E">
    <w:pPr>
      <w:pStyle w:val="Footer"/>
    </w:pPr>
    <w:r>
      <w:rPr>
        <w:noProof/>
        <w:lang w:val="en-IN" w:eastAsia="en-IN"/>
      </w:rPr>
      <mc:AlternateContent>
        <mc:Choice Requires="wps">
          <w:drawing>
            <wp:anchor distT="0" distB="0" distL="114300" distR="114300" simplePos="0" relativeHeight="251659264" behindDoc="0" locked="0" layoutInCell="1" allowOverlap="1" wp14:anchorId="5EE2816C" wp14:editId="328BFE34">
              <wp:simplePos x="0" y="0"/>
              <wp:positionH relativeFrom="column">
                <wp:posOffset>-923925</wp:posOffset>
              </wp:positionH>
              <wp:positionV relativeFrom="paragraph">
                <wp:posOffset>-635000</wp:posOffset>
              </wp:positionV>
              <wp:extent cx="7829550" cy="1478915"/>
              <wp:effectExtent l="0" t="0" r="0" b="6985"/>
              <wp:wrapNone/>
              <wp:docPr id="8" name="Rectangle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29550" cy="1478915"/>
                      </a:xfrm>
                      <a:prstGeom prst="rect">
                        <a:avLst/>
                      </a:prstGeom>
                      <a:solidFill>
                        <a:srgbClr val="9BBB59"/>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365" o:spid="_x0000_s1026" style="position:absolute;margin-left:-72.75pt;margin-top:-50pt;width:616.5pt;height:11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7OTeAIAAOYEAAAOAAAAZHJzL2Uyb0RvYy54bWysVF1v0zAUfUfiP1h+7/JB0jbR0mldKUIa&#10;MDH4Aa7tNBaObWy36Yb471w77eiAB4RopcQ3vr45555zc3l16CXac+uEVg3OLlKMuKKaCbVt8OdP&#10;68kcI+eJYkRqxRv8wB2+Wrx8cTmYmue605Jxi6CIcvVgGtx5b+okcbTjPXEX2nAFm622PfEQ2m3C&#10;LBmgei+TPE2nyaAtM1ZT7hw8XY2beBHrty2n/kPbOu6RbDBg8/Fq43UTrsniktRbS0wn6BEG+QcU&#10;PREKXvpUakU8QTsrfivVC2q1062/oLpPdNsKyiMHYJOlv7C574jhkQs0x5mnNrn/V5a+399ZJFiD&#10;QShFepDoIzSNqK3k6NW0DA0ajKsh797c2UDRmVtNvzik9E0HefzaWj10nDCAlYX85NmBEDg4ijbD&#10;O82gPtl5HXt1aG0fCkIX0CFK8vAkCT94ROHhbJ5XZQnKUdjLitm8yiKmhNSn48Y6/4brHoVFgy3A&#10;j+XJ/tb5AIfUp5QIX0vB1kLKGNjt5kZatCfgj2q5XJZVZAAsz9MADdQKBwKuqOu3KsuLdJlXk/V0&#10;PpsU66KcVLN0PkmzallN06IqVuvvAUhW1J1gjKtbofjJY1nxdxoe3T66I7oMDYC0zMvI8RlKd05m&#10;NQ//P5HphYeRk6IHzdPwC0mkDgq+ViyuPRFyXCfP4cduQg9O99iVqHeQeLTKRrMHkNtqEAOEg48D&#10;LDptHzEaYNAa7L7uiOUYybcKLFNlRREmMwZFOcshsOc7m/MdoiiUarDHaFze+HGad8aKbQdvymJj&#10;lL4Gm7UiGiBYcER1NCcMU2RwHPwwredxzPr5eVr8AAAA//8DAFBLAwQUAAYACAAAACEAeZ8Ld+IA&#10;AAAOAQAADwAAAGRycy9kb3ducmV2LnhtbEyPS0/DMBCE70j8B2uRuLV2A4U2xKkQCISQkPpSxXEb&#10;myTFj8h22/Dv2ZzgNrs7mv2mWPTWsJMOsfVOwmQsgGlXedW6WsJ28zKaAYsJnULjnZbwoyMsysuL&#10;AnPlz26lT+tUMwpxMUcJTUpdznmsGm0xjn2nHd2+fLCYaAw1VwHPFG4Nz4S44xZbRx8a7PRTo6vv&#10;9dFKWOLy026e37bm8LqyH6HFbHd4l/L6qn98AJZ0n/7MMOATOpTEtPdHpyIzEkaT2+mUvIMSgmoN&#10;HjG7p92e1E02B14W/H+N8hcAAP//AwBQSwECLQAUAAYACAAAACEAtoM4kv4AAADhAQAAEwAAAAAA&#10;AAAAAAAAAAAAAAAAW0NvbnRlbnRfVHlwZXNdLnhtbFBLAQItABQABgAIAAAAIQA4/SH/1gAAAJQB&#10;AAALAAAAAAAAAAAAAAAAAC8BAABfcmVscy8ucmVsc1BLAQItABQABgAIAAAAIQCv37OTeAIAAOYE&#10;AAAOAAAAAAAAAAAAAAAAAC4CAABkcnMvZTJvRG9jLnhtbFBLAQItABQABgAIAAAAIQB5nwt34gAA&#10;AA4BAAAPAAAAAAAAAAAAAAAAANIEAABkcnMvZG93bnJldi54bWxQSwUGAAAAAAQABADzAAAA4QUA&#10;AAAA&#10;" fillcolor="#9bbb59" stroked="f" strokecolor="#d8d8d8"/>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3D11" w:rsidRDefault="00BF3D11">
      <w:r>
        <w:separator/>
      </w:r>
    </w:p>
  </w:footnote>
  <w:footnote w:type="continuationSeparator" w:id="0">
    <w:p w:rsidR="00BF3D11" w:rsidRDefault="00BF3D11">
      <w:r>
        <w:continuationSeparator/>
      </w:r>
    </w:p>
  </w:footnote>
  <w:footnote w:id="1">
    <w:p w:rsidR="00A82CA8" w:rsidRPr="002F3EC2" w:rsidRDefault="00A82CA8" w:rsidP="0033012C">
      <w:pPr>
        <w:pStyle w:val="FootnoteText"/>
        <w:rPr>
          <w:rFonts w:ascii="Arial" w:hAnsi="Arial" w:cs="Arial"/>
        </w:rPr>
      </w:pPr>
      <w:r w:rsidRPr="002F3EC2">
        <w:rPr>
          <w:rStyle w:val="FootnoteReference"/>
          <w:rFonts w:ascii="Arial" w:hAnsi="Arial" w:cs="Arial"/>
        </w:rPr>
        <w:footnoteRef/>
      </w:r>
      <w:r w:rsidRPr="002F3EC2">
        <w:rPr>
          <w:rFonts w:ascii="Arial" w:hAnsi="Arial" w:cs="Arial"/>
        </w:rPr>
        <w:t xml:space="preserve"> Pub. L. No. 111-148, 124 Stat. 119 (2010), as amended by the Health Care and Education Reconciliation Act of 2010, Pub. L. No. 111-152, 124 Stat. 1029.</w:t>
      </w:r>
    </w:p>
  </w:footnote>
  <w:footnote w:id="2">
    <w:p w:rsidR="00A82CA8" w:rsidRPr="00E56B5E" w:rsidRDefault="00A82CA8" w:rsidP="00376C26">
      <w:pPr>
        <w:pStyle w:val="FootnoteText"/>
      </w:pPr>
      <w:r>
        <w:rPr>
          <w:rStyle w:val="FootnoteReference"/>
        </w:rPr>
        <w:footnoteRef/>
      </w:r>
      <w:r>
        <w:t xml:space="preserve"> </w:t>
      </w:r>
      <w:r w:rsidRPr="006B6EEE">
        <w:rPr>
          <w:rFonts w:ascii="Arial" w:hAnsi="Arial" w:cs="Arial"/>
        </w:rPr>
        <w:t>Pub. L. No. 111-204, 124 Stat. 2224.</w:t>
      </w:r>
    </w:p>
  </w:footnote>
  <w:footnote w:id="3">
    <w:p w:rsidR="00A82CA8" w:rsidRPr="002F3EC2" w:rsidRDefault="00A82CA8" w:rsidP="00A968E4">
      <w:pPr>
        <w:pStyle w:val="FootnoteText"/>
        <w:rPr>
          <w:rFonts w:ascii="Arial" w:hAnsi="Arial" w:cs="Arial"/>
        </w:rPr>
      </w:pPr>
      <w:r w:rsidRPr="002F3EC2">
        <w:rPr>
          <w:rStyle w:val="FootnoteReference"/>
          <w:rFonts w:ascii="Arial" w:hAnsi="Arial" w:cs="Arial"/>
        </w:rPr>
        <w:footnoteRef/>
      </w:r>
      <w:r w:rsidRPr="002F3EC2">
        <w:rPr>
          <w:rStyle w:val="FootnoteReference"/>
          <w:rFonts w:ascii="Arial" w:hAnsi="Arial" w:cs="Arial"/>
        </w:rPr>
        <w:t xml:space="preserve"> </w:t>
      </w:r>
      <w:r w:rsidRPr="002F3EC2">
        <w:rPr>
          <w:rFonts w:ascii="Arial" w:hAnsi="Arial" w:cs="Arial"/>
        </w:rPr>
        <w:t>Pub. L. No. 105-206, 112 Stat. 685 (codified as amended in scattered sections of 2 U.S.C., 5 U.S.C. app., 16 U.S.C., 19 U.S.C., 22 U.S.C., 23 U.S.C., 26 U.S.C., 31 U.S.C., 38 U.S.C., and 49 U.S.C.).</w:t>
      </w:r>
    </w:p>
  </w:footnote>
  <w:footnote w:id="4">
    <w:p w:rsidR="00A82CA8" w:rsidRPr="002F3EC2" w:rsidRDefault="00A82CA8" w:rsidP="0031395C">
      <w:pPr>
        <w:pStyle w:val="FootnoteText"/>
        <w:rPr>
          <w:rFonts w:ascii="Arial" w:hAnsi="Arial" w:cs="Arial"/>
        </w:rPr>
      </w:pPr>
      <w:r w:rsidRPr="002F3EC2">
        <w:rPr>
          <w:rStyle w:val="FootnoteReference"/>
          <w:rFonts w:ascii="Arial" w:hAnsi="Arial" w:cs="Arial"/>
        </w:rPr>
        <w:footnoteRef/>
      </w:r>
      <w:r w:rsidRPr="002F3EC2">
        <w:rPr>
          <w:rFonts w:ascii="Arial" w:hAnsi="Arial" w:cs="Arial"/>
          <w:bCs/>
        </w:rPr>
        <w:t xml:space="preserve"> </w:t>
      </w:r>
      <w:r w:rsidRPr="002F3EC2">
        <w:rPr>
          <w:rFonts w:ascii="Arial" w:hAnsi="Arial" w:cs="Arial"/>
        </w:rPr>
        <w:t>Inspector General Act of 1978, 5 U.S.C. app. 3 (2010).</w:t>
      </w:r>
    </w:p>
  </w:footnote>
  <w:footnote w:id="5">
    <w:p w:rsidR="00A82CA8" w:rsidRPr="002F3EC2" w:rsidRDefault="00A82CA8" w:rsidP="00CA5DA7">
      <w:pPr>
        <w:pStyle w:val="FootnoteText"/>
        <w:rPr>
          <w:rFonts w:ascii="Arial" w:hAnsi="Arial" w:cs="Arial"/>
        </w:rPr>
      </w:pPr>
      <w:r w:rsidRPr="002F3EC2">
        <w:rPr>
          <w:rStyle w:val="FootnoteReference"/>
          <w:rFonts w:ascii="Arial" w:hAnsi="Arial" w:cs="Arial"/>
        </w:rPr>
        <w:footnoteRef/>
      </w:r>
      <w:r w:rsidRPr="002F3EC2">
        <w:rPr>
          <w:rFonts w:ascii="Arial" w:hAnsi="Arial" w:cs="Arial"/>
        </w:rPr>
        <w:t xml:space="preserve"> </w:t>
      </w:r>
      <w:r w:rsidRPr="002F3EC2">
        <w:rPr>
          <w:rFonts w:ascii="Arial" w:hAnsi="Arial" w:cs="Arial"/>
          <w:color w:val="000000"/>
        </w:rPr>
        <w:t>Pub. L. No. 107-347, Title III, 116 Stat. 2899, 2946-2961 (codified as amended in 44 U.S.C. §§ 3541–3549)</w:t>
      </w:r>
      <w:r w:rsidRPr="002F3EC2">
        <w:rPr>
          <w:rFonts w:ascii="Arial" w:hAnsi="Arial" w:cs="Arial"/>
          <w:i/>
          <w:color w:val="000000"/>
        </w:rPr>
        <w:t>.</w:t>
      </w:r>
    </w:p>
  </w:footnote>
  <w:footnote w:id="6">
    <w:p w:rsidR="00A82CA8" w:rsidRPr="0031395C" w:rsidRDefault="00A82CA8" w:rsidP="00AE733B">
      <w:pPr>
        <w:pStyle w:val="FootnoteText"/>
        <w:spacing w:before="60" w:after="60"/>
        <w:ind w:right="634"/>
      </w:pPr>
      <w:r w:rsidRPr="006E3CC5">
        <w:rPr>
          <w:rStyle w:val="FootnoteReference"/>
        </w:rPr>
        <w:footnoteRef/>
      </w:r>
      <w:r w:rsidRPr="006E3CC5">
        <w:t xml:space="preserve"> </w:t>
      </w:r>
      <w:r w:rsidRPr="006E3CC5">
        <w:rPr>
          <w:rFonts w:ascii="Arial" w:hAnsi="Arial" w:cs="Arial"/>
        </w:rPr>
        <w:t xml:space="preserve">Excerpt from the Internal Revenue Service </w:t>
      </w:r>
      <w:r w:rsidRPr="006E3CC5">
        <w:rPr>
          <w:rStyle w:val="PageNumber"/>
          <w:rFonts w:ascii="Arial" w:hAnsi="Arial" w:cs="Arial"/>
        </w:rPr>
        <w:t>FY 2009–2013 Strategic Plan, revised April 2009.</w:t>
      </w:r>
      <w:r w:rsidRPr="0031395C">
        <w:rPr>
          <w:rStyle w:val="PageNumber"/>
        </w:rPr>
        <w:t xml:space="preserve"> </w:t>
      </w:r>
    </w:p>
  </w:footnote>
  <w:footnote w:id="7">
    <w:p w:rsidR="00A82CA8" w:rsidRDefault="00A82CA8" w:rsidP="00C861AC">
      <w:pPr>
        <w:pStyle w:val="FootnoteText"/>
      </w:pPr>
      <w:r>
        <w:rPr>
          <w:rStyle w:val="FootnoteReference"/>
        </w:rPr>
        <w:footnoteRef/>
      </w:r>
      <w:r>
        <w:t xml:space="preserve"> </w:t>
      </w:r>
      <w:r w:rsidRPr="00CA5DA7">
        <w:rPr>
          <w:rFonts w:ascii="Arial" w:hAnsi="Arial" w:cs="Arial"/>
          <w:color w:val="000000"/>
        </w:rPr>
        <w:t>Pub. L. No. 107-347,</w:t>
      </w:r>
      <w:r>
        <w:rPr>
          <w:rFonts w:ascii="Arial" w:hAnsi="Arial" w:cs="Arial"/>
          <w:color w:val="000000"/>
        </w:rPr>
        <w:t xml:space="preserve"> Title III,</w:t>
      </w:r>
      <w:r w:rsidRPr="00CA5DA7">
        <w:rPr>
          <w:rFonts w:ascii="Arial" w:hAnsi="Arial" w:cs="Arial"/>
          <w:color w:val="000000"/>
        </w:rPr>
        <w:t xml:space="preserve"> 116 Stat. 2899</w:t>
      </w:r>
      <w:r>
        <w:rPr>
          <w:rFonts w:ascii="Arial" w:hAnsi="Arial" w:cs="Arial"/>
          <w:color w:val="000000"/>
        </w:rPr>
        <w:t>, 2946-2961</w:t>
      </w:r>
      <w:r w:rsidRPr="00CA5DA7">
        <w:rPr>
          <w:rFonts w:ascii="Arial" w:hAnsi="Arial" w:cs="Arial"/>
          <w:color w:val="000000"/>
        </w:rPr>
        <w:t xml:space="preserve"> (codified as amended in 44 U.S.C. </w:t>
      </w:r>
      <w:r>
        <w:rPr>
          <w:rFonts w:ascii="Arial" w:hAnsi="Arial" w:cs="Arial"/>
          <w:color w:val="000000"/>
        </w:rPr>
        <w:br/>
      </w:r>
      <w:r w:rsidRPr="00CA5DA7">
        <w:rPr>
          <w:rFonts w:ascii="Arial" w:hAnsi="Arial" w:cs="Arial"/>
          <w:color w:val="000000"/>
        </w:rPr>
        <w:t>§§ 3541</w:t>
      </w:r>
      <w:r w:rsidRPr="00B53449">
        <w:rPr>
          <w:rFonts w:ascii="Arial" w:hAnsi="Arial" w:cs="Arial"/>
          <w:color w:val="000000"/>
        </w:rPr>
        <w:t>–</w:t>
      </w:r>
      <w:r w:rsidRPr="00CA5DA7">
        <w:rPr>
          <w:rFonts w:ascii="Arial" w:hAnsi="Arial" w:cs="Arial"/>
          <w:color w:val="000000"/>
        </w:rPr>
        <w:t>3549)</w:t>
      </w:r>
      <w:r w:rsidRPr="00CA5DA7">
        <w:rPr>
          <w:rFonts w:ascii="Arial" w:hAnsi="Arial" w:cs="Arial"/>
          <w:i/>
          <w:color w:val="000000"/>
        </w:rPr>
        <w:t>.</w:t>
      </w:r>
    </w:p>
  </w:footnote>
  <w:footnote w:id="8">
    <w:p w:rsidR="00A82CA8" w:rsidRPr="002D5981" w:rsidRDefault="00A82CA8">
      <w:pPr>
        <w:pStyle w:val="FootnoteText"/>
        <w:rPr>
          <w:rFonts w:ascii="Arial" w:hAnsi="Arial" w:cs="Arial"/>
        </w:rPr>
      </w:pPr>
      <w:r w:rsidRPr="002D5981">
        <w:rPr>
          <w:rStyle w:val="FootnoteReference"/>
          <w:rFonts w:ascii="Arial" w:hAnsi="Arial" w:cs="Arial"/>
        </w:rPr>
        <w:footnoteRef/>
      </w:r>
      <w:r w:rsidRPr="002D5981">
        <w:rPr>
          <w:rFonts w:ascii="Arial" w:hAnsi="Arial" w:cs="Arial"/>
        </w:rPr>
        <w:t xml:space="preserve"> U.S. General Services Administration, GSA Bulletin FMR [Federal Management Regulation] B-34, </w:t>
      </w:r>
      <w:r w:rsidRPr="002D5981">
        <w:rPr>
          <w:rFonts w:ascii="Arial" w:hAnsi="Arial" w:cs="Arial"/>
          <w:i/>
        </w:rPr>
        <w:t xml:space="preserve">Disposal of Federal Electronic Assets </w:t>
      </w:r>
      <w:r w:rsidRPr="002D5981">
        <w:rPr>
          <w:rFonts w:ascii="Arial" w:hAnsi="Arial" w:cs="Arial"/>
        </w:rPr>
        <w:t>(Feb. 29, 2012).</w:t>
      </w:r>
    </w:p>
  </w:footnote>
  <w:footnote w:id="9">
    <w:p w:rsidR="00A82CA8" w:rsidRPr="00157716" w:rsidRDefault="00A82CA8" w:rsidP="00132104">
      <w:pPr>
        <w:pStyle w:val="BodyText"/>
        <w:rPr>
          <w:rFonts w:ascii="Arial" w:hAnsi="Arial" w:cs="Arial"/>
          <w:sz w:val="20"/>
        </w:rPr>
      </w:pPr>
      <w:r w:rsidRPr="002D5981">
        <w:rPr>
          <w:rStyle w:val="FootnoteReference"/>
          <w:rFonts w:ascii="Arial" w:hAnsi="Arial" w:cs="Arial"/>
          <w:sz w:val="20"/>
        </w:rPr>
        <w:footnoteRef/>
      </w:r>
      <w:r w:rsidRPr="002D5981">
        <w:rPr>
          <w:rFonts w:ascii="Arial" w:hAnsi="Arial" w:cs="Arial"/>
          <w:sz w:val="20"/>
        </w:rPr>
        <w:t xml:space="preserve"> </w:t>
      </w:r>
      <w:r w:rsidRPr="002F3EC2">
        <w:rPr>
          <w:rFonts w:ascii="Arial" w:hAnsi="Arial" w:cs="Arial"/>
          <w:sz w:val="20"/>
        </w:rPr>
        <w:t>Pub. L. No. 111-147, Subtitle A, 124 Stat 71, *96-116 (2010)(codified in scattered sections of  26 U.S.C.).</w:t>
      </w:r>
    </w:p>
  </w:footnote>
  <w:footnote w:id="10">
    <w:p w:rsidR="00A82CA8" w:rsidRPr="00AE1CFA" w:rsidRDefault="00A82CA8" w:rsidP="006E3967">
      <w:pPr>
        <w:pStyle w:val="FootnoteText"/>
        <w:rPr>
          <w:rFonts w:ascii="Arial" w:hAnsi="Arial" w:cs="Arial"/>
        </w:rPr>
      </w:pPr>
      <w:r w:rsidRPr="009F7685">
        <w:rPr>
          <w:rStyle w:val="FootnoteReference"/>
          <w:rFonts w:ascii="Arial" w:hAnsi="Arial" w:cs="Arial"/>
        </w:rPr>
        <w:footnoteRef/>
      </w:r>
      <w:r w:rsidRPr="009F7685">
        <w:rPr>
          <w:rFonts w:ascii="Arial" w:hAnsi="Arial" w:cs="Arial"/>
        </w:rPr>
        <w:t xml:space="preserve"> </w:t>
      </w:r>
      <w:r w:rsidRPr="002F3EC2">
        <w:rPr>
          <w:rFonts w:ascii="Arial" w:hAnsi="Arial" w:cs="Arial"/>
        </w:rPr>
        <w:t xml:space="preserve">TIGTA, Ref. No. 2010-40-127, </w:t>
      </w:r>
      <w:r w:rsidRPr="002F3EC2">
        <w:rPr>
          <w:rFonts w:ascii="Arial" w:hAnsi="Arial" w:cs="Arial"/>
          <w:i/>
        </w:rPr>
        <w:t xml:space="preserve">It Will Take Years to Implement the </w:t>
      </w:r>
      <w:r w:rsidRPr="001D1E30">
        <w:rPr>
          <w:rFonts w:ascii="Arial" w:hAnsi="Arial" w:cs="Arial"/>
          <w:i/>
        </w:rPr>
        <w:t>Return Preparer Program</w:t>
      </w:r>
      <w:r w:rsidRPr="002F3EC2">
        <w:rPr>
          <w:rFonts w:ascii="Arial" w:hAnsi="Arial" w:cs="Arial"/>
          <w:i/>
        </w:rPr>
        <w:t xml:space="preserve"> and to Realize Its Impact </w:t>
      </w:r>
      <w:r w:rsidRPr="001D1E30">
        <w:rPr>
          <w:rFonts w:ascii="Arial" w:hAnsi="Arial" w:cs="Arial"/>
        </w:rPr>
        <w:t>(</w:t>
      </w:r>
      <w:r w:rsidRPr="002F3EC2">
        <w:rPr>
          <w:rFonts w:ascii="Arial" w:hAnsi="Arial" w:cs="Arial"/>
        </w:rPr>
        <w:t>Sept. 2010).</w:t>
      </w:r>
    </w:p>
  </w:footnote>
  <w:footnote w:id="11">
    <w:p w:rsidR="00A82CA8" w:rsidRPr="00AE1CFA" w:rsidRDefault="00A82CA8" w:rsidP="006E3967">
      <w:pPr>
        <w:pStyle w:val="FootnoteText"/>
        <w:rPr>
          <w:rFonts w:ascii="Arial" w:hAnsi="Arial" w:cs="Arial"/>
        </w:rPr>
      </w:pPr>
      <w:r w:rsidRPr="00AE1CFA">
        <w:rPr>
          <w:rStyle w:val="FootnoteReference"/>
          <w:rFonts w:ascii="Arial" w:hAnsi="Arial" w:cs="Arial"/>
        </w:rPr>
        <w:footnoteRef/>
      </w:r>
      <w:r w:rsidRPr="00AE1CFA">
        <w:rPr>
          <w:rFonts w:ascii="Arial" w:hAnsi="Arial" w:cs="Arial"/>
        </w:rPr>
        <w:t xml:space="preserve"> </w:t>
      </w:r>
      <w:r w:rsidRPr="002F3EC2">
        <w:rPr>
          <w:rFonts w:ascii="Arial" w:hAnsi="Arial" w:cs="Arial"/>
        </w:rPr>
        <w:t xml:space="preserve">TIGTA, Ref. No. 2007-30-170, </w:t>
      </w:r>
      <w:r w:rsidRPr="002F3EC2">
        <w:rPr>
          <w:rFonts w:ascii="Arial" w:hAnsi="Arial" w:cs="Arial"/>
          <w:i/>
        </w:rPr>
        <w:t xml:space="preserve">Employees Are Not Always Ensuring That Taxpayers Pay </w:t>
      </w:r>
      <w:r w:rsidRPr="002F3EC2">
        <w:rPr>
          <w:rFonts w:ascii="Arial" w:hAnsi="Arial" w:cs="Arial"/>
          <w:i/>
        </w:rPr>
        <w:br/>
        <w:t xml:space="preserve">the Maximum Amount Possible When Granting Partial Payment Installment Agreements </w:t>
      </w:r>
      <w:r w:rsidRPr="002F3EC2">
        <w:rPr>
          <w:rFonts w:ascii="Arial" w:hAnsi="Arial" w:cs="Arial"/>
        </w:rPr>
        <w:t>(Sept. 2007).</w:t>
      </w:r>
    </w:p>
  </w:footnote>
  <w:footnote w:id="12">
    <w:p w:rsidR="00A82CA8" w:rsidRPr="00AE1CFA" w:rsidRDefault="00A82CA8" w:rsidP="006E3967">
      <w:pPr>
        <w:pStyle w:val="FootnoteText"/>
        <w:rPr>
          <w:rFonts w:ascii="Arial" w:hAnsi="Arial" w:cs="Arial"/>
        </w:rPr>
      </w:pPr>
      <w:r w:rsidRPr="00AE1CFA">
        <w:rPr>
          <w:rStyle w:val="FootnoteReference"/>
          <w:rFonts w:ascii="Arial" w:hAnsi="Arial" w:cs="Arial"/>
        </w:rPr>
        <w:footnoteRef/>
      </w:r>
      <w:r w:rsidRPr="00AE1CFA">
        <w:rPr>
          <w:rFonts w:ascii="Arial" w:hAnsi="Arial" w:cs="Arial"/>
        </w:rPr>
        <w:t xml:space="preserve"> </w:t>
      </w:r>
      <w:r w:rsidRPr="002F3EC2">
        <w:rPr>
          <w:rFonts w:ascii="Arial" w:hAnsi="Arial" w:cs="Arial"/>
        </w:rPr>
        <w:t xml:space="preserve">TIGTA, Ref. No. 2010-40-127, </w:t>
      </w:r>
      <w:r w:rsidRPr="002F3EC2">
        <w:rPr>
          <w:rFonts w:ascii="Arial" w:hAnsi="Arial" w:cs="Arial"/>
          <w:i/>
        </w:rPr>
        <w:t>It Will Take Years to Implement the Return Preparer Program and to Realize Its Impact (</w:t>
      </w:r>
      <w:r w:rsidRPr="002F3EC2">
        <w:rPr>
          <w:rFonts w:ascii="Arial" w:hAnsi="Arial" w:cs="Arial"/>
        </w:rPr>
        <w:t>Sept. 2010).</w:t>
      </w:r>
    </w:p>
  </w:footnote>
  <w:footnote w:id="13">
    <w:p w:rsidR="00A82CA8" w:rsidRPr="009F7685" w:rsidRDefault="00A82CA8">
      <w:pPr>
        <w:pStyle w:val="FootnoteText"/>
        <w:rPr>
          <w:rFonts w:ascii="Arial" w:hAnsi="Arial" w:cs="Arial"/>
        </w:rPr>
      </w:pPr>
      <w:r w:rsidRPr="00AE1CFA">
        <w:rPr>
          <w:rStyle w:val="FootnoteReference"/>
          <w:rFonts w:ascii="Arial" w:hAnsi="Arial" w:cs="Arial"/>
        </w:rPr>
        <w:footnoteRef/>
      </w:r>
      <w:r w:rsidRPr="002F3EC2">
        <w:rPr>
          <w:rFonts w:ascii="Arial" w:hAnsi="Arial" w:cs="Arial"/>
        </w:rPr>
        <w:t xml:space="preserve"> Pub. L. No. 111-148, 124 Stat. 119 (2010), as amended by the Health Care and Education Reconciliation Act of 2010, Pub. L. No. 111-152, 124 Stat. 1029.</w:t>
      </w:r>
    </w:p>
  </w:footnote>
  <w:footnote w:id="14">
    <w:p w:rsidR="00A82CA8" w:rsidRPr="002F3EC2" w:rsidRDefault="00A82CA8" w:rsidP="0002327D">
      <w:pPr>
        <w:pStyle w:val="FootnoteText"/>
        <w:rPr>
          <w:rFonts w:ascii="Arial" w:hAnsi="Arial" w:cs="Arial"/>
        </w:rPr>
      </w:pPr>
      <w:r w:rsidRPr="009F7685">
        <w:rPr>
          <w:rStyle w:val="FootnoteReference"/>
          <w:rFonts w:ascii="Arial" w:hAnsi="Arial" w:cs="Arial"/>
        </w:rPr>
        <w:footnoteRef/>
      </w:r>
      <w:r w:rsidRPr="009F7685">
        <w:rPr>
          <w:rFonts w:ascii="Arial" w:hAnsi="Arial" w:cs="Arial"/>
        </w:rPr>
        <w:t xml:space="preserve"> </w:t>
      </w:r>
      <w:r w:rsidRPr="002F3EC2">
        <w:rPr>
          <w:rFonts w:ascii="Arial" w:hAnsi="Arial" w:cs="Arial"/>
        </w:rPr>
        <w:t xml:space="preserve">TIGTA, Ref. No. 2009-40-024, </w:t>
      </w:r>
      <w:r w:rsidRPr="002F3EC2">
        <w:rPr>
          <w:rFonts w:ascii="Arial" w:hAnsi="Arial" w:cs="Arial"/>
          <w:i/>
        </w:rPr>
        <w:t xml:space="preserve">The Earned Income Tax Credit Program Has Made Advances; However, Alternatives to Traditional Compliance Methods Are Needed to Stop Billions of Dollars in Erroneous Payments </w:t>
      </w:r>
      <w:r w:rsidRPr="002F3EC2">
        <w:rPr>
          <w:rFonts w:ascii="Arial" w:hAnsi="Arial" w:cs="Arial"/>
        </w:rPr>
        <w:t>(Dec. 2008).</w:t>
      </w:r>
    </w:p>
  </w:footnote>
  <w:footnote w:id="15">
    <w:p w:rsidR="00A82CA8" w:rsidRPr="009F7685" w:rsidRDefault="00A82CA8" w:rsidP="0002327D">
      <w:pPr>
        <w:pStyle w:val="FootnoteText"/>
        <w:rPr>
          <w:rFonts w:ascii="Arial" w:hAnsi="Arial" w:cs="Arial"/>
        </w:rPr>
      </w:pPr>
      <w:r w:rsidRPr="009F7685">
        <w:rPr>
          <w:rStyle w:val="FootnoteReference"/>
          <w:rFonts w:ascii="Arial" w:hAnsi="Arial" w:cs="Arial"/>
        </w:rPr>
        <w:footnoteRef/>
      </w:r>
      <w:r w:rsidRPr="009F7685">
        <w:rPr>
          <w:rFonts w:ascii="Arial" w:hAnsi="Arial" w:cs="Arial"/>
        </w:rPr>
        <w:t xml:space="preserve"> </w:t>
      </w:r>
      <w:r w:rsidRPr="002F3EC2">
        <w:rPr>
          <w:rFonts w:ascii="Arial" w:hAnsi="Arial" w:cs="Arial"/>
        </w:rPr>
        <w:t xml:space="preserve">TIGTA, Ref. No. 2011-40-009, </w:t>
      </w:r>
      <w:r w:rsidRPr="002F3EC2">
        <w:rPr>
          <w:rFonts w:ascii="Arial" w:hAnsi="Arial" w:cs="Arial"/>
          <w:i/>
        </w:rPr>
        <w:t>Significant Problems Still Exist With Internal Revenue Service Efforts to Identify Prisoner Tax Refund Fraud</w:t>
      </w:r>
      <w:r w:rsidRPr="002F3EC2">
        <w:rPr>
          <w:rFonts w:ascii="Arial" w:hAnsi="Arial" w:cs="Arial"/>
        </w:rPr>
        <w:t xml:space="preserve"> (Dec. 2010</w:t>
      </w:r>
      <w:r w:rsidRPr="009F7685">
        <w:rPr>
          <w:rFonts w:ascii="Arial" w:hAnsi="Arial" w:cs="Arial"/>
        </w:rPr>
        <w:t>).</w:t>
      </w:r>
    </w:p>
  </w:footnote>
  <w:footnote w:id="16">
    <w:p w:rsidR="00A82CA8" w:rsidRPr="00E127D9" w:rsidRDefault="00A82CA8" w:rsidP="00A6355D">
      <w:pPr>
        <w:pStyle w:val="FootnoteText"/>
        <w:rPr>
          <w:rFonts w:ascii="Arial" w:hAnsi="Arial" w:cs="Arial"/>
        </w:rPr>
      </w:pPr>
      <w:r w:rsidRPr="009F7685">
        <w:rPr>
          <w:rStyle w:val="FootnoteReference"/>
          <w:rFonts w:ascii="Arial" w:hAnsi="Arial" w:cs="Arial"/>
        </w:rPr>
        <w:footnoteRef/>
      </w:r>
      <w:r w:rsidRPr="009F7685">
        <w:rPr>
          <w:rFonts w:ascii="Arial" w:hAnsi="Arial" w:cs="Arial"/>
        </w:rPr>
        <w:t xml:space="preserve"> </w:t>
      </w:r>
      <w:r w:rsidRPr="002F3EC2">
        <w:rPr>
          <w:rFonts w:ascii="Arial" w:hAnsi="Arial" w:cs="Arial"/>
        </w:rPr>
        <w:t>TIGTA, Ref. No. 2012-42-081</w:t>
      </w:r>
      <w:r w:rsidRPr="002F3EC2">
        <w:rPr>
          <w:rFonts w:ascii="Arial" w:hAnsi="Arial" w:cs="Arial"/>
          <w:i/>
        </w:rPr>
        <w:t>, Substantial Changes Are Needed to the Individual Tax Identification Number Program to Detect Fraudulent Applications</w:t>
      </w:r>
      <w:r w:rsidRPr="002F3EC2">
        <w:rPr>
          <w:rFonts w:ascii="Arial" w:hAnsi="Arial" w:cs="Arial"/>
        </w:rPr>
        <w:t xml:space="preserve"> (Jul</w:t>
      </w:r>
      <w:r>
        <w:rPr>
          <w:rFonts w:ascii="Arial" w:hAnsi="Arial" w:cs="Arial"/>
        </w:rPr>
        <w:t>y</w:t>
      </w:r>
      <w:r w:rsidRPr="002F3EC2">
        <w:rPr>
          <w:rFonts w:ascii="Arial" w:hAnsi="Arial" w:cs="Arial"/>
        </w:rPr>
        <w:t xml:space="preserve"> 2012</w:t>
      </w:r>
      <w:r w:rsidRPr="00E127D9">
        <w:rPr>
          <w:rFonts w:ascii="Arial" w:hAnsi="Arial" w:cs="Arial"/>
        </w:rPr>
        <w:t>).</w:t>
      </w:r>
    </w:p>
  </w:footnote>
  <w:footnote w:id="17">
    <w:p w:rsidR="00A82CA8" w:rsidRPr="009F7685" w:rsidRDefault="00A82CA8">
      <w:pPr>
        <w:pStyle w:val="FootnoteText"/>
        <w:rPr>
          <w:rFonts w:ascii="Arial" w:hAnsi="Arial" w:cs="Arial"/>
        </w:rPr>
      </w:pPr>
      <w:r w:rsidRPr="00E127D9">
        <w:rPr>
          <w:rStyle w:val="FootnoteReference"/>
          <w:rFonts w:ascii="Arial" w:hAnsi="Arial" w:cs="Arial"/>
        </w:rPr>
        <w:footnoteRef/>
      </w:r>
      <w:r w:rsidRPr="00E127D9">
        <w:rPr>
          <w:rFonts w:ascii="Arial" w:hAnsi="Arial" w:cs="Arial"/>
        </w:rPr>
        <w:t xml:space="preserve"> </w:t>
      </w:r>
      <w:r w:rsidRPr="002F3EC2">
        <w:rPr>
          <w:rFonts w:ascii="Arial" w:hAnsi="Arial" w:cs="Arial"/>
        </w:rPr>
        <w:t>Pub. L No. 111-204, 124 Stat. 2224.</w:t>
      </w:r>
    </w:p>
  </w:footnote>
  <w:footnote w:id="18">
    <w:p w:rsidR="00A82CA8" w:rsidRPr="009F7685" w:rsidRDefault="00A82CA8" w:rsidP="0002327D">
      <w:pPr>
        <w:pStyle w:val="FootnoteText"/>
        <w:rPr>
          <w:rFonts w:ascii="Arial" w:hAnsi="Arial" w:cs="Arial"/>
        </w:rPr>
      </w:pPr>
      <w:r w:rsidRPr="009F7685">
        <w:rPr>
          <w:rStyle w:val="FootnoteReference"/>
          <w:rFonts w:ascii="Arial" w:hAnsi="Arial" w:cs="Arial"/>
        </w:rPr>
        <w:footnoteRef/>
      </w:r>
      <w:r w:rsidRPr="009F7685">
        <w:rPr>
          <w:rFonts w:ascii="Arial" w:hAnsi="Arial" w:cs="Arial"/>
        </w:rPr>
        <w:t xml:space="preserve"> </w:t>
      </w:r>
      <w:r w:rsidRPr="002F3EC2">
        <w:rPr>
          <w:rFonts w:ascii="Arial" w:hAnsi="Arial" w:cs="Arial"/>
        </w:rPr>
        <w:t xml:space="preserve">TIGTA, Ref. No. 2012-40-050, </w:t>
      </w:r>
      <w:r w:rsidRPr="002F3EC2">
        <w:rPr>
          <w:rFonts w:ascii="Arial" w:hAnsi="Arial" w:cs="Arial"/>
          <w:i/>
        </w:rPr>
        <w:t xml:space="preserve">Most Taxpayers Whose Identities Have Been Stolen to Commit Refund Fraud Do Not Receive Quality Customer Service </w:t>
      </w:r>
      <w:r w:rsidRPr="002F3EC2">
        <w:rPr>
          <w:rFonts w:ascii="Arial" w:hAnsi="Arial" w:cs="Arial"/>
        </w:rPr>
        <w:t>(May 2012).</w:t>
      </w:r>
    </w:p>
  </w:footnote>
  <w:footnote w:id="19">
    <w:p w:rsidR="00A82CA8" w:rsidRPr="009F7685" w:rsidRDefault="00A82CA8" w:rsidP="0002327D">
      <w:pPr>
        <w:pStyle w:val="FootnoteText"/>
        <w:rPr>
          <w:rFonts w:ascii="Arial" w:hAnsi="Arial" w:cs="Arial"/>
        </w:rPr>
      </w:pPr>
      <w:r w:rsidRPr="009F7685">
        <w:rPr>
          <w:rStyle w:val="FootnoteReference"/>
          <w:rFonts w:ascii="Arial" w:hAnsi="Arial" w:cs="Arial"/>
        </w:rPr>
        <w:footnoteRef/>
      </w:r>
      <w:r w:rsidRPr="009F7685">
        <w:rPr>
          <w:rFonts w:ascii="Arial" w:hAnsi="Arial" w:cs="Arial"/>
        </w:rPr>
        <w:t xml:space="preserve"> </w:t>
      </w:r>
      <w:r w:rsidRPr="002F3EC2">
        <w:rPr>
          <w:rFonts w:ascii="Arial" w:hAnsi="Arial" w:cs="Arial"/>
        </w:rPr>
        <w:t xml:space="preserve">TIGTA, Ref. No. 2012-40-088, </w:t>
      </w:r>
      <w:r w:rsidRPr="002F3EC2">
        <w:rPr>
          <w:rFonts w:ascii="Arial" w:hAnsi="Arial" w:cs="Arial"/>
          <w:i/>
          <w:iCs/>
        </w:rPr>
        <w:t>Ensuring the Quality Review Process Is Consistently Followed Remains a Problem for the Volunteer Program</w:t>
      </w:r>
      <w:r w:rsidRPr="002F3EC2">
        <w:rPr>
          <w:rFonts w:ascii="Arial" w:hAnsi="Arial" w:cs="Arial"/>
          <w:iCs/>
        </w:rPr>
        <w:t xml:space="preserve"> (July 2012); Ref. No. 2011-40-094, </w:t>
      </w:r>
      <w:r w:rsidRPr="002F3EC2">
        <w:rPr>
          <w:rFonts w:ascii="Arial" w:hAnsi="Arial" w:cs="Arial"/>
          <w:i/>
          <w:iCs/>
        </w:rPr>
        <w:t>Accuracy of Tax Returns, the Quality Assurance Processes, and Security of Taxpayer Information Remain Problems for the Volunteer Program</w:t>
      </w:r>
      <w:r w:rsidRPr="009F7685">
        <w:rPr>
          <w:rFonts w:ascii="Arial" w:hAnsi="Arial" w:cs="Arial"/>
          <w:i/>
          <w:iCs/>
        </w:rPr>
        <w:t xml:space="preserve"> </w:t>
      </w:r>
      <w:r w:rsidRPr="009F7685">
        <w:rPr>
          <w:rFonts w:ascii="Arial" w:hAnsi="Arial" w:cs="Arial"/>
          <w:iCs/>
        </w:rPr>
        <w:t>(</w:t>
      </w:r>
      <w:r w:rsidRPr="002F3EC2">
        <w:rPr>
          <w:rFonts w:ascii="Arial" w:hAnsi="Arial" w:cs="Arial"/>
        </w:rPr>
        <w:t>Aug. 2011</w:t>
      </w:r>
      <w:r w:rsidRPr="009F7685">
        <w:rPr>
          <w:rFonts w:ascii="Arial" w:hAnsi="Arial" w:cs="Arial"/>
          <w:iCs/>
        </w:rPr>
        <w:t xml:space="preserve">); </w:t>
      </w:r>
      <w:r w:rsidRPr="002F3EC2">
        <w:rPr>
          <w:rFonts w:ascii="Arial" w:hAnsi="Arial" w:cs="Arial"/>
        </w:rPr>
        <w:t xml:space="preserve">Ref. No. 2010-40-109, </w:t>
      </w:r>
      <w:r w:rsidRPr="002F3EC2">
        <w:rPr>
          <w:rFonts w:ascii="Arial" w:hAnsi="Arial" w:cs="Arial"/>
          <w:i/>
          <w:iCs/>
        </w:rPr>
        <w:t>Improvements to the Volunteer Program Are Producing Positive Results, but Further Improvements Are Needed to the Quality Assurance Process</w:t>
      </w:r>
      <w:r w:rsidRPr="002F3EC2">
        <w:rPr>
          <w:rFonts w:ascii="Arial" w:hAnsi="Arial" w:cs="Arial"/>
          <w:iCs/>
        </w:rPr>
        <w:t xml:space="preserve"> (</w:t>
      </w:r>
      <w:r w:rsidRPr="002F3EC2">
        <w:rPr>
          <w:rFonts w:ascii="Arial" w:hAnsi="Arial" w:cs="Arial"/>
        </w:rPr>
        <w:t xml:space="preserve">Sept. 2010); and </w:t>
      </w:r>
      <w:r w:rsidRPr="002F3EC2">
        <w:rPr>
          <w:rFonts w:ascii="Arial" w:hAnsi="Arial" w:cs="Arial"/>
          <w:iCs/>
        </w:rPr>
        <w:t xml:space="preserve">Ref. No. 2009-40-128, </w:t>
      </w:r>
      <w:r w:rsidRPr="002F3EC2">
        <w:rPr>
          <w:rFonts w:ascii="Arial" w:hAnsi="Arial" w:cs="Arial"/>
          <w:i/>
          <w:iCs/>
        </w:rPr>
        <w:t xml:space="preserve">Ensuring the Quality Assurance Processes Are Consistently Followed Remains a Significant Challenge for the Volunteer Program </w:t>
      </w:r>
      <w:r w:rsidRPr="002F3EC2">
        <w:rPr>
          <w:rFonts w:ascii="Arial" w:hAnsi="Arial" w:cs="Arial"/>
          <w:iCs/>
        </w:rPr>
        <w:t xml:space="preserve">(Sept. 2009). </w:t>
      </w:r>
    </w:p>
  </w:footnote>
  <w:footnote w:id="20">
    <w:p w:rsidR="00A82CA8" w:rsidRDefault="00A82CA8" w:rsidP="0002327D">
      <w:pPr>
        <w:pStyle w:val="FootnoteText"/>
      </w:pPr>
      <w:r>
        <w:rPr>
          <w:rStyle w:val="FootnoteReference"/>
        </w:rPr>
        <w:footnoteRef/>
      </w:r>
      <w:r>
        <w:t xml:space="preserve"> </w:t>
      </w:r>
      <w:r w:rsidRPr="00400D2C">
        <w:rPr>
          <w:rFonts w:ascii="Arial" w:hAnsi="Arial" w:cs="Arial"/>
        </w:rPr>
        <w:t xml:space="preserve">Pub. L. No. 111-292, 124 Stat. 3165 (Dec. 9, 2010), codified at </w:t>
      </w:r>
      <w:r>
        <w:rPr>
          <w:rFonts w:ascii="Arial" w:hAnsi="Arial" w:cs="Arial"/>
        </w:rPr>
        <w:t>C</w:t>
      </w:r>
      <w:r w:rsidRPr="00400D2C">
        <w:rPr>
          <w:rFonts w:ascii="Arial" w:hAnsi="Arial" w:cs="Arial"/>
        </w:rPr>
        <w:t xml:space="preserve">hapter 65 of </w:t>
      </w:r>
      <w:r>
        <w:rPr>
          <w:rFonts w:ascii="Arial" w:hAnsi="Arial" w:cs="Arial"/>
        </w:rPr>
        <w:t>T</w:t>
      </w:r>
      <w:r w:rsidRPr="00400D2C">
        <w:rPr>
          <w:rFonts w:ascii="Arial" w:hAnsi="Arial" w:cs="Arial"/>
        </w:rPr>
        <w:t>itle 5, U.S.C.</w:t>
      </w:r>
      <w:r>
        <w:rPr>
          <w:sz w:val="18"/>
          <w:szCs w:val="18"/>
        </w:rPr>
        <w:t xml:space="preserve"> </w:t>
      </w:r>
      <w:r>
        <w:t xml:space="preserve"> </w:t>
      </w:r>
    </w:p>
  </w:footnote>
  <w:footnote w:id="21">
    <w:p w:rsidR="00A82CA8" w:rsidRPr="009F7685" w:rsidRDefault="00A82CA8" w:rsidP="0002327D">
      <w:pPr>
        <w:pStyle w:val="FootnoteText"/>
        <w:rPr>
          <w:rFonts w:ascii="Arial" w:hAnsi="Arial" w:cs="Arial"/>
        </w:rPr>
      </w:pPr>
      <w:r w:rsidRPr="009F7685">
        <w:rPr>
          <w:rStyle w:val="FootnoteReference"/>
          <w:rFonts w:ascii="Arial" w:hAnsi="Arial" w:cs="Arial"/>
        </w:rPr>
        <w:footnoteRef/>
      </w:r>
      <w:r w:rsidRPr="009F7685">
        <w:rPr>
          <w:rFonts w:ascii="Arial" w:hAnsi="Arial" w:cs="Arial"/>
        </w:rPr>
        <w:t xml:space="preserve"> </w:t>
      </w:r>
      <w:r w:rsidRPr="002F3EC2">
        <w:rPr>
          <w:rFonts w:ascii="Arial" w:hAnsi="Arial" w:cs="Arial"/>
        </w:rPr>
        <w:t xml:space="preserve">TIGTA, Ref. No. 2006-30-075, </w:t>
      </w:r>
      <w:r w:rsidRPr="002F3EC2">
        <w:rPr>
          <w:rFonts w:ascii="Arial" w:hAnsi="Arial" w:cs="Arial"/>
          <w:i/>
        </w:rPr>
        <w:t>Automating the Penalty-Setting Process for Information Returns Related to Foreign Operations and Transactions Shows Promise, but More Work Is Needed</w:t>
      </w:r>
      <w:r w:rsidRPr="002F3EC2">
        <w:rPr>
          <w:rFonts w:ascii="Arial" w:hAnsi="Arial" w:cs="Arial"/>
        </w:rPr>
        <w:t xml:space="preserve"> (May 2006).</w:t>
      </w:r>
    </w:p>
  </w:footnote>
  <w:footnote w:id="22">
    <w:p w:rsidR="00A82CA8" w:rsidRPr="002F3EC2" w:rsidRDefault="00A82CA8" w:rsidP="00192743">
      <w:pPr>
        <w:pStyle w:val="FootnoteText"/>
        <w:rPr>
          <w:rFonts w:ascii="Arial" w:hAnsi="Arial" w:cs="Arial"/>
        </w:rPr>
      </w:pPr>
      <w:r w:rsidRPr="002F3EC2">
        <w:rPr>
          <w:rStyle w:val="FootnoteReference"/>
          <w:rFonts w:ascii="Arial" w:hAnsi="Arial" w:cs="Arial"/>
        </w:rPr>
        <w:footnoteRef/>
      </w:r>
      <w:r w:rsidRPr="002F3EC2">
        <w:rPr>
          <w:rStyle w:val="FootnoteReference"/>
          <w:rFonts w:ascii="Arial" w:hAnsi="Arial" w:cs="Arial"/>
        </w:rPr>
        <w:t xml:space="preserve"> </w:t>
      </w:r>
      <w:r w:rsidRPr="002F3EC2">
        <w:rPr>
          <w:rFonts w:ascii="Arial" w:hAnsi="Arial" w:cs="Arial"/>
        </w:rPr>
        <w:t>Pub. L. No. 105-206, 112 Stat. 685 (codified as amended in scattered sections of 2 U.S.C., 5 U.S.C. app., 16 U.S.C., 19 U.S.C., 22 U.S.C., 23 U.S.C., 26 U.S.C., 31 U.S.C., 38 U.S.C., and 49 U.S.C.).</w:t>
      </w:r>
    </w:p>
  </w:footnote>
  <w:footnote w:id="23">
    <w:p w:rsidR="00A82CA8" w:rsidRPr="00B53449" w:rsidRDefault="00A82CA8" w:rsidP="00C861AC">
      <w:pPr>
        <w:pStyle w:val="FootnoteText"/>
        <w:rPr>
          <w:rFonts w:ascii="Arial" w:hAnsi="Arial" w:cs="Arial"/>
        </w:rPr>
      </w:pPr>
      <w:r w:rsidRPr="00B53449">
        <w:rPr>
          <w:rStyle w:val="FootnoteReference"/>
          <w:rFonts w:ascii="Arial" w:hAnsi="Arial" w:cs="Arial"/>
        </w:rPr>
        <w:footnoteRef/>
      </w:r>
      <w:r w:rsidRPr="00B53449">
        <w:rPr>
          <w:rFonts w:ascii="Arial" w:hAnsi="Arial" w:cs="Arial"/>
        </w:rPr>
        <w:t xml:space="preserve"> I.R.C. §</w:t>
      </w:r>
      <w:r>
        <w:rPr>
          <w:rFonts w:ascii="Arial" w:hAnsi="Arial" w:cs="Arial"/>
        </w:rPr>
        <w:t xml:space="preserve"> </w:t>
      </w:r>
      <w:r w:rsidRPr="00B53449">
        <w:rPr>
          <w:rFonts w:ascii="Arial" w:hAnsi="Arial" w:cs="Arial"/>
        </w:rPr>
        <w:t>6304</w:t>
      </w:r>
    </w:p>
  </w:footnote>
  <w:footnote w:id="24">
    <w:p w:rsidR="00A82CA8" w:rsidRPr="009F7685" w:rsidRDefault="00A82CA8" w:rsidP="0002327D">
      <w:pPr>
        <w:pStyle w:val="FootnoteText"/>
        <w:rPr>
          <w:rFonts w:ascii="Arial" w:hAnsi="Arial" w:cs="Arial"/>
        </w:rPr>
      </w:pPr>
      <w:r w:rsidRPr="009F7685">
        <w:rPr>
          <w:rStyle w:val="FootnoteReference"/>
          <w:rFonts w:ascii="Arial" w:hAnsi="Arial" w:cs="Arial"/>
        </w:rPr>
        <w:footnoteRef/>
      </w:r>
      <w:r w:rsidRPr="009F7685">
        <w:rPr>
          <w:rFonts w:ascii="Arial" w:hAnsi="Arial" w:cs="Arial"/>
        </w:rPr>
        <w:t xml:space="preserve"> </w:t>
      </w:r>
      <w:r w:rsidRPr="002F3EC2">
        <w:rPr>
          <w:rFonts w:ascii="Arial" w:hAnsi="Arial" w:cs="Arial"/>
        </w:rPr>
        <w:t>5 U.S.C. § 552.</w:t>
      </w:r>
    </w:p>
  </w:footnote>
  <w:footnote w:id="25">
    <w:p w:rsidR="00A82CA8" w:rsidRPr="009F7685" w:rsidRDefault="00A82CA8" w:rsidP="0002327D">
      <w:pPr>
        <w:pStyle w:val="CommentText"/>
        <w:rPr>
          <w:rFonts w:ascii="Arial" w:hAnsi="Arial" w:cs="Arial"/>
        </w:rPr>
      </w:pPr>
      <w:r w:rsidRPr="009F7685">
        <w:rPr>
          <w:rStyle w:val="FootnoteReference"/>
          <w:rFonts w:ascii="Arial" w:hAnsi="Arial" w:cs="Arial"/>
        </w:rPr>
        <w:footnoteRef/>
      </w:r>
      <w:r w:rsidRPr="009F7685">
        <w:rPr>
          <w:rFonts w:ascii="Arial" w:hAnsi="Arial" w:cs="Arial"/>
        </w:rPr>
        <w:t xml:space="preserve"> </w:t>
      </w:r>
      <w:r w:rsidRPr="002F3EC2">
        <w:rPr>
          <w:rFonts w:ascii="Arial" w:hAnsi="Arial" w:cs="Arial"/>
        </w:rPr>
        <w:t>Pub. L. No. 97-248, 96 Stat. 324 (cod</w:t>
      </w:r>
      <w:r w:rsidRPr="00157716">
        <w:rPr>
          <w:rFonts w:ascii="Arial" w:hAnsi="Arial" w:cs="Arial"/>
        </w:rPr>
        <w:t>ified in scattered sections of 26 U.S.C.).</w:t>
      </w:r>
    </w:p>
  </w:footnote>
  <w:footnote w:id="26">
    <w:p w:rsidR="00A82CA8" w:rsidRPr="002F3EC2" w:rsidRDefault="00A82CA8" w:rsidP="0002327D">
      <w:pPr>
        <w:pStyle w:val="FootnoteText"/>
        <w:rPr>
          <w:rFonts w:ascii="Arial" w:hAnsi="Arial" w:cs="Arial"/>
        </w:rPr>
      </w:pPr>
      <w:r w:rsidRPr="009F7685">
        <w:rPr>
          <w:rStyle w:val="FootnoteReference"/>
          <w:rFonts w:ascii="Arial" w:hAnsi="Arial" w:cs="Arial"/>
        </w:rPr>
        <w:footnoteRef/>
      </w:r>
      <w:r w:rsidRPr="009F7685">
        <w:rPr>
          <w:rFonts w:ascii="Arial" w:hAnsi="Arial" w:cs="Arial"/>
        </w:rPr>
        <w:t xml:space="preserve"> </w:t>
      </w:r>
      <w:r w:rsidRPr="002F3EC2">
        <w:rPr>
          <w:rFonts w:ascii="Arial" w:hAnsi="Arial" w:cs="Arial"/>
        </w:rPr>
        <w:t xml:space="preserve">TIGTA, Ref. No. 2010-40-098, </w:t>
      </w:r>
      <w:r w:rsidRPr="002F3EC2">
        <w:rPr>
          <w:rFonts w:ascii="Arial" w:hAnsi="Arial" w:cs="Arial"/>
          <w:i/>
        </w:rPr>
        <w:t>Target Dates Have Not Been Established To Eliminate or Reduce Taxpayer Social Security Numbers from Outgoing Correspondence</w:t>
      </w:r>
      <w:r w:rsidRPr="002F3EC2">
        <w:rPr>
          <w:rFonts w:ascii="Arial" w:hAnsi="Arial" w:cs="Arial"/>
        </w:rPr>
        <w:t xml:space="preserve"> (Aug. 2010).</w:t>
      </w:r>
    </w:p>
  </w:footnote>
  <w:footnote w:id="27">
    <w:p w:rsidR="00A82CA8" w:rsidRPr="002F3EC2" w:rsidRDefault="00A82CA8" w:rsidP="0002327D">
      <w:pPr>
        <w:pStyle w:val="FootnoteText"/>
        <w:rPr>
          <w:rFonts w:ascii="Arial" w:hAnsi="Arial" w:cs="Arial"/>
        </w:rPr>
      </w:pPr>
      <w:r w:rsidRPr="009F7685">
        <w:rPr>
          <w:rStyle w:val="FootnoteReference"/>
          <w:rFonts w:ascii="Arial" w:hAnsi="Arial" w:cs="Arial"/>
        </w:rPr>
        <w:footnoteRef/>
      </w:r>
      <w:r w:rsidRPr="009F7685">
        <w:rPr>
          <w:rFonts w:ascii="Arial" w:hAnsi="Arial" w:cs="Arial"/>
        </w:rPr>
        <w:t xml:space="preserve"> </w:t>
      </w:r>
      <w:r w:rsidRPr="002F3EC2">
        <w:rPr>
          <w:rFonts w:ascii="Arial" w:hAnsi="Arial" w:cs="Arial"/>
        </w:rPr>
        <w:t xml:space="preserve">TIGTA, Ref. No. 2009-40-032, </w:t>
      </w:r>
      <w:r w:rsidRPr="002F3EC2">
        <w:rPr>
          <w:rFonts w:ascii="Arial" w:hAnsi="Arial" w:cs="Arial"/>
          <w:i/>
        </w:rPr>
        <w:t>The Process Taxpayers Must Use to Report Complaints Against Tax Return Preparers Is Ineffective and Causes Unnecessary Taxpayer Burden</w:t>
      </w:r>
      <w:r w:rsidRPr="002F3EC2">
        <w:rPr>
          <w:rFonts w:ascii="Arial" w:hAnsi="Arial" w:cs="Arial"/>
        </w:rPr>
        <w:t xml:space="preserve"> (Feb. 2009).</w:t>
      </w:r>
    </w:p>
  </w:footnote>
  <w:footnote w:id="28">
    <w:p w:rsidR="00A82CA8" w:rsidRPr="002F3EC2" w:rsidRDefault="00A82CA8" w:rsidP="0002327D">
      <w:pPr>
        <w:pStyle w:val="FootnoteText"/>
        <w:rPr>
          <w:rFonts w:ascii="Arial" w:hAnsi="Arial" w:cs="Arial"/>
        </w:rPr>
      </w:pPr>
      <w:r w:rsidRPr="009F7685">
        <w:rPr>
          <w:rStyle w:val="FootnoteReference"/>
          <w:rFonts w:ascii="Arial" w:hAnsi="Arial" w:cs="Arial"/>
        </w:rPr>
        <w:footnoteRef/>
      </w:r>
      <w:r w:rsidRPr="009F7685">
        <w:rPr>
          <w:rFonts w:ascii="Arial" w:hAnsi="Arial" w:cs="Arial"/>
        </w:rPr>
        <w:t xml:space="preserve"> </w:t>
      </w:r>
      <w:r w:rsidRPr="002F3EC2">
        <w:rPr>
          <w:rFonts w:ascii="Arial" w:hAnsi="Arial" w:cs="Arial"/>
        </w:rPr>
        <w:t xml:space="preserve">TIGTA, Ref. No.  2012-40-050, </w:t>
      </w:r>
      <w:r w:rsidRPr="002F3EC2">
        <w:rPr>
          <w:rFonts w:ascii="Arial" w:hAnsi="Arial" w:cs="Arial"/>
          <w:i/>
        </w:rPr>
        <w:t xml:space="preserve">Most Taxpayers Whose Identities Have Been Stolen to Commit Refund Fraud Do Not Receive Quality Customer Service </w:t>
      </w:r>
      <w:r w:rsidRPr="00544802">
        <w:rPr>
          <w:rFonts w:ascii="Arial" w:hAnsi="Arial" w:cs="Arial"/>
        </w:rPr>
        <w:t>(</w:t>
      </w:r>
      <w:r w:rsidRPr="002F3EC2">
        <w:rPr>
          <w:rFonts w:ascii="Arial" w:hAnsi="Arial" w:cs="Arial"/>
          <w:i/>
        </w:rPr>
        <w:t>May 2012</w:t>
      </w:r>
      <w:r w:rsidRPr="00544802">
        <w:rPr>
          <w:rFonts w:ascii="Arial" w:hAnsi="Arial" w:cs="Arial"/>
        </w:rPr>
        <w:t>)</w:t>
      </w:r>
      <w:r w:rsidRPr="002F3EC2">
        <w:rPr>
          <w:rFonts w:ascii="Arial" w:hAnsi="Arial" w:cs="Arial"/>
          <w:i/>
        </w:rPr>
        <w:t>.</w:t>
      </w:r>
    </w:p>
  </w:footnote>
  <w:footnote w:id="29">
    <w:p w:rsidR="00A82CA8" w:rsidRPr="00940974" w:rsidRDefault="00A82CA8" w:rsidP="0002327D">
      <w:pPr>
        <w:pStyle w:val="FootnoteText"/>
        <w:rPr>
          <w:rFonts w:ascii="Arial" w:hAnsi="Arial" w:cs="Arial"/>
        </w:rPr>
      </w:pPr>
      <w:r w:rsidRPr="009F7685">
        <w:rPr>
          <w:rStyle w:val="FootnoteReference"/>
          <w:rFonts w:ascii="Arial" w:hAnsi="Arial" w:cs="Arial"/>
        </w:rPr>
        <w:footnoteRef/>
      </w:r>
      <w:r w:rsidRPr="009F7685">
        <w:rPr>
          <w:rFonts w:ascii="Arial" w:hAnsi="Arial" w:cs="Arial"/>
        </w:rPr>
        <w:t xml:space="preserve"> </w:t>
      </w:r>
      <w:r w:rsidRPr="002F3EC2">
        <w:rPr>
          <w:rFonts w:ascii="Arial" w:hAnsi="Arial" w:cs="Arial"/>
          <w:szCs w:val="24"/>
        </w:rPr>
        <w:t xml:space="preserve">Pub. L. No. 104-208, 110 Stat. 3009.  </w:t>
      </w:r>
    </w:p>
  </w:footnote>
  <w:footnote w:id="30">
    <w:p w:rsidR="00A82CA8" w:rsidRPr="009F7685" w:rsidRDefault="00A82CA8" w:rsidP="0002327D">
      <w:pPr>
        <w:pStyle w:val="FootnoteText"/>
        <w:rPr>
          <w:rFonts w:ascii="Arial" w:hAnsi="Arial" w:cs="Arial"/>
        </w:rPr>
      </w:pPr>
      <w:r w:rsidRPr="00940974">
        <w:rPr>
          <w:rStyle w:val="FootnoteReference"/>
          <w:rFonts w:ascii="Arial" w:hAnsi="Arial" w:cs="Arial"/>
        </w:rPr>
        <w:footnoteRef/>
      </w:r>
      <w:r w:rsidRPr="00940974">
        <w:rPr>
          <w:rFonts w:ascii="Arial" w:hAnsi="Arial" w:cs="Arial"/>
        </w:rPr>
        <w:t xml:space="preserve"> </w:t>
      </w:r>
      <w:r w:rsidRPr="002F3EC2">
        <w:rPr>
          <w:rFonts w:ascii="Arial" w:hAnsi="Arial" w:cs="Arial"/>
        </w:rPr>
        <w:t>Pub. L. No. 110-417, 122 Stat. 3009</w:t>
      </w:r>
    </w:p>
  </w:footnote>
  <w:footnote w:id="31">
    <w:p w:rsidR="00A82CA8" w:rsidRPr="002F3EC2" w:rsidRDefault="00A82CA8" w:rsidP="00C861AC">
      <w:pPr>
        <w:pStyle w:val="FootnoteText"/>
        <w:rPr>
          <w:rFonts w:ascii="Arial" w:hAnsi="Arial" w:cs="Arial"/>
        </w:rPr>
      </w:pPr>
      <w:r w:rsidRPr="002F3EC2">
        <w:rPr>
          <w:rStyle w:val="FootnoteReference"/>
          <w:rFonts w:ascii="Arial" w:hAnsi="Arial" w:cs="Arial"/>
        </w:rPr>
        <w:footnoteRef/>
      </w:r>
      <w:r w:rsidRPr="002F3EC2">
        <w:rPr>
          <w:rStyle w:val="FootnoteReference"/>
          <w:rFonts w:ascii="Arial" w:hAnsi="Arial" w:cs="Arial"/>
        </w:rPr>
        <w:t xml:space="preserve"> </w:t>
      </w:r>
      <w:r w:rsidRPr="002F3EC2">
        <w:rPr>
          <w:rFonts w:ascii="Arial" w:hAnsi="Arial" w:cs="Arial"/>
        </w:rPr>
        <w:t>Pub. L. No. 105-206, 112 Stat. 685 (codified as amended in scattered sections of 2 U.S.C., 5 U.S.C. app., 16 U.S.C., 19 U.S.C., 22 U.S.C., 23 U.S.C., 26 U.S.C., 31 U.S.C., 38 U.S.C., and 49 U.S.C.).</w:t>
      </w:r>
    </w:p>
  </w:footnote>
  <w:footnote w:id="32">
    <w:p w:rsidR="00A82CA8" w:rsidRPr="002F3EC2" w:rsidRDefault="00A82CA8" w:rsidP="00C861AC">
      <w:pPr>
        <w:pStyle w:val="FootnoteText"/>
        <w:rPr>
          <w:rFonts w:ascii="Arial" w:hAnsi="Arial" w:cs="Arial"/>
        </w:rPr>
      </w:pPr>
      <w:r w:rsidRPr="002F3EC2">
        <w:rPr>
          <w:rStyle w:val="FootnoteReference"/>
          <w:rFonts w:ascii="Arial" w:hAnsi="Arial" w:cs="Arial"/>
        </w:rPr>
        <w:footnoteRef/>
      </w:r>
      <w:r w:rsidRPr="002F3EC2">
        <w:rPr>
          <w:rFonts w:ascii="Arial" w:hAnsi="Arial" w:cs="Arial"/>
        </w:rPr>
        <w:t xml:space="preserve"> I.R.C. § 6304</w:t>
      </w:r>
    </w:p>
  </w:footnote>
  <w:footnote w:id="33">
    <w:p w:rsidR="00A82CA8" w:rsidRPr="009F7685" w:rsidRDefault="00A82CA8" w:rsidP="00C559D4">
      <w:pPr>
        <w:pStyle w:val="FootnoteText"/>
        <w:rPr>
          <w:rFonts w:ascii="Arial" w:hAnsi="Arial" w:cs="Arial"/>
        </w:rPr>
      </w:pPr>
      <w:r w:rsidRPr="009F7685">
        <w:rPr>
          <w:rStyle w:val="FootnoteReference"/>
          <w:rFonts w:ascii="Arial" w:hAnsi="Arial" w:cs="Arial"/>
        </w:rPr>
        <w:footnoteRef/>
      </w:r>
      <w:r w:rsidRPr="009F7685">
        <w:rPr>
          <w:rFonts w:ascii="Arial" w:hAnsi="Arial" w:cs="Arial"/>
        </w:rPr>
        <w:t xml:space="preserve"> </w:t>
      </w:r>
      <w:r w:rsidRPr="002F3EC2">
        <w:rPr>
          <w:rFonts w:ascii="Arial" w:hAnsi="Arial" w:cs="Arial"/>
          <w:szCs w:val="24"/>
        </w:rPr>
        <w:t xml:space="preserve">Pub. L. No. 104-208, 110 Stat. 3009.  </w:t>
      </w:r>
    </w:p>
  </w:footnote>
  <w:footnote w:id="34">
    <w:p w:rsidR="00A82CA8" w:rsidRPr="00731288" w:rsidRDefault="00A82CA8" w:rsidP="00C861AC">
      <w:pPr>
        <w:pStyle w:val="FootnoteText"/>
        <w:rPr>
          <w:rFonts w:ascii="Arial" w:hAnsi="Arial" w:cs="Arial"/>
        </w:rPr>
      </w:pPr>
      <w:r w:rsidRPr="006B2C9B">
        <w:rPr>
          <w:rStyle w:val="FootnoteReference"/>
          <w:rFonts w:ascii="Arial" w:hAnsi="Arial" w:cs="Arial"/>
        </w:rPr>
        <w:footnoteRef/>
      </w:r>
      <w:r w:rsidRPr="006B2C9B">
        <w:rPr>
          <w:rFonts w:ascii="Arial" w:hAnsi="Arial" w:cs="Arial"/>
        </w:rPr>
        <w:t xml:space="preserve"> </w:t>
      </w:r>
      <w:r w:rsidRPr="002F3EC2">
        <w:rPr>
          <w:rFonts w:ascii="Arial" w:hAnsi="Arial" w:cs="Arial"/>
          <w:color w:val="000000"/>
        </w:rPr>
        <w:t xml:space="preserve">Pub. L. No. 107-347, Title III, 116 Stat. 2899, 2946-2961 (codified as amended in 44 U.S.C. </w:t>
      </w:r>
      <w:r w:rsidRPr="002F3EC2">
        <w:rPr>
          <w:rFonts w:ascii="Arial" w:hAnsi="Arial" w:cs="Arial"/>
          <w:color w:val="000000"/>
        </w:rPr>
        <w:br/>
        <w:t>§§ 3541–3549)</w:t>
      </w:r>
      <w:r w:rsidRPr="002F3EC2">
        <w:rPr>
          <w:rFonts w:ascii="Arial" w:hAnsi="Arial" w:cs="Arial"/>
          <w:i/>
          <w:color w:val="000000"/>
        </w:rPr>
        <w:t>.</w:t>
      </w:r>
    </w:p>
  </w:footnote>
  <w:footnote w:id="35">
    <w:p w:rsidR="00A82CA8" w:rsidRPr="009F7685" w:rsidRDefault="00A82CA8" w:rsidP="00C559D4">
      <w:pPr>
        <w:pStyle w:val="FootnoteText"/>
        <w:rPr>
          <w:rFonts w:ascii="Arial" w:hAnsi="Arial" w:cs="Arial"/>
        </w:rPr>
      </w:pPr>
      <w:r w:rsidRPr="00731288">
        <w:rPr>
          <w:rStyle w:val="FootnoteReference"/>
          <w:rFonts w:ascii="Arial" w:hAnsi="Arial" w:cs="Arial"/>
        </w:rPr>
        <w:footnoteRef/>
      </w:r>
      <w:r w:rsidRPr="00731288">
        <w:rPr>
          <w:rFonts w:ascii="Arial" w:hAnsi="Arial" w:cs="Arial"/>
        </w:rPr>
        <w:t xml:space="preserve"> </w:t>
      </w:r>
      <w:r w:rsidRPr="002F3EC2">
        <w:rPr>
          <w:rFonts w:ascii="Arial" w:hAnsi="Arial" w:cs="Arial"/>
        </w:rPr>
        <w:t>5 U.S.C. § 552.</w:t>
      </w:r>
    </w:p>
  </w:footnote>
  <w:footnote w:id="36">
    <w:p w:rsidR="00A82CA8" w:rsidRPr="009F7685" w:rsidRDefault="00A82CA8" w:rsidP="00C559D4">
      <w:pPr>
        <w:pStyle w:val="FootnoteText"/>
        <w:rPr>
          <w:rFonts w:ascii="Arial" w:hAnsi="Arial" w:cs="Arial"/>
        </w:rPr>
      </w:pPr>
      <w:r w:rsidRPr="009F7685">
        <w:rPr>
          <w:rStyle w:val="FootnoteReference"/>
          <w:rFonts w:ascii="Arial" w:hAnsi="Arial" w:cs="Arial"/>
        </w:rPr>
        <w:footnoteRef/>
      </w:r>
      <w:r w:rsidRPr="009F7685">
        <w:rPr>
          <w:rFonts w:ascii="Arial" w:hAnsi="Arial" w:cs="Arial"/>
        </w:rPr>
        <w:t xml:space="preserve"> </w:t>
      </w:r>
      <w:r w:rsidRPr="002F3EC2">
        <w:rPr>
          <w:rFonts w:ascii="Arial" w:hAnsi="Arial" w:cs="Arial"/>
        </w:rPr>
        <w:t>Pub. L. No. 110-417, 122 Stat. 3009</w:t>
      </w:r>
    </w:p>
  </w:footnote>
  <w:footnote w:id="37">
    <w:p w:rsidR="00A82CA8" w:rsidRPr="00C33189" w:rsidRDefault="00A82CA8" w:rsidP="00551391">
      <w:pPr>
        <w:pStyle w:val="FootnoteText"/>
        <w:rPr>
          <w:rFonts w:ascii="Arial" w:hAnsi="Arial" w:cs="Arial"/>
        </w:rPr>
      </w:pPr>
      <w:r w:rsidRPr="009F7685">
        <w:rPr>
          <w:rStyle w:val="FootnoteReference"/>
          <w:rFonts w:ascii="Arial" w:hAnsi="Arial" w:cs="Arial"/>
        </w:rPr>
        <w:footnoteRef/>
      </w:r>
      <w:r w:rsidRPr="009F7685">
        <w:rPr>
          <w:rFonts w:ascii="Arial" w:hAnsi="Arial" w:cs="Arial"/>
        </w:rPr>
        <w:t xml:space="preserve"> </w:t>
      </w:r>
      <w:r w:rsidRPr="002F3EC2">
        <w:rPr>
          <w:rFonts w:ascii="Arial" w:hAnsi="Arial" w:cs="Arial"/>
        </w:rPr>
        <w:t>Pub. L No. 111-204, 124 Stat. 2224.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CA8" w:rsidRPr="00D742BA" w:rsidRDefault="00A82CA8" w:rsidP="00600064">
    <w:pPr>
      <w:tabs>
        <w:tab w:val="left" w:pos="8640"/>
      </w:tabs>
      <w:jc w:val="center"/>
      <w:rPr>
        <w:color w:val="000080"/>
      </w:rPr>
    </w:pPr>
    <w:r w:rsidRPr="00D742BA">
      <w:rPr>
        <w:color w:val="000080"/>
      </w:rPr>
      <w:t>TIGTA – Office of Audit</w:t>
    </w:r>
  </w:p>
  <w:p w:rsidR="00A82CA8" w:rsidRPr="00D742BA" w:rsidRDefault="00A82CA8" w:rsidP="006A786D">
    <w:pPr>
      <w:pBdr>
        <w:bottom w:val="thickThinSmallGap" w:sz="12" w:space="1" w:color="9BBB59"/>
      </w:pBdr>
      <w:jc w:val="center"/>
      <w:rPr>
        <w:color w:val="000080"/>
      </w:rPr>
    </w:pPr>
    <w:r w:rsidRPr="00D742BA">
      <w:rPr>
        <w:color w:val="000080"/>
      </w:rPr>
      <w:t>Annual Audit Plan FY 201</w:t>
    </w:r>
    <w:r>
      <w:rPr>
        <w:color w:val="000080"/>
      </w:rPr>
      <w:t>3</w:t>
    </w:r>
  </w:p>
  <w:p w:rsidR="00A82CA8" w:rsidRDefault="00A82CA8" w:rsidP="006A786D">
    <w:pPr>
      <w:pStyle w:val="Header"/>
      <w:pBdr>
        <w:top w:val="thinThickSmallGap" w:sz="12" w:space="1" w:color="9BBB59"/>
      </w:pBdr>
      <w:spacing w:after="60"/>
      <w:jc w:val="center"/>
      <w:rPr>
        <w:b/>
        <w:sz w:val="16"/>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CA8" w:rsidRDefault="00A82CA8">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CA8" w:rsidRDefault="00A82CA8">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CA8" w:rsidRPr="00CF052E" w:rsidRDefault="00A82CA8" w:rsidP="00CF052E">
    <w:pPr>
      <w:pStyle w:val="Header"/>
    </w:pPr>
    <w:r>
      <w:rPr>
        <w:noProof/>
        <w:lang w:val="en-IN" w:eastAsia="en-IN"/>
      </w:rPr>
      <mc:AlternateContent>
        <mc:Choice Requires="wps">
          <w:drawing>
            <wp:anchor distT="0" distB="0" distL="114300" distR="114300" simplePos="0" relativeHeight="251661312" behindDoc="0" locked="0" layoutInCell="1" allowOverlap="1" wp14:anchorId="7B44A723" wp14:editId="13CCD757">
              <wp:simplePos x="0" y="0"/>
              <wp:positionH relativeFrom="column">
                <wp:posOffset>-923925</wp:posOffset>
              </wp:positionH>
              <wp:positionV relativeFrom="paragraph">
                <wp:posOffset>-476250</wp:posOffset>
              </wp:positionV>
              <wp:extent cx="7829550" cy="1478915"/>
              <wp:effectExtent l="0" t="0" r="0" b="6985"/>
              <wp:wrapNone/>
              <wp:docPr id="1" name="Rectangle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29550" cy="1478915"/>
                      </a:xfrm>
                      <a:prstGeom prst="rect">
                        <a:avLst/>
                      </a:prstGeom>
                      <a:solidFill>
                        <a:srgbClr val="9BBB59"/>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365" o:spid="_x0000_s1026" style="position:absolute;margin-left:-72.75pt;margin-top:-37.5pt;width:616.5pt;height:11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QHUeQIAAOYEAAAOAAAAZHJzL2Uyb0RvYy54bWysVNuO0zAQfUfiHyy/d3MhaZOo6WrbUoS0&#10;wIqFD3Bjp7FwbGO7TXcR/87YaZcu8IAQrZR44vHknDlnMr8+9gIdmLFcyRonVzFGTDaKcrmr8edP&#10;m0mBkXVEUiKUZDV+YBZfL16+mA+6YqnqlKDMICgibTXoGnfO6SqKbNOxntgrpZmEzVaZnjgIzS6i&#10;hgxQvRdRGsfTaFCGaqMaZi08XY+beBHqty1r3Ie2tcwhUWPA5sLVhOvWX6PFnFQ7Q3THmxMM8g8o&#10;esIlvPSp1Jo4gvaG/1aq541RVrXuqlF9pNqWNyxwADZJ/Aub+45oFrhAc6x+apP9f2Wb94c7gzgF&#10;7TCSpAeJPkLTiNwJhl5Nc9+gQdsK8u71nfEUrb5VzReLpFp1kMdujFFDxwgFWInPj54d8IGFo2g7&#10;vFMU6pO9U6FXx9b0viB0AR2DJA9PkrCjQw08nBVpmeegXAN7STYryiRgikh1Pq6NdW+Y6pFf1NgA&#10;/FCeHG6t83BIdU4J8JXgdMOFCIHZbVfCoAMBf5TL5TIvAwNgeZkGaKCWP+BxBV2/lUmaxcu0nGym&#10;xWySbbJ8Us7iYhIn5bKcxlmZrTffPZAkqzpOKZO3XLKzx5Ls7zQ8uX10R3AZGgBpnuaB4zOU9pLM&#10;uvD/P5HpuYORE7yvcRH7n08ilVfwtaRh7QgX4zp6Dj90E3pwvoeuBL29xKNVtoo+gNxGgRggHHwc&#10;YNEp84jRAINWY/t1TwzDSLyVYJkyyTI/mSHI8lkKgbnc2V7uENlAqRo7jMblyo3TvNeG7zp4UxIa&#10;I9UN2KzlwQDegiOqkzlhmAKD0+D7ab2MQ9bPz9PiBwAAAP//AwBQSwMEFAAGAAgAAAAhAIUyc0fi&#10;AAAADQEAAA8AAABkcnMvZG93bnJldi54bWxMj09Lw0AQxe+C32EZwVu7aTGmxmyKKIoIQv9Repxm&#10;1yR1dzZkt2389k5Pensz83jze8V8cFacTB9aTwom4wSEocrrlmoFm/XraAYiRCSN1pNR8GMCzMvr&#10;qwJz7c+0NKdVrAWHUMhRQRNjl0sZqsY4DGPfGeLbl+8dRh77WuoezxzurJwmyb102BJ/aLAzz42p&#10;vldHp2CBi51bv7xv7OFt6T77Fqfbw4dStzfD0yOIaIb4Z4YLPqNDyUx7fyQdhFUwmtylKXtZZSm3&#10;uliSWcarPas0ewBZFvJ/i/IXAAD//wMAUEsBAi0AFAAGAAgAAAAhALaDOJL+AAAA4QEAABMAAAAA&#10;AAAAAAAAAAAAAAAAAFtDb250ZW50X1R5cGVzXS54bWxQSwECLQAUAAYACAAAACEAOP0h/9YAAACU&#10;AQAACwAAAAAAAAAAAAAAAAAvAQAAX3JlbHMvLnJlbHNQSwECLQAUAAYACAAAACEAIZkB1HkCAADm&#10;BAAADgAAAAAAAAAAAAAAAAAuAgAAZHJzL2Uyb0RvYy54bWxQSwECLQAUAAYACAAAACEAhTJzR+IA&#10;AAANAQAADwAAAAAAAAAAAAAAAADTBAAAZHJzL2Rvd25yZXYueG1sUEsFBgAAAAAEAAQA8wAAAOIF&#10;AAAAAA==&#10;" fillcolor="#9bbb59" stroked="f" strokecolor="#d8d8d8"/>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CA8" w:rsidRDefault="00A82CA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CA8" w:rsidRDefault="00A82CA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CA8" w:rsidRDefault="00A82CA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CA8" w:rsidRDefault="00A82CA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CA8" w:rsidRDefault="00A82CA8">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CA8" w:rsidRDefault="00A82CA8">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CA8" w:rsidRDefault="00A82CA8">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CA8" w:rsidRDefault="00A82C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0"/>
    <w:lvl w:ilvl="0" w:tplc="FFFFFFFF">
      <w:start w:val="1"/>
      <w:numFmt w:val="decimal"/>
      <w:lvlText w:val="%1."/>
      <w:lvlJc w:val="left"/>
      <w:pPr>
        <w:tabs>
          <w:tab w:val="num" w:pos="360"/>
        </w:tabs>
      </w:pPr>
    </w:lvl>
    <w:lvl w:ilvl="1" w:tplc="FFFFFFFF">
      <w:start w:val="1"/>
      <w:numFmt w:val="lowerLetter"/>
      <w:lvlText w:val="%2."/>
      <w:lvlJc w:val="left"/>
      <w:pPr>
        <w:tabs>
          <w:tab w:val="num" w:pos="36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363D19"/>
    <w:multiLevelType w:val="hybridMultilevel"/>
    <w:tmpl w:val="4AFE77B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39A5F25"/>
    <w:multiLevelType w:val="hybridMultilevel"/>
    <w:tmpl w:val="CCAEE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43F170D"/>
    <w:multiLevelType w:val="multilevel"/>
    <w:tmpl w:val="87345AF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97D2383"/>
    <w:multiLevelType w:val="hybridMultilevel"/>
    <w:tmpl w:val="021ADDD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B7411"/>
    <w:multiLevelType w:val="hybridMultilevel"/>
    <w:tmpl w:val="1D92D2E6"/>
    <w:lvl w:ilvl="0" w:tplc="5816AC1C">
      <w:start w:val="1"/>
      <w:numFmt w:val="bullet"/>
      <w:lvlText w:val="•"/>
      <w:lvlJc w:val="left"/>
      <w:pPr>
        <w:tabs>
          <w:tab w:val="num" w:pos="720"/>
        </w:tabs>
        <w:ind w:left="720" w:hanging="360"/>
      </w:pPr>
      <w:rPr>
        <w:rFonts w:ascii="Tahoma" w:hAnsi="Tahoma" w:hint="default"/>
      </w:rPr>
    </w:lvl>
    <w:lvl w:ilvl="1" w:tplc="3CB08C60" w:tentative="1">
      <w:start w:val="1"/>
      <w:numFmt w:val="bullet"/>
      <w:lvlText w:val="•"/>
      <w:lvlJc w:val="left"/>
      <w:pPr>
        <w:tabs>
          <w:tab w:val="num" w:pos="1440"/>
        </w:tabs>
        <w:ind w:left="1440" w:hanging="360"/>
      </w:pPr>
      <w:rPr>
        <w:rFonts w:ascii="Tahoma" w:hAnsi="Tahoma" w:hint="default"/>
      </w:rPr>
    </w:lvl>
    <w:lvl w:ilvl="2" w:tplc="BD947170" w:tentative="1">
      <w:start w:val="1"/>
      <w:numFmt w:val="bullet"/>
      <w:lvlText w:val="•"/>
      <w:lvlJc w:val="left"/>
      <w:pPr>
        <w:tabs>
          <w:tab w:val="num" w:pos="2160"/>
        </w:tabs>
        <w:ind w:left="2160" w:hanging="360"/>
      </w:pPr>
      <w:rPr>
        <w:rFonts w:ascii="Tahoma" w:hAnsi="Tahoma" w:hint="default"/>
      </w:rPr>
    </w:lvl>
    <w:lvl w:ilvl="3" w:tplc="493CF1E2" w:tentative="1">
      <w:start w:val="1"/>
      <w:numFmt w:val="bullet"/>
      <w:lvlText w:val="•"/>
      <w:lvlJc w:val="left"/>
      <w:pPr>
        <w:tabs>
          <w:tab w:val="num" w:pos="2880"/>
        </w:tabs>
        <w:ind w:left="2880" w:hanging="360"/>
      </w:pPr>
      <w:rPr>
        <w:rFonts w:ascii="Tahoma" w:hAnsi="Tahoma" w:hint="default"/>
      </w:rPr>
    </w:lvl>
    <w:lvl w:ilvl="4" w:tplc="0150934E" w:tentative="1">
      <w:start w:val="1"/>
      <w:numFmt w:val="bullet"/>
      <w:lvlText w:val="•"/>
      <w:lvlJc w:val="left"/>
      <w:pPr>
        <w:tabs>
          <w:tab w:val="num" w:pos="3600"/>
        </w:tabs>
        <w:ind w:left="3600" w:hanging="360"/>
      </w:pPr>
      <w:rPr>
        <w:rFonts w:ascii="Tahoma" w:hAnsi="Tahoma" w:hint="default"/>
      </w:rPr>
    </w:lvl>
    <w:lvl w:ilvl="5" w:tplc="981ACCFC" w:tentative="1">
      <w:start w:val="1"/>
      <w:numFmt w:val="bullet"/>
      <w:lvlText w:val="•"/>
      <w:lvlJc w:val="left"/>
      <w:pPr>
        <w:tabs>
          <w:tab w:val="num" w:pos="4320"/>
        </w:tabs>
        <w:ind w:left="4320" w:hanging="360"/>
      </w:pPr>
      <w:rPr>
        <w:rFonts w:ascii="Tahoma" w:hAnsi="Tahoma" w:hint="default"/>
      </w:rPr>
    </w:lvl>
    <w:lvl w:ilvl="6" w:tplc="991AF650" w:tentative="1">
      <w:start w:val="1"/>
      <w:numFmt w:val="bullet"/>
      <w:lvlText w:val="•"/>
      <w:lvlJc w:val="left"/>
      <w:pPr>
        <w:tabs>
          <w:tab w:val="num" w:pos="5040"/>
        </w:tabs>
        <w:ind w:left="5040" w:hanging="360"/>
      </w:pPr>
      <w:rPr>
        <w:rFonts w:ascii="Tahoma" w:hAnsi="Tahoma" w:hint="default"/>
      </w:rPr>
    </w:lvl>
    <w:lvl w:ilvl="7" w:tplc="134A5464" w:tentative="1">
      <w:start w:val="1"/>
      <w:numFmt w:val="bullet"/>
      <w:lvlText w:val="•"/>
      <w:lvlJc w:val="left"/>
      <w:pPr>
        <w:tabs>
          <w:tab w:val="num" w:pos="5760"/>
        </w:tabs>
        <w:ind w:left="5760" w:hanging="360"/>
      </w:pPr>
      <w:rPr>
        <w:rFonts w:ascii="Tahoma" w:hAnsi="Tahoma" w:hint="default"/>
      </w:rPr>
    </w:lvl>
    <w:lvl w:ilvl="8" w:tplc="EC9829C4" w:tentative="1">
      <w:start w:val="1"/>
      <w:numFmt w:val="bullet"/>
      <w:lvlText w:val="•"/>
      <w:lvlJc w:val="left"/>
      <w:pPr>
        <w:tabs>
          <w:tab w:val="num" w:pos="6480"/>
        </w:tabs>
        <w:ind w:left="6480" w:hanging="360"/>
      </w:pPr>
      <w:rPr>
        <w:rFonts w:ascii="Tahoma" w:hAnsi="Tahoma" w:hint="default"/>
      </w:rPr>
    </w:lvl>
  </w:abstractNum>
  <w:abstractNum w:abstractNumId="6">
    <w:nsid w:val="0A58020E"/>
    <w:multiLevelType w:val="singleLevel"/>
    <w:tmpl w:val="04090009"/>
    <w:lvl w:ilvl="0">
      <w:start w:val="1"/>
      <w:numFmt w:val="bullet"/>
      <w:lvlText w:val=""/>
      <w:lvlJc w:val="left"/>
      <w:pPr>
        <w:tabs>
          <w:tab w:val="num" w:pos="720"/>
        </w:tabs>
        <w:ind w:left="720" w:hanging="360"/>
      </w:pPr>
      <w:rPr>
        <w:rFonts w:ascii="Wingdings" w:hAnsi="Wingdings" w:hint="default"/>
      </w:rPr>
    </w:lvl>
  </w:abstractNum>
  <w:abstractNum w:abstractNumId="7">
    <w:nsid w:val="155E7936"/>
    <w:multiLevelType w:val="hybridMultilevel"/>
    <w:tmpl w:val="FA32F5A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19F0A70"/>
    <w:multiLevelType w:val="hybridMultilevel"/>
    <w:tmpl w:val="5366E4CC"/>
    <w:lvl w:ilvl="0" w:tplc="0ABE7540">
      <w:start w:val="1"/>
      <w:numFmt w:val="bullet"/>
      <w:lvlText w:val="•"/>
      <w:lvlJc w:val="left"/>
      <w:pPr>
        <w:tabs>
          <w:tab w:val="num" w:pos="720"/>
        </w:tabs>
        <w:ind w:left="720" w:hanging="360"/>
      </w:pPr>
      <w:rPr>
        <w:rFonts w:ascii="Tahoma" w:hAnsi="Tahoma" w:hint="default"/>
      </w:rPr>
    </w:lvl>
    <w:lvl w:ilvl="1" w:tplc="94D40DC2" w:tentative="1">
      <w:start w:val="1"/>
      <w:numFmt w:val="bullet"/>
      <w:lvlText w:val="•"/>
      <w:lvlJc w:val="left"/>
      <w:pPr>
        <w:tabs>
          <w:tab w:val="num" w:pos="1440"/>
        </w:tabs>
        <w:ind w:left="1440" w:hanging="360"/>
      </w:pPr>
      <w:rPr>
        <w:rFonts w:ascii="Tahoma" w:hAnsi="Tahoma" w:hint="default"/>
      </w:rPr>
    </w:lvl>
    <w:lvl w:ilvl="2" w:tplc="15E8EAE8" w:tentative="1">
      <w:start w:val="1"/>
      <w:numFmt w:val="bullet"/>
      <w:lvlText w:val="•"/>
      <w:lvlJc w:val="left"/>
      <w:pPr>
        <w:tabs>
          <w:tab w:val="num" w:pos="2160"/>
        </w:tabs>
        <w:ind w:left="2160" w:hanging="360"/>
      </w:pPr>
      <w:rPr>
        <w:rFonts w:ascii="Tahoma" w:hAnsi="Tahoma" w:hint="default"/>
      </w:rPr>
    </w:lvl>
    <w:lvl w:ilvl="3" w:tplc="554CD740" w:tentative="1">
      <w:start w:val="1"/>
      <w:numFmt w:val="bullet"/>
      <w:lvlText w:val="•"/>
      <w:lvlJc w:val="left"/>
      <w:pPr>
        <w:tabs>
          <w:tab w:val="num" w:pos="2880"/>
        </w:tabs>
        <w:ind w:left="2880" w:hanging="360"/>
      </w:pPr>
      <w:rPr>
        <w:rFonts w:ascii="Tahoma" w:hAnsi="Tahoma" w:hint="default"/>
      </w:rPr>
    </w:lvl>
    <w:lvl w:ilvl="4" w:tplc="3D0C41F0" w:tentative="1">
      <w:start w:val="1"/>
      <w:numFmt w:val="bullet"/>
      <w:lvlText w:val="•"/>
      <w:lvlJc w:val="left"/>
      <w:pPr>
        <w:tabs>
          <w:tab w:val="num" w:pos="3600"/>
        </w:tabs>
        <w:ind w:left="3600" w:hanging="360"/>
      </w:pPr>
      <w:rPr>
        <w:rFonts w:ascii="Tahoma" w:hAnsi="Tahoma" w:hint="default"/>
      </w:rPr>
    </w:lvl>
    <w:lvl w:ilvl="5" w:tplc="27B2268E" w:tentative="1">
      <w:start w:val="1"/>
      <w:numFmt w:val="bullet"/>
      <w:lvlText w:val="•"/>
      <w:lvlJc w:val="left"/>
      <w:pPr>
        <w:tabs>
          <w:tab w:val="num" w:pos="4320"/>
        </w:tabs>
        <w:ind w:left="4320" w:hanging="360"/>
      </w:pPr>
      <w:rPr>
        <w:rFonts w:ascii="Tahoma" w:hAnsi="Tahoma" w:hint="default"/>
      </w:rPr>
    </w:lvl>
    <w:lvl w:ilvl="6" w:tplc="598250A6" w:tentative="1">
      <w:start w:val="1"/>
      <w:numFmt w:val="bullet"/>
      <w:lvlText w:val="•"/>
      <w:lvlJc w:val="left"/>
      <w:pPr>
        <w:tabs>
          <w:tab w:val="num" w:pos="5040"/>
        </w:tabs>
        <w:ind w:left="5040" w:hanging="360"/>
      </w:pPr>
      <w:rPr>
        <w:rFonts w:ascii="Tahoma" w:hAnsi="Tahoma" w:hint="default"/>
      </w:rPr>
    </w:lvl>
    <w:lvl w:ilvl="7" w:tplc="4F144C70" w:tentative="1">
      <w:start w:val="1"/>
      <w:numFmt w:val="bullet"/>
      <w:lvlText w:val="•"/>
      <w:lvlJc w:val="left"/>
      <w:pPr>
        <w:tabs>
          <w:tab w:val="num" w:pos="5760"/>
        </w:tabs>
        <w:ind w:left="5760" w:hanging="360"/>
      </w:pPr>
      <w:rPr>
        <w:rFonts w:ascii="Tahoma" w:hAnsi="Tahoma" w:hint="default"/>
      </w:rPr>
    </w:lvl>
    <w:lvl w:ilvl="8" w:tplc="BDB2EFC4" w:tentative="1">
      <w:start w:val="1"/>
      <w:numFmt w:val="bullet"/>
      <w:lvlText w:val="•"/>
      <w:lvlJc w:val="left"/>
      <w:pPr>
        <w:tabs>
          <w:tab w:val="num" w:pos="6480"/>
        </w:tabs>
        <w:ind w:left="6480" w:hanging="360"/>
      </w:pPr>
      <w:rPr>
        <w:rFonts w:ascii="Tahoma" w:hAnsi="Tahoma" w:hint="default"/>
      </w:rPr>
    </w:lvl>
  </w:abstractNum>
  <w:abstractNum w:abstractNumId="9">
    <w:nsid w:val="293800C3"/>
    <w:multiLevelType w:val="hybridMultilevel"/>
    <w:tmpl w:val="E33C1BD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2B15C3F"/>
    <w:multiLevelType w:val="hybridMultilevel"/>
    <w:tmpl w:val="EED641BC"/>
    <w:lvl w:ilvl="0" w:tplc="80442C6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48B68D7"/>
    <w:multiLevelType w:val="hybridMultilevel"/>
    <w:tmpl w:val="C174F51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7C426EA"/>
    <w:multiLevelType w:val="hybridMultilevel"/>
    <w:tmpl w:val="2ABAAEEC"/>
    <w:lvl w:ilvl="0" w:tplc="3A36955E">
      <w:start w:val="1"/>
      <w:numFmt w:val="bullet"/>
      <w:lvlText w:val=""/>
      <w:lvlJc w:val="left"/>
      <w:pPr>
        <w:tabs>
          <w:tab w:val="num" w:pos="144"/>
        </w:tabs>
        <w:ind w:left="216" w:hanging="216"/>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8875DF1"/>
    <w:multiLevelType w:val="hybridMultilevel"/>
    <w:tmpl w:val="62E20D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F4155C"/>
    <w:multiLevelType w:val="hybridMultilevel"/>
    <w:tmpl w:val="5456DB6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44125FF"/>
    <w:multiLevelType w:val="hybridMultilevel"/>
    <w:tmpl w:val="C896CD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5006376"/>
    <w:multiLevelType w:val="hybridMultilevel"/>
    <w:tmpl w:val="07FCA9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0633229"/>
    <w:multiLevelType w:val="hybridMultilevel"/>
    <w:tmpl w:val="2E90996C"/>
    <w:lvl w:ilvl="0" w:tplc="5C0A5B92">
      <w:start w:val="1"/>
      <w:numFmt w:val="bullet"/>
      <w:lvlText w:val="•"/>
      <w:lvlJc w:val="left"/>
      <w:pPr>
        <w:tabs>
          <w:tab w:val="num" w:pos="720"/>
        </w:tabs>
        <w:ind w:left="720" w:hanging="360"/>
      </w:pPr>
      <w:rPr>
        <w:rFonts w:ascii="Tahoma" w:hAnsi="Tahoma" w:hint="default"/>
      </w:rPr>
    </w:lvl>
    <w:lvl w:ilvl="1" w:tplc="6A5EF744" w:tentative="1">
      <w:start w:val="1"/>
      <w:numFmt w:val="bullet"/>
      <w:lvlText w:val="•"/>
      <w:lvlJc w:val="left"/>
      <w:pPr>
        <w:tabs>
          <w:tab w:val="num" w:pos="1440"/>
        </w:tabs>
        <w:ind w:left="1440" w:hanging="360"/>
      </w:pPr>
      <w:rPr>
        <w:rFonts w:ascii="Tahoma" w:hAnsi="Tahoma" w:hint="default"/>
      </w:rPr>
    </w:lvl>
    <w:lvl w:ilvl="2" w:tplc="7DB6241E" w:tentative="1">
      <w:start w:val="1"/>
      <w:numFmt w:val="bullet"/>
      <w:lvlText w:val="•"/>
      <w:lvlJc w:val="left"/>
      <w:pPr>
        <w:tabs>
          <w:tab w:val="num" w:pos="2160"/>
        </w:tabs>
        <w:ind w:left="2160" w:hanging="360"/>
      </w:pPr>
      <w:rPr>
        <w:rFonts w:ascii="Tahoma" w:hAnsi="Tahoma" w:hint="default"/>
      </w:rPr>
    </w:lvl>
    <w:lvl w:ilvl="3" w:tplc="12F4741A" w:tentative="1">
      <w:start w:val="1"/>
      <w:numFmt w:val="bullet"/>
      <w:lvlText w:val="•"/>
      <w:lvlJc w:val="left"/>
      <w:pPr>
        <w:tabs>
          <w:tab w:val="num" w:pos="2880"/>
        </w:tabs>
        <w:ind w:left="2880" w:hanging="360"/>
      </w:pPr>
      <w:rPr>
        <w:rFonts w:ascii="Tahoma" w:hAnsi="Tahoma" w:hint="default"/>
      </w:rPr>
    </w:lvl>
    <w:lvl w:ilvl="4" w:tplc="73003E5A" w:tentative="1">
      <w:start w:val="1"/>
      <w:numFmt w:val="bullet"/>
      <w:lvlText w:val="•"/>
      <w:lvlJc w:val="left"/>
      <w:pPr>
        <w:tabs>
          <w:tab w:val="num" w:pos="3600"/>
        </w:tabs>
        <w:ind w:left="3600" w:hanging="360"/>
      </w:pPr>
      <w:rPr>
        <w:rFonts w:ascii="Tahoma" w:hAnsi="Tahoma" w:hint="default"/>
      </w:rPr>
    </w:lvl>
    <w:lvl w:ilvl="5" w:tplc="67F6CE2A" w:tentative="1">
      <w:start w:val="1"/>
      <w:numFmt w:val="bullet"/>
      <w:lvlText w:val="•"/>
      <w:lvlJc w:val="left"/>
      <w:pPr>
        <w:tabs>
          <w:tab w:val="num" w:pos="4320"/>
        </w:tabs>
        <w:ind w:left="4320" w:hanging="360"/>
      </w:pPr>
      <w:rPr>
        <w:rFonts w:ascii="Tahoma" w:hAnsi="Tahoma" w:hint="default"/>
      </w:rPr>
    </w:lvl>
    <w:lvl w:ilvl="6" w:tplc="D2F6E032" w:tentative="1">
      <w:start w:val="1"/>
      <w:numFmt w:val="bullet"/>
      <w:lvlText w:val="•"/>
      <w:lvlJc w:val="left"/>
      <w:pPr>
        <w:tabs>
          <w:tab w:val="num" w:pos="5040"/>
        </w:tabs>
        <w:ind w:left="5040" w:hanging="360"/>
      </w:pPr>
      <w:rPr>
        <w:rFonts w:ascii="Tahoma" w:hAnsi="Tahoma" w:hint="default"/>
      </w:rPr>
    </w:lvl>
    <w:lvl w:ilvl="7" w:tplc="66BE177C" w:tentative="1">
      <w:start w:val="1"/>
      <w:numFmt w:val="bullet"/>
      <w:lvlText w:val="•"/>
      <w:lvlJc w:val="left"/>
      <w:pPr>
        <w:tabs>
          <w:tab w:val="num" w:pos="5760"/>
        </w:tabs>
        <w:ind w:left="5760" w:hanging="360"/>
      </w:pPr>
      <w:rPr>
        <w:rFonts w:ascii="Tahoma" w:hAnsi="Tahoma" w:hint="default"/>
      </w:rPr>
    </w:lvl>
    <w:lvl w:ilvl="8" w:tplc="42C630F6" w:tentative="1">
      <w:start w:val="1"/>
      <w:numFmt w:val="bullet"/>
      <w:lvlText w:val="•"/>
      <w:lvlJc w:val="left"/>
      <w:pPr>
        <w:tabs>
          <w:tab w:val="num" w:pos="6480"/>
        </w:tabs>
        <w:ind w:left="6480" w:hanging="360"/>
      </w:pPr>
      <w:rPr>
        <w:rFonts w:ascii="Tahoma" w:hAnsi="Tahoma" w:hint="default"/>
      </w:rPr>
    </w:lvl>
  </w:abstractNum>
  <w:abstractNum w:abstractNumId="18">
    <w:nsid w:val="54173DE0"/>
    <w:multiLevelType w:val="multilevel"/>
    <w:tmpl w:val="36CA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4DA075F"/>
    <w:multiLevelType w:val="hybridMultilevel"/>
    <w:tmpl w:val="5A96A532"/>
    <w:lvl w:ilvl="0" w:tplc="0F34C04A">
      <w:start w:val="1"/>
      <w:numFmt w:val="bullet"/>
      <w:lvlText w:val="•"/>
      <w:lvlJc w:val="left"/>
      <w:pPr>
        <w:tabs>
          <w:tab w:val="num" w:pos="720"/>
        </w:tabs>
        <w:ind w:left="720" w:hanging="360"/>
      </w:pPr>
      <w:rPr>
        <w:rFonts w:ascii="Tahoma" w:hAnsi="Tahoma" w:hint="default"/>
      </w:rPr>
    </w:lvl>
    <w:lvl w:ilvl="1" w:tplc="7862B75C">
      <w:start w:val="165"/>
      <w:numFmt w:val="bullet"/>
      <w:lvlText w:val="–"/>
      <w:lvlJc w:val="left"/>
      <w:pPr>
        <w:tabs>
          <w:tab w:val="num" w:pos="1440"/>
        </w:tabs>
        <w:ind w:left="1440" w:hanging="360"/>
      </w:pPr>
      <w:rPr>
        <w:rFonts w:ascii="Tahoma" w:hAnsi="Tahoma" w:hint="default"/>
      </w:rPr>
    </w:lvl>
    <w:lvl w:ilvl="2" w:tplc="B8865C22" w:tentative="1">
      <w:start w:val="1"/>
      <w:numFmt w:val="bullet"/>
      <w:lvlText w:val="•"/>
      <w:lvlJc w:val="left"/>
      <w:pPr>
        <w:tabs>
          <w:tab w:val="num" w:pos="2160"/>
        </w:tabs>
        <w:ind w:left="2160" w:hanging="360"/>
      </w:pPr>
      <w:rPr>
        <w:rFonts w:ascii="Tahoma" w:hAnsi="Tahoma" w:hint="default"/>
      </w:rPr>
    </w:lvl>
    <w:lvl w:ilvl="3" w:tplc="20026988" w:tentative="1">
      <w:start w:val="1"/>
      <w:numFmt w:val="bullet"/>
      <w:lvlText w:val="•"/>
      <w:lvlJc w:val="left"/>
      <w:pPr>
        <w:tabs>
          <w:tab w:val="num" w:pos="2880"/>
        </w:tabs>
        <w:ind w:left="2880" w:hanging="360"/>
      </w:pPr>
      <w:rPr>
        <w:rFonts w:ascii="Tahoma" w:hAnsi="Tahoma" w:hint="default"/>
      </w:rPr>
    </w:lvl>
    <w:lvl w:ilvl="4" w:tplc="0DC46D2A" w:tentative="1">
      <w:start w:val="1"/>
      <w:numFmt w:val="bullet"/>
      <w:lvlText w:val="•"/>
      <w:lvlJc w:val="left"/>
      <w:pPr>
        <w:tabs>
          <w:tab w:val="num" w:pos="3600"/>
        </w:tabs>
        <w:ind w:left="3600" w:hanging="360"/>
      </w:pPr>
      <w:rPr>
        <w:rFonts w:ascii="Tahoma" w:hAnsi="Tahoma" w:hint="default"/>
      </w:rPr>
    </w:lvl>
    <w:lvl w:ilvl="5" w:tplc="5AE6B462" w:tentative="1">
      <w:start w:val="1"/>
      <w:numFmt w:val="bullet"/>
      <w:lvlText w:val="•"/>
      <w:lvlJc w:val="left"/>
      <w:pPr>
        <w:tabs>
          <w:tab w:val="num" w:pos="4320"/>
        </w:tabs>
        <w:ind w:left="4320" w:hanging="360"/>
      </w:pPr>
      <w:rPr>
        <w:rFonts w:ascii="Tahoma" w:hAnsi="Tahoma" w:hint="default"/>
      </w:rPr>
    </w:lvl>
    <w:lvl w:ilvl="6" w:tplc="9726024E" w:tentative="1">
      <w:start w:val="1"/>
      <w:numFmt w:val="bullet"/>
      <w:lvlText w:val="•"/>
      <w:lvlJc w:val="left"/>
      <w:pPr>
        <w:tabs>
          <w:tab w:val="num" w:pos="5040"/>
        </w:tabs>
        <w:ind w:left="5040" w:hanging="360"/>
      </w:pPr>
      <w:rPr>
        <w:rFonts w:ascii="Tahoma" w:hAnsi="Tahoma" w:hint="default"/>
      </w:rPr>
    </w:lvl>
    <w:lvl w:ilvl="7" w:tplc="E5188568" w:tentative="1">
      <w:start w:val="1"/>
      <w:numFmt w:val="bullet"/>
      <w:lvlText w:val="•"/>
      <w:lvlJc w:val="left"/>
      <w:pPr>
        <w:tabs>
          <w:tab w:val="num" w:pos="5760"/>
        </w:tabs>
        <w:ind w:left="5760" w:hanging="360"/>
      </w:pPr>
      <w:rPr>
        <w:rFonts w:ascii="Tahoma" w:hAnsi="Tahoma" w:hint="default"/>
      </w:rPr>
    </w:lvl>
    <w:lvl w:ilvl="8" w:tplc="5B16F7DC" w:tentative="1">
      <w:start w:val="1"/>
      <w:numFmt w:val="bullet"/>
      <w:lvlText w:val="•"/>
      <w:lvlJc w:val="left"/>
      <w:pPr>
        <w:tabs>
          <w:tab w:val="num" w:pos="6480"/>
        </w:tabs>
        <w:ind w:left="6480" w:hanging="360"/>
      </w:pPr>
      <w:rPr>
        <w:rFonts w:ascii="Tahoma" w:hAnsi="Tahoma" w:hint="default"/>
      </w:rPr>
    </w:lvl>
  </w:abstractNum>
  <w:abstractNum w:abstractNumId="20">
    <w:nsid w:val="59AD0BEB"/>
    <w:multiLevelType w:val="hybridMultilevel"/>
    <w:tmpl w:val="C1DA7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E56701"/>
    <w:multiLevelType w:val="hybridMultilevel"/>
    <w:tmpl w:val="9F18C5A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A874859"/>
    <w:multiLevelType w:val="hybridMultilevel"/>
    <w:tmpl w:val="BDD63FEA"/>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CF159DD"/>
    <w:multiLevelType w:val="hybridMultilevel"/>
    <w:tmpl w:val="E21E4520"/>
    <w:lvl w:ilvl="0" w:tplc="04090009">
      <w:start w:val="1"/>
      <w:numFmt w:val="bullet"/>
      <w:lvlText w:val=""/>
      <w:lvlJc w:val="left"/>
      <w:pPr>
        <w:tabs>
          <w:tab w:val="num" w:pos="144"/>
        </w:tabs>
        <w:ind w:left="216" w:hanging="216"/>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D752EB5"/>
    <w:multiLevelType w:val="hybridMultilevel"/>
    <w:tmpl w:val="278EC9F4"/>
    <w:lvl w:ilvl="0" w:tplc="2DD006E4">
      <w:start w:val="1"/>
      <w:numFmt w:val="bullet"/>
      <w:lvlText w:val="•"/>
      <w:lvlJc w:val="left"/>
      <w:pPr>
        <w:tabs>
          <w:tab w:val="num" w:pos="720"/>
        </w:tabs>
        <w:ind w:left="720" w:hanging="360"/>
      </w:pPr>
      <w:rPr>
        <w:rFonts w:ascii="Tahoma" w:hAnsi="Tahoma" w:hint="default"/>
      </w:rPr>
    </w:lvl>
    <w:lvl w:ilvl="1" w:tplc="B3AAF9FE">
      <w:start w:val="165"/>
      <w:numFmt w:val="bullet"/>
      <w:lvlText w:val="–"/>
      <w:lvlJc w:val="left"/>
      <w:pPr>
        <w:tabs>
          <w:tab w:val="num" w:pos="1440"/>
        </w:tabs>
        <w:ind w:left="1440" w:hanging="360"/>
      </w:pPr>
      <w:rPr>
        <w:rFonts w:ascii="Tahoma" w:hAnsi="Tahoma" w:hint="default"/>
      </w:rPr>
    </w:lvl>
    <w:lvl w:ilvl="2" w:tplc="192C01C8" w:tentative="1">
      <w:start w:val="1"/>
      <w:numFmt w:val="bullet"/>
      <w:lvlText w:val="•"/>
      <w:lvlJc w:val="left"/>
      <w:pPr>
        <w:tabs>
          <w:tab w:val="num" w:pos="2160"/>
        </w:tabs>
        <w:ind w:left="2160" w:hanging="360"/>
      </w:pPr>
      <w:rPr>
        <w:rFonts w:ascii="Tahoma" w:hAnsi="Tahoma" w:hint="default"/>
      </w:rPr>
    </w:lvl>
    <w:lvl w:ilvl="3" w:tplc="952E85DC" w:tentative="1">
      <w:start w:val="1"/>
      <w:numFmt w:val="bullet"/>
      <w:lvlText w:val="•"/>
      <w:lvlJc w:val="left"/>
      <w:pPr>
        <w:tabs>
          <w:tab w:val="num" w:pos="2880"/>
        </w:tabs>
        <w:ind w:left="2880" w:hanging="360"/>
      </w:pPr>
      <w:rPr>
        <w:rFonts w:ascii="Tahoma" w:hAnsi="Tahoma" w:hint="default"/>
      </w:rPr>
    </w:lvl>
    <w:lvl w:ilvl="4" w:tplc="CD667792" w:tentative="1">
      <w:start w:val="1"/>
      <w:numFmt w:val="bullet"/>
      <w:lvlText w:val="•"/>
      <w:lvlJc w:val="left"/>
      <w:pPr>
        <w:tabs>
          <w:tab w:val="num" w:pos="3600"/>
        </w:tabs>
        <w:ind w:left="3600" w:hanging="360"/>
      </w:pPr>
      <w:rPr>
        <w:rFonts w:ascii="Tahoma" w:hAnsi="Tahoma" w:hint="default"/>
      </w:rPr>
    </w:lvl>
    <w:lvl w:ilvl="5" w:tplc="90660ECE" w:tentative="1">
      <w:start w:val="1"/>
      <w:numFmt w:val="bullet"/>
      <w:lvlText w:val="•"/>
      <w:lvlJc w:val="left"/>
      <w:pPr>
        <w:tabs>
          <w:tab w:val="num" w:pos="4320"/>
        </w:tabs>
        <w:ind w:left="4320" w:hanging="360"/>
      </w:pPr>
      <w:rPr>
        <w:rFonts w:ascii="Tahoma" w:hAnsi="Tahoma" w:hint="default"/>
      </w:rPr>
    </w:lvl>
    <w:lvl w:ilvl="6" w:tplc="628062A4" w:tentative="1">
      <w:start w:val="1"/>
      <w:numFmt w:val="bullet"/>
      <w:lvlText w:val="•"/>
      <w:lvlJc w:val="left"/>
      <w:pPr>
        <w:tabs>
          <w:tab w:val="num" w:pos="5040"/>
        </w:tabs>
        <w:ind w:left="5040" w:hanging="360"/>
      </w:pPr>
      <w:rPr>
        <w:rFonts w:ascii="Tahoma" w:hAnsi="Tahoma" w:hint="default"/>
      </w:rPr>
    </w:lvl>
    <w:lvl w:ilvl="7" w:tplc="A3A20E6A" w:tentative="1">
      <w:start w:val="1"/>
      <w:numFmt w:val="bullet"/>
      <w:lvlText w:val="•"/>
      <w:lvlJc w:val="left"/>
      <w:pPr>
        <w:tabs>
          <w:tab w:val="num" w:pos="5760"/>
        </w:tabs>
        <w:ind w:left="5760" w:hanging="360"/>
      </w:pPr>
      <w:rPr>
        <w:rFonts w:ascii="Tahoma" w:hAnsi="Tahoma" w:hint="default"/>
      </w:rPr>
    </w:lvl>
    <w:lvl w:ilvl="8" w:tplc="34C49048" w:tentative="1">
      <w:start w:val="1"/>
      <w:numFmt w:val="bullet"/>
      <w:lvlText w:val="•"/>
      <w:lvlJc w:val="left"/>
      <w:pPr>
        <w:tabs>
          <w:tab w:val="num" w:pos="6480"/>
        </w:tabs>
        <w:ind w:left="6480" w:hanging="360"/>
      </w:pPr>
      <w:rPr>
        <w:rFonts w:ascii="Tahoma" w:hAnsi="Tahoma" w:hint="default"/>
      </w:rPr>
    </w:lvl>
  </w:abstractNum>
  <w:abstractNum w:abstractNumId="25">
    <w:nsid w:val="5DAA14D9"/>
    <w:multiLevelType w:val="multilevel"/>
    <w:tmpl w:val="C174F51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607F450D"/>
    <w:multiLevelType w:val="hybridMultilevel"/>
    <w:tmpl w:val="87345AF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2E357FD"/>
    <w:multiLevelType w:val="hybridMultilevel"/>
    <w:tmpl w:val="B69C20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44F04C6"/>
    <w:multiLevelType w:val="hybridMultilevel"/>
    <w:tmpl w:val="B4549A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1F6D05"/>
    <w:multiLevelType w:val="hybridMultilevel"/>
    <w:tmpl w:val="30F803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8A2770"/>
    <w:multiLevelType w:val="hybridMultilevel"/>
    <w:tmpl w:val="451214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6A4B16"/>
    <w:multiLevelType w:val="hybridMultilevel"/>
    <w:tmpl w:val="AA589DB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716B5681"/>
    <w:multiLevelType w:val="hybridMultilevel"/>
    <w:tmpl w:val="81AE7C62"/>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716C19CC"/>
    <w:multiLevelType w:val="hybridMultilevel"/>
    <w:tmpl w:val="A4C0F848"/>
    <w:lvl w:ilvl="0" w:tplc="04090005">
      <w:start w:val="1"/>
      <w:numFmt w:val="bullet"/>
      <w:lvlText w:val=""/>
      <w:lvlJc w:val="left"/>
      <w:pPr>
        <w:tabs>
          <w:tab w:val="num" w:pos="960"/>
        </w:tabs>
        <w:ind w:left="960" w:hanging="360"/>
      </w:pPr>
      <w:rPr>
        <w:rFonts w:ascii="Wingdings" w:hAnsi="Wingdings" w:hint="default"/>
      </w:rPr>
    </w:lvl>
    <w:lvl w:ilvl="1" w:tplc="0A0E0736">
      <w:numFmt w:val="bullet"/>
      <w:lvlText w:val="—"/>
      <w:lvlJc w:val="left"/>
      <w:pPr>
        <w:tabs>
          <w:tab w:val="num" w:pos="1680"/>
        </w:tabs>
        <w:ind w:left="1680" w:hanging="360"/>
      </w:pPr>
      <w:rPr>
        <w:rFonts w:ascii="Times New Roman" w:eastAsia="CenturySchoolbook-Bold" w:hAnsi="Times New Roman" w:cs="Times New Roman" w:hint="default"/>
        <w:color w:val="231F20"/>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34">
    <w:nsid w:val="766730A0"/>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5">
    <w:nsid w:val="7F541DFE"/>
    <w:multiLevelType w:val="hybridMultilevel"/>
    <w:tmpl w:val="91F02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34"/>
  </w:num>
  <w:num w:numId="3">
    <w:abstractNumId w:val="33"/>
  </w:num>
  <w:num w:numId="4">
    <w:abstractNumId w:val="2"/>
  </w:num>
  <w:num w:numId="5">
    <w:abstractNumId w:val="18"/>
  </w:num>
  <w:num w:numId="6">
    <w:abstractNumId w:val="16"/>
  </w:num>
  <w:num w:numId="7">
    <w:abstractNumId w:val="19"/>
  </w:num>
  <w:num w:numId="8">
    <w:abstractNumId w:val="17"/>
  </w:num>
  <w:num w:numId="9">
    <w:abstractNumId w:val="8"/>
  </w:num>
  <w:num w:numId="10">
    <w:abstractNumId w:val="5"/>
  </w:num>
  <w:num w:numId="11">
    <w:abstractNumId w:val="24"/>
  </w:num>
  <w:num w:numId="12">
    <w:abstractNumId w:val="14"/>
  </w:num>
  <w:num w:numId="13">
    <w:abstractNumId w:val="22"/>
  </w:num>
  <w:num w:numId="14">
    <w:abstractNumId w:val="26"/>
  </w:num>
  <w:num w:numId="15">
    <w:abstractNumId w:val="3"/>
  </w:num>
  <w:num w:numId="16">
    <w:abstractNumId w:val="12"/>
  </w:num>
  <w:num w:numId="17">
    <w:abstractNumId w:val="31"/>
  </w:num>
  <w:num w:numId="18">
    <w:abstractNumId w:val="7"/>
  </w:num>
  <w:num w:numId="19">
    <w:abstractNumId w:val="11"/>
  </w:num>
  <w:num w:numId="20">
    <w:abstractNumId w:val="25"/>
  </w:num>
  <w:num w:numId="21">
    <w:abstractNumId w:val="32"/>
  </w:num>
  <w:num w:numId="22">
    <w:abstractNumId w:val="4"/>
  </w:num>
  <w:num w:numId="23">
    <w:abstractNumId w:val="1"/>
  </w:num>
  <w:num w:numId="24">
    <w:abstractNumId w:val="9"/>
  </w:num>
  <w:num w:numId="25">
    <w:abstractNumId w:val="21"/>
  </w:num>
  <w:num w:numId="26">
    <w:abstractNumId w:val="0"/>
  </w:num>
  <w:num w:numId="27">
    <w:abstractNumId w:val="35"/>
  </w:num>
  <w:num w:numId="28">
    <w:abstractNumId w:val="10"/>
  </w:num>
  <w:num w:numId="29">
    <w:abstractNumId w:val="15"/>
  </w:num>
  <w:num w:numId="30">
    <w:abstractNumId w:val="13"/>
  </w:num>
  <w:num w:numId="31">
    <w:abstractNumId w:val="29"/>
  </w:num>
  <w:num w:numId="32">
    <w:abstractNumId w:val="28"/>
  </w:num>
  <w:num w:numId="33">
    <w:abstractNumId w:val="23"/>
  </w:num>
  <w:num w:numId="34">
    <w:abstractNumId w:val="30"/>
  </w:num>
  <w:num w:numId="35">
    <w:abstractNumId w:val="27"/>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numRestart w:val="eachSect"/>
    <w:footnote w:id="-1"/>
    <w:footnote w:id="0"/>
  </w:footnotePr>
  <w:endnotePr>
    <w:numFmt w:val="decimal"/>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9B5"/>
    <w:rsid w:val="0000001B"/>
    <w:rsid w:val="00001016"/>
    <w:rsid w:val="000015A2"/>
    <w:rsid w:val="00001802"/>
    <w:rsid w:val="00001BCD"/>
    <w:rsid w:val="00002A4D"/>
    <w:rsid w:val="00004A4E"/>
    <w:rsid w:val="00004BDE"/>
    <w:rsid w:val="0000529C"/>
    <w:rsid w:val="00010AD2"/>
    <w:rsid w:val="000111F7"/>
    <w:rsid w:val="00013024"/>
    <w:rsid w:val="000130B2"/>
    <w:rsid w:val="00013940"/>
    <w:rsid w:val="0001521C"/>
    <w:rsid w:val="00015738"/>
    <w:rsid w:val="00016B30"/>
    <w:rsid w:val="00017A77"/>
    <w:rsid w:val="00017B0B"/>
    <w:rsid w:val="00017D78"/>
    <w:rsid w:val="00017EA8"/>
    <w:rsid w:val="00020491"/>
    <w:rsid w:val="00020A4E"/>
    <w:rsid w:val="0002303A"/>
    <w:rsid w:val="0002327D"/>
    <w:rsid w:val="00023F41"/>
    <w:rsid w:val="00024377"/>
    <w:rsid w:val="00024507"/>
    <w:rsid w:val="00024E56"/>
    <w:rsid w:val="00024EBD"/>
    <w:rsid w:val="00024ED0"/>
    <w:rsid w:val="000250F1"/>
    <w:rsid w:val="00025231"/>
    <w:rsid w:val="000272AA"/>
    <w:rsid w:val="00027D6D"/>
    <w:rsid w:val="00030D86"/>
    <w:rsid w:val="000317EE"/>
    <w:rsid w:val="00031D42"/>
    <w:rsid w:val="00031FAB"/>
    <w:rsid w:val="000326E9"/>
    <w:rsid w:val="00032803"/>
    <w:rsid w:val="00033458"/>
    <w:rsid w:val="00033742"/>
    <w:rsid w:val="000363F8"/>
    <w:rsid w:val="000368F7"/>
    <w:rsid w:val="00037050"/>
    <w:rsid w:val="00040F3D"/>
    <w:rsid w:val="00041051"/>
    <w:rsid w:val="000427CB"/>
    <w:rsid w:val="00042B1F"/>
    <w:rsid w:val="00046C85"/>
    <w:rsid w:val="00050693"/>
    <w:rsid w:val="000518E0"/>
    <w:rsid w:val="000527E4"/>
    <w:rsid w:val="00052AD2"/>
    <w:rsid w:val="00053DC8"/>
    <w:rsid w:val="00055CF7"/>
    <w:rsid w:val="000563AA"/>
    <w:rsid w:val="00056EC0"/>
    <w:rsid w:val="0006030A"/>
    <w:rsid w:val="00061DD7"/>
    <w:rsid w:val="000623D1"/>
    <w:rsid w:val="000625E2"/>
    <w:rsid w:val="00062C79"/>
    <w:rsid w:val="00063B48"/>
    <w:rsid w:val="0006441B"/>
    <w:rsid w:val="00065581"/>
    <w:rsid w:val="00066435"/>
    <w:rsid w:val="00070D42"/>
    <w:rsid w:val="000719FB"/>
    <w:rsid w:val="00072971"/>
    <w:rsid w:val="0007328C"/>
    <w:rsid w:val="00074426"/>
    <w:rsid w:val="0007458A"/>
    <w:rsid w:val="00074708"/>
    <w:rsid w:val="00075667"/>
    <w:rsid w:val="000756E2"/>
    <w:rsid w:val="00075948"/>
    <w:rsid w:val="000760C5"/>
    <w:rsid w:val="0007654F"/>
    <w:rsid w:val="00076D41"/>
    <w:rsid w:val="00077069"/>
    <w:rsid w:val="0007765D"/>
    <w:rsid w:val="00077682"/>
    <w:rsid w:val="00077ACE"/>
    <w:rsid w:val="0008305A"/>
    <w:rsid w:val="00084BB0"/>
    <w:rsid w:val="00084FA8"/>
    <w:rsid w:val="00085478"/>
    <w:rsid w:val="00085E01"/>
    <w:rsid w:val="00086306"/>
    <w:rsid w:val="00087637"/>
    <w:rsid w:val="00087669"/>
    <w:rsid w:val="00087787"/>
    <w:rsid w:val="000921C9"/>
    <w:rsid w:val="00092E1F"/>
    <w:rsid w:val="00093308"/>
    <w:rsid w:val="000949F9"/>
    <w:rsid w:val="00095AA8"/>
    <w:rsid w:val="00097162"/>
    <w:rsid w:val="0009758C"/>
    <w:rsid w:val="00097695"/>
    <w:rsid w:val="000976DF"/>
    <w:rsid w:val="000A1A55"/>
    <w:rsid w:val="000A2584"/>
    <w:rsid w:val="000A3ADE"/>
    <w:rsid w:val="000A52ED"/>
    <w:rsid w:val="000A615A"/>
    <w:rsid w:val="000A6288"/>
    <w:rsid w:val="000A63E4"/>
    <w:rsid w:val="000A6DEF"/>
    <w:rsid w:val="000A73A6"/>
    <w:rsid w:val="000A77EF"/>
    <w:rsid w:val="000B15C8"/>
    <w:rsid w:val="000B1962"/>
    <w:rsid w:val="000B2C7F"/>
    <w:rsid w:val="000B3601"/>
    <w:rsid w:val="000B3BB3"/>
    <w:rsid w:val="000B4322"/>
    <w:rsid w:val="000B5879"/>
    <w:rsid w:val="000B6409"/>
    <w:rsid w:val="000C06B7"/>
    <w:rsid w:val="000C0AD5"/>
    <w:rsid w:val="000C138C"/>
    <w:rsid w:val="000C159C"/>
    <w:rsid w:val="000C1C26"/>
    <w:rsid w:val="000C2C83"/>
    <w:rsid w:val="000C4326"/>
    <w:rsid w:val="000C44EA"/>
    <w:rsid w:val="000C5CE0"/>
    <w:rsid w:val="000C5FCC"/>
    <w:rsid w:val="000C60BE"/>
    <w:rsid w:val="000C6617"/>
    <w:rsid w:val="000C6A32"/>
    <w:rsid w:val="000C6C57"/>
    <w:rsid w:val="000D1D03"/>
    <w:rsid w:val="000D21F6"/>
    <w:rsid w:val="000D2780"/>
    <w:rsid w:val="000D59A0"/>
    <w:rsid w:val="000D5AC2"/>
    <w:rsid w:val="000D615A"/>
    <w:rsid w:val="000E0E35"/>
    <w:rsid w:val="000E0FD9"/>
    <w:rsid w:val="000E17F4"/>
    <w:rsid w:val="000E1E5D"/>
    <w:rsid w:val="000E2004"/>
    <w:rsid w:val="000E2FBC"/>
    <w:rsid w:val="000E3360"/>
    <w:rsid w:val="000E34AF"/>
    <w:rsid w:val="000E3889"/>
    <w:rsid w:val="000E4EF0"/>
    <w:rsid w:val="000E5708"/>
    <w:rsid w:val="000E5FC8"/>
    <w:rsid w:val="000E6BF2"/>
    <w:rsid w:val="000F19EF"/>
    <w:rsid w:val="000F1D34"/>
    <w:rsid w:val="000F291A"/>
    <w:rsid w:val="000F2C57"/>
    <w:rsid w:val="000F2D6F"/>
    <w:rsid w:val="000F358F"/>
    <w:rsid w:val="000F39D4"/>
    <w:rsid w:val="000F3F28"/>
    <w:rsid w:val="000F5AF2"/>
    <w:rsid w:val="000F5DEB"/>
    <w:rsid w:val="000F642F"/>
    <w:rsid w:val="00100A12"/>
    <w:rsid w:val="00101E6B"/>
    <w:rsid w:val="001021B1"/>
    <w:rsid w:val="001024A6"/>
    <w:rsid w:val="00103452"/>
    <w:rsid w:val="00103EAA"/>
    <w:rsid w:val="00104BFD"/>
    <w:rsid w:val="00106400"/>
    <w:rsid w:val="0011118B"/>
    <w:rsid w:val="00111EBB"/>
    <w:rsid w:val="001129A9"/>
    <w:rsid w:val="00112FB0"/>
    <w:rsid w:val="00114492"/>
    <w:rsid w:val="00114729"/>
    <w:rsid w:val="001160FE"/>
    <w:rsid w:val="001164AE"/>
    <w:rsid w:val="0011672D"/>
    <w:rsid w:val="0012260C"/>
    <w:rsid w:val="00122F24"/>
    <w:rsid w:val="001260A7"/>
    <w:rsid w:val="001265BB"/>
    <w:rsid w:val="00126984"/>
    <w:rsid w:val="00127620"/>
    <w:rsid w:val="0013000B"/>
    <w:rsid w:val="0013027F"/>
    <w:rsid w:val="001305A0"/>
    <w:rsid w:val="00130F89"/>
    <w:rsid w:val="00132104"/>
    <w:rsid w:val="00132663"/>
    <w:rsid w:val="0013327E"/>
    <w:rsid w:val="00134692"/>
    <w:rsid w:val="00134FD2"/>
    <w:rsid w:val="001353FA"/>
    <w:rsid w:val="00135E53"/>
    <w:rsid w:val="00136380"/>
    <w:rsid w:val="001367F0"/>
    <w:rsid w:val="00136836"/>
    <w:rsid w:val="0013714F"/>
    <w:rsid w:val="0014001C"/>
    <w:rsid w:val="00140A88"/>
    <w:rsid w:val="00141D12"/>
    <w:rsid w:val="00141FC5"/>
    <w:rsid w:val="00142DF5"/>
    <w:rsid w:val="00144ECD"/>
    <w:rsid w:val="0014515D"/>
    <w:rsid w:val="00145517"/>
    <w:rsid w:val="001503F2"/>
    <w:rsid w:val="00150FEE"/>
    <w:rsid w:val="001511FC"/>
    <w:rsid w:val="00151480"/>
    <w:rsid w:val="001564EB"/>
    <w:rsid w:val="00156704"/>
    <w:rsid w:val="001576D6"/>
    <w:rsid w:val="00157716"/>
    <w:rsid w:val="00157B09"/>
    <w:rsid w:val="0016076A"/>
    <w:rsid w:val="00161273"/>
    <w:rsid w:val="001639D7"/>
    <w:rsid w:val="00163E25"/>
    <w:rsid w:val="00164E2C"/>
    <w:rsid w:val="00165151"/>
    <w:rsid w:val="00166045"/>
    <w:rsid w:val="001669CC"/>
    <w:rsid w:val="00167D14"/>
    <w:rsid w:val="00171607"/>
    <w:rsid w:val="00172089"/>
    <w:rsid w:val="00172BDF"/>
    <w:rsid w:val="00174744"/>
    <w:rsid w:val="00175467"/>
    <w:rsid w:val="00175F05"/>
    <w:rsid w:val="00175F48"/>
    <w:rsid w:val="0017771B"/>
    <w:rsid w:val="0018017C"/>
    <w:rsid w:val="00180326"/>
    <w:rsid w:val="001803C6"/>
    <w:rsid w:val="00180EE1"/>
    <w:rsid w:val="00180F7C"/>
    <w:rsid w:val="00184408"/>
    <w:rsid w:val="0018512D"/>
    <w:rsid w:val="0018566A"/>
    <w:rsid w:val="00185B53"/>
    <w:rsid w:val="0018607B"/>
    <w:rsid w:val="00186A8A"/>
    <w:rsid w:val="00187261"/>
    <w:rsid w:val="0019199A"/>
    <w:rsid w:val="00192743"/>
    <w:rsid w:val="00192C76"/>
    <w:rsid w:val="00192D0C"/>
    <w:rsid w:val="001935B2"/>
    <w:rsid w:val="00193EB7"/>
    <w:rsid w:val="00194E63"/>
    <w:rsid w:val="00194F91"/>
    <w:rsid w:val="00195040"/>
    <w:rsid w:val="00195228"/>
    <w:rsid w:val="001953BF"/>
    <w:rsid w:val="0019570D"/>
    <w:rsid w:val="001958FE"/>
    <w:rsid w:val="001962AD"/>
    <w:rsid w:val="0019630F"/>
    <w:rsid w:val="001975E9"/>
    <w:rsid w:val="00197CAE"/>
    <w:rsid w:val="00197DE2"/>
    <w:rsid w:val="001A1495"/>
    <w:rsid w:val="001A2370"/>
    <w:rsid w:val="001A264B"/>
    <w:rsid w:val="001A2B33"/>
    <w:rsid w:val="001A2D0E"/>
    <w:rsid w:val="001A2F82"/>
    <w:rsid w:val="001A400E"/>
    <w:rsid w:val="001A5551"/>
    <w:rsid w:val="001A60A9"/>
    <w:rsid w:val="001A63EC"/>
    <w:rsid w:val="001A6737"/>
    <w:rsid w:val="001A76A9"/>
    <w:rsid w:val="001B1D06"/>
    <w:rsid w:val="001B37D8"/>
    <w:rsid w:val="001B571E"/>
    <w:rsid w:val="001B67CE"/>
    <w:rsid w:val="001C011F"/>
    <w:rsid w:val="001C0273"/>
    <w:rsid w:val="001C0C9A"/>
    <w:rsid w:val="001C124D"/>
    <w:rsid w:val="001C3C59"/>
    <w:rsid w:val="001C3DE6"/>
    <w:rsid w:val="001C5B26"/>
    <w:rsid w:val="001C7730"/>
    <w:rsid w:val="001C78F4"/>
    <w:rsid w:val="001D1E30"/>
    <w:rsid w:val="001D1E78"/>
    <w:rsid w:val="001D4673"/>
    <w:rsid w:val="001D52B6"/>
    <w:rsid w:val="001D5590"/>
    <w:rsid w:val="001D5E3E"/>
    <w:rsid w:val="001D7A79"/>
    <w:rsid w:val="001D7F83"/>
    <w:rsid w:val="001E2AEE"/>
    <w:rsid w:val="001E3DD6"/>
    <w:rsid w:val="001E66F5"/>
    <w:rsid w:val="001E6C80"/>
    <w:rsid w:val="001E7D47"/>
    <w:rsid w:val="001F0F44"/>
    <w:rsid w:val="001F1468"/>
    <w:rsid w:val="001F28EE"/>
    <w:rsid w:val="001F2D68"/>
    <w:rsid w:val="001F4518"/>
    <w:rsid w:val="001F4722"/>
    <w:rsid w:val="001F492A"/>
    <w:rsid w:val="001F49A5"/>
    <w:rsid w:val="001F6DAB"/>
    <w:rsid w:val="001F7314"/>
    <w:rsid w:val="00200483"/>
    <w:rsid w:val="00201470"/>
    <w:rsid w:val="00204E5D"/>
    <w:rsid w:val="00206C4D"/>
    <w:rsid w:val="002070D7"/>
    <w:rsid w:val="002077BA"/>
    <w:rsid w:val="00207EF2"/>
    <w:rsid w:val="00210BE2"/>
    <w:rsid w:val="00210FE0"/>
    <w:rsid w:val="002112A0"/>
    <w:rsid w:val="0021218C"/>
    <w:rsid w:val="0021237C"/>
    <w:rsid w:val="00212A9C"/>
    <w:rsid w:val="002148B1"/>
    <w:rsid w:val="00216FDB"/>
    <w:rsid w:val="00217187"/>
    <w:rsid w:val="00217309"/>
    <w:rsid w:val="0022002E"/>
    <w:rsid w:val="0022295A"/>
    <w:rsid w:val="00222CC3"/>
    <w:rsid w:val="002232BD"/>
    <w:rsid w:val="002234F2"/>
    <w:rsid w:val="00223E01"/>
    <w:rsid w:val="002243CA"/>
    <w:rsid w:val="0022551C"/>
    <w:rsid w:val="002278AF"/>
    <w:rsid w:val="00227B72"/>
    <w:rsid w:val="00227EFC"/>
    <w:rsid w:val="00231400"/>
    <w:rsid w:val="00231638"/>
    <w:rsid w:val="00231A0A"/>
    <w:rsid w:val="00232329"/>
    <w:rsid w:val="002328A1"/>
    <w:rsid w:val="00232B81"/>
    <w:rsid w:val="00232D72"/>
    <w:rsid w:val="00234347"/>
    <w:rsid w:val="00235063"/>
    <w:rsid w:val="00236868"/>
    <w:rsid w:val="00237C0D"/>
    <w:rsid w:val="002421D9"/>
    <w:rsid w:val="00242F94"/>
    <w:rsid w:val="00243AF1"/>
    <w:rsid w:val="00245F78"/>
    <w:rsid w:val="002507DD"/>
    <w:rsid w:val="0025133D"/>
    <w:rsid w:val="00251910"/>
    <w:rsid w:val="00251E35"/>
    <w:rsid w:val="00251EB3"/>
    <w:rsid w:val="00251EEA"/>
    <w:rsid w:val="00252F2B"/>
    <w:rsid w:val="002541B6"/>
    <w:rsid w:val="002543DE"/>
    <w:rsid w:val="00254863"/>
    <w:rsid w:val="00257F06"/>
    <w:rsid w:val="00260A36"/>
    <w:rsid w:val="00261640"/>
    <w:rsid w:val="00261C54"/>
    <w:rsid w:val="00262363"/>
    <w:rsid w:val="002624C5"/>
    <w:rsid w:val="002636F1"/>
    <w:rsid w:val="00264F8C"/>
    <w:rsid w:val="00265904"/>
    <w:rsid w:val="00266638"/>
    <w:rsid w:val="0026740D"/>
    <w:rsid w:val="00267A14"/>
    <w:rsid w:val="00270654"/>
    <w:rsid w:val="002706F2"/>
    <w:rsid w:val="002725C1"/>
    <w:rsid w:val="00272B14"/>
    <w:rsid w:val="0027428A"/>
    <w:rsid w:val="00274388"/>
    <w:rsid w:val="00275565"/>
    <w:rsid w:val="002763EB"/>
    <w:rsid w:val="002773B1"/>
    <w:rsid w:val="00277957"/>
    <w:rsid w:val="002811A2"/>
    <w:rsid w:val="002816A6"/>
    <w:rsid w:val="002818CC"/>
    <w:rsid w:val="00282518"/>
    <w:rsid w:val="00282689"/>
    <w:rsid w:val="002827EE"/>
    <w:rsid w:val="00284A97"/>
    <w:rsid w:val="00284AD7"/>
    <w:rsid w:val="00285098"/>
    <w:rsid w:val="0029179F"/>
    <w:rsid w:val="002921C9"/>
    <w:rsid w:val="002925E4"/>
    <w:rsid w:val="0029273A"/>
    <w:rsid w:val="00292A82"/>
    <w:rsid w:val="00295A55"/>
    <w:rsid w:val="00295D30"/>
    <w:rsid w:val="0029626A"/>
    <w:rsid w:val="00296AEE"/>
    <w:rsid w:val="0029704A"/>
    <w:rsid w:val="00297649"/>
    <w:rsid w:val="0029769F"/>
    <w:rsid w:val="002A0999"/>
    <w:rsid w:val="002A09C9"/>
    <w:rsid w:val="002A1F8C"/>
    <w:rsid w:val="002A36FC"/>
    <w:rsid w:val="002A4FF2"/>
    <w:rsid w:val="002A6447"/>
    <w:rsid w:val="002A6C7F"/>
    <w:rsid w:val="002A6D8E"/>
    <w:rsid w:val="002A7B53"/>
    <w:rsid w:val="002A7FC3"/>
    <w:rsid w:val="002B12DC"/>
    <w:rsid w:val="002B1E46"/>
    <w:rsid w:val="002B25BE"/>
    <w:rsid w:val="002B2608"/>
    <w:rsid w:val="002B297C"/>
    <w:rsid w:val="002B2999"/>
    <w:rsid w:val="002B4FC3"/>
    <w:rsid w:val="002B6296"/>
    <w:rsid w:val="002B677E"/>
    <w:rsid w:val="002B7D6D"/>
    <w:rsid w:val="002C0850"/>
    <w:rsid w:val="002C0BE3"/>
    <w:rsid w:val="002C2174"/>
    <w:rsid w:val="002C3374"/>
    <w:rsid w:val="002C3AB6"/>
    <w:rsid w:val="002C4340"/>
    <w:rsid w:val="002C4BEB"/>
    <w:rsid w:val="002C4C57"/>
    <w:rsid w:val="002C62C7"/>
    <w:rsid w:val="002C7472"/>
    <w:rsid w:val="002C74F0"/>
    <w:rsid w:val="002D14D5"/>
    <w:rsid w:val="002D2856"/>
    <w:rsid w:val="002D34C3"/>
    <w:rsid w:val="002D462F"/>
    <w:rsid w:val="002D47F8"/>
    <w:rsid w:val="002D5373"/>
    <w:rsid w:val="002D5981"/>
    <w:rsid w:val="002D6C00"/>
    <w:rsid w:val="002D7607"/>
    <w:rsid w:val="002D7C65"/>
    <w:rsid w:val="002E303D"/>
    <w:rsid w:val="002E54D5"/>
    <w:rsid w:val="002E57D5"/>
    <w:rsid w:val="002E6379"/>
    <w:rsid w:val="002F03B9"/>
    <w:rsid w:val="002F0483"/>
    <w:rsid w:val="002F04FB"/>
    <w:rsid w:val="002F136D"/>
    <w:rsid w:val="002F1F11"/>
    <w:rsid w:val="002F2EF5"/>
    <w:rsid w:val="002F34D2"/>
    <w:rsid w:val="002F3EC2"/>
    <w:rsid w:val="002F63C2"/>
    <w:rsid w:val="002F63FE"/>
    <w:rsid w:val="002F6419"/>
    <w:rsid w:val="002F686C"/>
    <w:rsid w:val="002F77E5"/>
    <w:rsid w:val="00301CD5"/>
    <w:rsid w:val="00302886"/>
    <w:rsid w:val="00303254"/>
    <w:rsid w:val="003040F3"/>
    <w:rsid w:val="00305565"/>
    <w:rsid w:val="00306641"/>
    <w:rsid w:val="0030739B"/>
    <w:rsid w:val="00307CA2"/>
    <w:rsid w:val="00310916"/>
    <w:rsid w:val="003115D8"/>
    <w:rsid w:val="00312733"/>
    <w:rsid w:val="00312A94"/>
    <w:rsid w:val="00313460"/>
    <w:rsid w:val="0031395C"/>
    <w:rsid w:val="00314698"/>
    <w:rsid w:val="003147C1"/>
    <w:rsid w:val="003156DB"/>
    <w:rsid w:val="00315EF5"/>
    <w:rsid w:val="0031703A"/>
    <w:rsid w:val="003172E3"/>
    <w:rsid w:val="0032217F"/>
    <w:rsid w:val="003228E4"/>
    <w:rsid w:val="0032440C"/>
    <w:rsid w:val="003247CC"/>
    <w:rsid w:val="00324FC4"/>
    <w:rsid w:val="00326766"/>
    <w:rsid w:val="0033012C"/>
    <w:rsid w:val="00330E1F"/>
    <w:rsid w:val="003312A1"/>
    <w:rsid w:val="00331C75"/>
    <w:rsid w:val="00331E64"/>
    <w:rsid w:val="003320A7"/>
    <w:rsid w:val="00332433"/>
    <w:rsid w:val="00333C52"/>
    <w:rsid w:val="003349DE"/>
    <w:rsid w:val="00335D0B"/>
    <w:rsid w:val="00336705"/>
    <w:rsid w:val="003373DF"/>
    <w:rsid w:val="00337AC8"/>
    <w:rsid w:val="0034060E"/>
    <w:rsid w:val="00341207"/>
    <w:rsid w:val="00341957"/>
    <w:rsid w:val="00341CB4"/>
    <w:rsid w:val="00344AA1"/>
    <w:rsid w:val="00344AD5"/>
    <w:rsid w:val="003456DF"/>
    <w:rsid w:val="0034637B"/>
    <w:rsid w:val="003466B1"/>
    <w:rsid w:val="00347128"/>
    <w:rsid w:val="00350082"/>
    <w:rsid w:val="00350AED"/>
    <w:rsid w:val="00351173"/>
    <w:rsid w:val="003513E1"/>
    <w:rsid w:val="00351752"/>
    <w:rsid w:val="00351884"/>
    <w:rsid w:val="0035480C"/>
    <w:rsid w:val="00355E4A"/>
    <w:rsid w:val="00356C20"/>
    <w:rsid w:val="00356D33"/>
    <w:rsid w:val="00357363"/>
    <w:rsid w:val="003601B0"/>
    <w:rsid w:val="003614BC"/>
    <w:rsid w:val="003631C5"/>
    <w:rsid w:val="00363A01"/>
    <w:rsid w:val="00363A91"/>
    <w:rsid w:val="00364C3A"/>
    <w:rsid w:val="00365311"/>
    <w:rsid w:val="0036581A"/>
    <w:rsid w:val="0036677F"/>
    <w:rsid w:val="00366867"/>
    <w:rsid w:val="003673F7"/>
    <w:rsid w:val="00367E46"/>
    <w:rsid w:val="003709F7"/>
    <w:rsid w:val="00370FB0"/>
    <w:rsid w:val="00371349"/>
    <w:rsid w:val="00374567"/>
    <w:rsid w:val="00374740"/>
    <w:rsid w:val="003763DE"/>
    <w:rsid w:val="00376C26"/>
    <w:rsid w:val="0038108A"/>
    <w:rsid w:val="0038165F"/>
    <w:rsid w:val="003819AA"/>
    <w:rsid w:val="00382834"/>
    <w:rsid w:val="00382DE8"/>
    <w:rsid w:val="00383B2B"/>
    <w:rsid w:val="00384288"/>
    <w:rsid w:val="00384501"/>
    <w:rsid w:val="00384F4E"/>
    <w:rsid w:val="00384FA0"/>
    <w:rsid w:val="003852B0"/>
    <w:rsid w:val="003852E1"/>
    <w:rsid w:val="0038539D"/>
    <w:rsid w:val="003860D2"/>
    <w:rsid w:val="00386BBE"/>
    <w:rsid w:val="00387241"/>
    <w:rsid w:val="0038727E"/>
    <w:rsid w:val="003875A6"/>
    <w:rsid w:val="00387A0D"/>
    <w:rsid w:val="00391298"/>
    <w:rsid w:val="00392E73"/>
    <w:rsid w:val="003947AC"/>
    <w:rsid w:val="003960D0"/>
    <w:rsid w:val="00396D96"/>
    <w:rsid w:val="003A0305"/>
    <w:rsid w:val="003A06F8"/>
    <w:rsid w:val="003A13D3"/>
    <w:rsid w:val="003A1435"/>
    <w:rsid w:val="003A1A84"/>
    <w:rsid w:val="003A2B40"/>
    <w:rsid w:val="003A2EC5"/>
    <w:rsid w:val="003A3191"/>
    <w:rsid w:val="003A38C6"/>
    <w:rsid w:val="003A6473"/>
    <w:rsid w:val="003A78F7"/>
    <w:rsid w:val="003A7E6F"/>
    <w:rsid w:val="003B097F"/>
    <w:rsid w:val="003B36B7"/>
    <w:rsid w:val="003B49B5"/>
    <w:rsid w:val="003B4EAF"/>
    <w:rsid w:val="003B68BD"/>
    <w:rsid w:val="003B6B1B"/>
    <w:rsid w:val="003B6D10"/>
    <w:rsid w:val="003B716A"/>
    <w:rsid w:val="003B7ED7"/>
    <w:rsid w:val="003C0B72"/>
    <w:rsid w:val="003C0D25"/>
    <w:rsid w:val="003C1115"/>
    <w:rsid w:val="003C17B8"/>
    <w:rsid w:val="003C1F94"/>
    <w:rsid w:val="003C28A7"/>
    <w:rsid w:val="003C3A2B"/>
    <w:rsid w:val="003C3F31"/>
    <w:rsid w:val="003C543A"/>
    <w:rsid w:val="003C5841"/>
    <w:rsid w:val="003C645B"/>
    <w:rsid w:val="003C70D2"/>
    <w:rsid w:val="003C7671"/>
    <w:rsid w:val="003C7854"/>
    <w:rsid w:val="003C7868"/>
    <w:rsid w:val="003C7A91"/>
    <w:rsid w:val="003C7E7A"/>
    <w:rsid w:val="003D3346"/>
    <w:rsid w:val="003D33FE"/>
    <w:rsid w:val="003D340E"/>
    <w:rsid w:val="003D3D4B"/>
    <w:rsid w:val="003D5075"/>
    <w:rsid w:val="003D58DD"/>
    <w:rsid w:val="003D5B4B"/>
    <w:rsid w:val="003E1D58"/>
    <w:rsid w:val="003E26EC"/>
    <w:rsid w:val="003E44EB"/>
    <w:rsid w:val="003E4627"/>
    <w:rsid w:val="003E51FB"/>
    <w:rsid w:val="003E5844"/>
    <w:rsid w:val="003E5D7C"/>
    <w:rsid w:val="003E5ED2"/>
    <w:rsid w:val="003E7A7D"/>
    <w:rsid w:val="003F1093"/>
    <w:rsid w:val="003F1D2A"/>
    <w:rsid w:val="003F334A"/>
    <w:rsid w:val="003F39DA"/>
    <w:rsid w:val="003F3EAD"/>
    <w:rsid w:val="003F4097"/>
    <w:rsid w:val="003F4412"/>
    <w:rsid w:val="003F4827"/>
    <w:rsid w:val="003F49FF"/>
    <w:rsid w:val="003F539C"/>
    <w:rsid w:val="003F56D9"/>
    <w:rsid w:val="003F74DD"/>
    <w:rsid w:val="00400372"/>
    <w:rsid w:val="004009EA"/>
    <w:rsid w:val="004010BE"/>
    <w:rsid w:val="00401213"/>
    <w:rsid w:val="00401961"/>
    <w:rsid w:val="00403C99"/>
    <w:rsid w:val="00404229"/>
    <w:rsid w:val="004051BB"/>
    <w:rsid w:val="00405429"/>
    <w:rsid w:val="00407016"/>
    <w:rsid w:val="0040763A"/>
    <w:rsid w:val="00407737"/>
    <w:rsid w:val="00407AF3"/>
    <w:rsid w:val="00410C97"/>
    <w:rsid w:val="00410F85"/>
    <w:rsid w:val="0041112D"/>
    <w:rsid w:val="00414856"/>
    <w:rsid w:val="0041535C"/>
    <w:rsid w:val="00416BF6"/>
    <w:rsid w:val="00417384"/>
    <w:rsid w:val="00420F88"/>
    <w:rsid w:val="00423D45"/>
    <w:rsid w:val="004259B7"/>
    <w:rsid w:val="00427B0D"/>
    <w:rsid w:val="00430887"/>
    <w:rsid w:val="004321F1"/>
    <w:rsid w:val="00432667"/>
    <w:rsid w:val="00437579"/>
    <w:rsid w:val="00440A0B"/>
    <w:rsid w:val="00441084"/>
    <w:rsid w:val="004416DE"/>
    <w:rsid w:val="00442278"/>
    <w:rsid w:val="0044234A"/>
    <w:rsid w:val="004427E1"/>
    <w:rsid w:val="00442B6B"/>
    <w:rsid w:val="0044315E"/>
    <w:rsid w:val="004457A6"/>
    <w:rsid w:val="0044689B"/>
    <w:rsid w:val="004470BE"/>
    <w:rsid w:val="0044768B"/>
    <w:rsid w:val="00450974"/>
    <w:rsid w:val="004542A2"/>
    <w:rsid w:val="00454A45"/>
    <w:rsid w:val="00455F55"/>
    <w:rsid w:val="004563EC"/>
    <w:rsid w:val="00456A5B"/>
    <w:rsid w:val="00456FD7"/>
    <w:rsid w:val="00457172"/>
    <w:rsid w:val="004611D6"/>
    <w:rsid w:val="0046142A"/>
    <w:rsid w:val="00461D76"/>
    <w:rsid w:val="00462A60"/>
    <w:rsid w:val="00463A7C"/>
    <w:rsid w:val="004643F2"/>
    <w:rsid w:val="00464DF1"/>
    <w:rsid w:val="0046593F"/>
    <w:rsid w:val="004662C0"/>
    <w:rsid w:val="00466AFF"/>
    <w:rsid w:val="004679A4"/>
    <w:rsid w:val="00467B0F"/>
    <w:rsid w:val="00470228"/>
    <w:rsid w:val="00470D48"/>
    <w:rsid w:val="00471490"/>
    <w:rsid w:val="00472335"/>
    <w:rsid w:val="004737B0"/>
    <w:rsid w:val="004742CF"/>
    <w:rsid w:val="00475219"/>
    <w:rsid w:val="00475420"/>
    <w:rsid w:val="004756AD"/>
    <w:rsid w:val="00475EB5"/>
    <w:rsid w:val="00475ECC"/>
    <w:rsid w:val="004766AD"/>
    <w:rsid w:val="00482900"/>
    <w:rsid w:val="00482C6C"/>
    <w:rsid w:val="004832AA"/>
    <w:rsid w:val="00483347"/>
    <w:rsid w:val="00483586"/>
    <w:rsid w:val="00483DFB"/>
    <w:rsid w:val="00483EF3"/>
    <w:rsid w:val="004843E2"/>
    <w:rsid w:val="00484A65"/>
    <w:rsid w:val="00484FE4"/>
    <w:rsid w:val="0048550F"/>
    <w:rsid w:val="00486B76"/>
    <w:rsid w:val="00486C87"/>
    <w:rsid w:val="004870FE"/>
    <w:rsid w:val="00487680"/>
    <w:rsid w:val="00487A79"/>
    <w:rsid w:val="00490BC2"/>
    <w:rsid w:val="00491DC9"/>
    <w:rsid w:val="00491E9A"/>
    <w:rsid w:val="004922D4"/>
    <w:rsid w:val="0049693B"/>
    <w:rsid w:val="00497F93"/>
    <w:rsid w:val="004A0296"/>
    <w:rsid w:val="004A0A98"/>
    <w:rsid w:val="004A1F2A"/>
    <w:rsid w:val="004A207A"/>
    <w:rsid w:val="004A3C7A"/>
    <w:rsid w:val="004A4127"/>
    <w:rsid w:val="004A4175"/>
    <w:rsid w:val="004A4816"/>
    <w:rsid w:val="004A4A4A"/>
    <w:rsid w:val="004A53FE"/>
    <w:rsid w:val="004A55E3"/>
    <w:rsid w:val="004A6A43"/>
    <w:rsid w:val="004B0587"/>
    <w:rsid w:val="004B0BFA"/>
    <w:rsid w:val="004B11C4"/>
    <w:rsid w:val="004B1939"/>
    <w:rsid w:val="004B4469"/>
    <w:rsid w:val="004B51CC"/>
    <w:rsid w:val="004B7106"/>
    <w:rsid w:val="004B7A8F"/>
    <w:rsid w:val="004C0813"/>
    <w:rsid w:val="004C0F7D"/>
    <w:rsid w:val="004C22CF"/>
    <w:rsid w:val="004C5BB4"/>
    <w:rsid w:val="004C5C75"/>
    <w:rsid w:val="004C5EEF"/>
    <w:rsid w:val="004C641C"/>
    <w:rsid w:val="004C6B11"/>
    <w:rsid w:val="004C6BA6"/>
    <w:rsid w:val="004C6E53"/>
    <w:rsid w:val="004C6F5B"/>
    <w:rsid w:val="004C7197"/>
    <w:rsid w:val="004D10E9"/>
    <w:rsid w:val="004D1F1E"/>
    <w:rsid w:val="004D219A"/>
    <w:rsid w:val="004D263F"/>
    <w:rsid w:val="004D2F29"/>
    <w:rsid w:val="004D3371"/>
    <w:rsid w:val="004D4D1E"/>
    <w:rsid w:val="004D4D2B"/>
    <w:rsid w:val="004D501A"/>
    <w:rsid w:val="004D6BC8"/>
    <w:rsid w:val="004D6C86"/>
    <w:rsid w:val="004D7080"/>
    <w:rsid w:val="004D70DF"/>
    <w:rsid w:val="004D747B"/>
    <w:rsid w:val="004D7634"/>
    <w:rsid w:val="004D7BDA"/>
    <w:rsid w:val="004E11DE"/>
    <w:rsid w:val="004E2AFE"/>
    <w:rsid w:val="004E2E84"/>
    <w:rsid w:val="004E34BB"/>
    <w:rsid w:val="004E56CD"/>
    <w:rsid w:val="004E56F0"/>
    <w:rsid w:val="004E5FC3"/>
    <w:rsid w:val="004E6E33"/>
    <w:rsid w:val="004E6FD2"/>
    <w:rsid w:val="004E716E"/>
    <w:rsid w:val="004E79B1"/>
    <w:rsid w:val="004F0ED4"/>
    <w:rsid w:val="004F2BC9"/>
    <w:rsid w:val="004F2BDC"/>
    <w:rsid w:val="004F422A"/>
    <w:rsid w:val="004F44F2"/>
    <w:rsid w:val="004F4936"/>
    <w:rsid w:val="004F4E18"/>
    <w:rsid w:val="004F50C9"/>
    <w:rsid w:val="004F567B"/>
    <w:rsid w:val="004F6C18"/>
    <w:rsid w:val="004F79F9"/>
    <w:rsid w:val="00500B47"/>
    <w:rsid w:val="00500B94"/>
    <w:rsid w:val="00501142"/>
    <w:rsid w:val="00501213"/>
    <w:rsid w:val="00501872"/>
    <w:rsid w:val="005022B1"/>
    <w:rsid w:val="00502D4F"/>
    <w:rsid w:val="00502DAA"/>
    <w:rsid w:val="00503CDF"/>
    <w:rsid w:val="00504325"/>
    <w:rsid w:val="005043B8"/>
    <w:rsid w:val="00504660"/>
    <w:rsid w:val="00504C36"/>
    <w:rsid w:val="005060D4"/>
    <w:rsid w:val="00506D16"/>
    <w:rsid w:val="00507196"/>
    <w:rsid w:val="00510B14"/>
    <w:rsid w:val="0051102A"/>
    <w:rsid w:val="00511DBD"/>
    <w:rsid w:val="00512364"/>
    <w:rsid w:val="005126D5"/>
    <w:rsid w:val="00513944"/>
    <w:rsid w:val="005141EA"/>
    <w:rsid w:val="00514751"/>
    <w:rsid w:val="0051622B"/>
    <w:rsid w:val="0051658F"/>
    <w:rsid w:val="00516C1F"/>
    <w:rsid w:val="00516C7D"/>
    <w:rsid w:val="005175A2"/>
    <w:rsid w:val="00520784"/>
    <w:rsid w:val="00520997"/>
    <w:rsid w:val="00520CA8"/>
    <w:rsid w:val="00520F63"/>
    <w:rsid w:val="005215BD"/>
    <w:rsid w:val="00521E85"/>
    <w:rsid w:val="00521F67"/>
    <w:rsid w:val="00522A55"/>
    <w:rsid w:val="005243A5"/>
    <w:rsid w:val="00524991"/>
    <w:rsid w:val="00524E3E"/>
    <w:rsid w:val="00524F56"/>
    <w:rsid w:val="0052545E"/>
    <w:rsid w:val="00526AE8"/>
    <w:rsid w:val="00526CE2"/>
    <w:rsid w:val="00530240"/>
    <w:rsid w:val="00531285"/>
    <w:rsid w:val="00531979"/>
    <w:rsid w:val="00532476"/>
    <w:rsid w:val="00532987"/>
    <w:rsid w:val="0053310A"/>
    <w:rsid w:val="00534C29"/>
    <w:rsid w:val="00534C83"/>
    <w:rsid w:val="00535EA5"/>
    <w:rsid w:val="005370F7"/>
    <w:rsid w:val="00540195"/>
    <w:rsid w:val="00541DB6"/>
    <w:rsid w:val="00541FD2"/>
    <w:rsid w:val="00542470"/>
    <w:rsid w:val="00544802"/>
    <w:rsid w:val="00544E96"/>
    <w:rsid w:val="00545272"/>
    <w:rsid w:val="00545499"/>
    <w:rsid w:val="005455B6"/>
    <w:rsid w:val="00545A0B"/>
    <w:rsid w:val="00546D08"/>
    <w:rsid w:val="0054757B"/>
    <w:rsid w:val="0055075D"/>
    <w:rsid w:val="00551391"/>
    <w:rsid w:val="00552A26"/>
    <w:rsid w:val="00553319"/>
    <w:rsid w:val="005547AB"/>
    <w:rsid w:val="0055495A"/>
    <w:rsid w:val="00555C97"/>
    <w:rsid w:val="00557A7A"/>
    <w:rsid w:val="00560667"/>
    <w:rsid w:val="00560C74"/>
    <w:rsid w:val="00563C57"/>
    <w:rsid w:val="005644D7"/>
    <w:rsid w:val="00564C38"/>
    <w:rsid w:val="005650A6"/>
    <w:rsid w:val="005662C1"/>
    <w:rsid w:val="005663DD"/>
    <w:rsid w:val="005666F2"/>
    <w:rsid w:val="005679A7"/>
    <w:rsid w:val="00567C48"/>
    <w:rsid w:val="0057013E"/>
    <w:rsid w:val="0057061A"/>
    <w:rsid w:val="00572D21"/>
    <w:rsid w:val="00573368"/>
    <w:rsid w:val="00573784"/>
    <w:rsid w:val="00573878"/>
    <w:rsid w:val="0057447D"/>
    <w:rsid w:val="005745AA"/>
    <w:rsid w:val="00574876"/>
    <w:rsid w:val="005755DF"/>
    <w:rsid w:val="00576C71"/>
    <w:rsid w:val="00577467"/>
    <w:rsid w:val="0057794A"/>
    <w:rsid w:val="005804E2"/>
    <w:rsid w:val="00582BB3"/>
    <w:rsid w:val="00583448"/>
    <w:rsid w:val="005834CD"/>
    <w:rsid w:val="0058362B"/>
    <w:rsid w:val="00583A1B"/>
    <w:rsid w:val="00583AAA"/>
    <w:rsid w:val="005843AC"/>
    <w:rsid w:val="00585EA3"/>
    <w:rsid w:val="005903DE"/>
    <w:rsid w:val="00590691"/>
    <w:rsid w:val="00592393"/>
    <w:rsid w:val="005927F4"/>
    <w:rsid w:val="005928E8"/>
    <w:rsid w:val="00592BDE"/>
    <w:rsid w:val="00592F1A"/>
    <w:rsid w:val="00593A22"/>
    <w:rsid w:val="00594843"/>
    <w:rsid w:val="005949A8"/>
    <w:rsid w:val="005967B8"/>
    <w:rsid w:val="005973AB"/>
    <w:rsid w:val="005A0607"/>
    <w:rsid w:val="005A2D34"/>
    <w:rsid w:val="005A4185"/>
    <w:rsid w:val="005A4BC1"/>
    <w:rsid w:val="005A4E8B"/>
    <w:rsid w:val="005A506D"/>
    <w:rsid w:val="005A6386"/>
    <w:rsid w:val="005A66F0"/>
    <w:rsid w:val="005A6F47"/>
    <w:rsid w:val="005A6F85"/>
    <w:rsid w:val="005B082E"/>
    <w:rsid w:val="005B3150"/>
    <w:rsid w:val="005B4533"/>
    <w:rsid w:val="005B500A"/>
    <w:rsid w:val="005B56AC"/>
    <w:rsid w:val="005B63DD"/>
    <w:rsid w:val="005B6EFE"/>
    <w:rsid w:val="005B7010"/>
    <w:rsid w:val="005C11FA"/>
    <w:rsid w:val="005C21BE"/>
    <w:rsid w:val="005C395F"/>
    <w:rsid w:val="005C442B"/>
    <w:rsid w:val="005C76FF"/>
    <w:rsid w:val="005C7F1A"/>
    <w:rsid w:val="005C7F2A"/>
    <w:rsid w:val="005D1BE5"/>
    <w:rsid w:val="005D1CA8"/>
    <w:rsid w:val="005D2BA3"/>
    <w:rsid w:val="005D353F"/>
    <w:rsid w:val="005D3732"/>
    <w:rsid w:val="005D524E"/>
    <w:rsid w:val="005D5476"/>
    <w:rsid w:val="005D5BF5"/>
    <w:rsid w:val="005D6808"/>
    <w:rsid w:val="005D741F"/>
    <w:rsid w:val="005D7959"/>
    <w:rsid w:val="005D7D23"/>
    <w:rsid w:val="005E0756"/>
    <w:rsid w:val="005E07E6"/>
    <w:rsid w:val="005E0C3F"/>
    <w:rsid w:val="005E0FF2"/>
    <w:rsid w:val="005E11C8"/>
    <w:rsid w:val="005E1240"/>
    <w:rsid w:val="005E17B8"/>
    <w:rsid w:val="005E189E"/>
    <w:rsid w:val="005E1C6B"/>
    <w:rsid w:val="005E1E1B"/>
    <w:rsid w:val="005E2D18"/>
    <w:rsid w:val="005E4808"/>
    <w:rsid w:val="005E5313"/>
    <w:rsid w:val="005E6AD6"/>
    <w:rsid w:val="005E72A2"/>
    <w:rsid w:val="005E7A33"/>
    <w:rsid w:val="005F06BF"/>
    <w:rsid w:val="005F091A"/>
    <w:rsid w:val="005F108E"/>
    <w:rsid w:val="005F1122"/>
    <w:rsid w:val="005F12D2"/>
    <w:rsid w:val="005F138E"/>
    <w:rsid w:val="005F2A88"/>
    <w:rsid w:val="005F3F2E"/>
    <w:rsid w:val="005F464F"/>
    <w:rsid w:val="005F5B4F"/>
    <w:rsid w:val="005F7BD0"/>
    <w:rsid w:val="00600064"/>
    <w:rsid w:val="006017DD"/>
    <w:rsid w:val="0060188D"/>
    <w:rsid w:val="006028DD"/>
    <w:rsid w:val="0060297E"/>
    <w:rsid w:val="00602F6C"/>
    <w:rsid w:val="00603243"/>
    <w:rsid w:val="00603B4A"/>
    <w:rsid w:val="0060594A"/>
    <w:rsid w:val="00606E07"/>
    <w:rsid w:val="006073E6"/>
    <w:rsid w:val="00607F04"/>
    <w:rsid w:val="006119EB"/>
    <w:rsid w:val="00612B73"/>
    <w:rsid w:val="00612CF8"/>
    <w:rsid w:val="00612F9F"/>
    <w:rsid w:val="00613E36"/>
    <w:rsid w:val="00614512"/>
    <w:rsid w:val="006151EF"/>
    <w:rsid w:val="0061614D"/>
    <w:rsid w:val="00616B8A"/>
    <w:rsid w:val="00620624"/>
    <w:rsid w:val="006226B1"/>
    <w:rsid w:val="00622814"/>
    <w:rsid w:val="00623AD9"/>
    <w:rsid w:val="0062429B"/>
    <w:rsid w:val="00624359"/>
    <w:rsid w:val="0062464D"/>
    <w:rsid w:val="00625D1A"/>
    <w:rsid w:val="0062659E"/>
    <w:rsid w:val="00626BE8"/>
    <w:rsid w:val="00630318"/>
    <w:rsid w:val="00631AF7"/>
    <w:rsid w:val="00631EB0"/>
    <w:rsid w:val="00631EC0"/>
    <w:rsid w:val="00632C91"/>
    <w:rsid w:val="006340CD"/>
    <w:rsid w:val="00634CBF"/>
    <w:rsid w:val="00634E98"/>
    <w:rsid w:val="0063596A"/>
    <w:rsid w:val="00635A13"/>
    <w:rsid w:val="00636944"/>
    <w:rsid w:val="00637880"/>
    <w:rsid w:val="006410DF"/>
    <w:rsid w:val="00641174"/>
    <w:rsid w:val="00641592"/>
    <w:rsid w:val="0064393C"/>
    <w:rsid w:val="00643D8A"/>
    <w:rsid w:val="00643F9D"/>
    <w:rsid w:val="00643FD2"/>
    <w:rsid w:val="00644734"/>
    <w:rsid w:val="00646983"/>
    <w:rsid w:val="006471A9"/>
    <w:rsid w:val="00647636"/>
    <w:rsid w:val="00652882"/>
    <w:rsid w:val="00654A36"/>
    <w:rsid w:val="006555B7"/>
    <w:rsid w:val="006558E9"/>
    <w:rsid w:val="00655982"/>
    <w:rsid w:val="0065731F"/>
    <w:rsid w:val="00660697"/>
    <w:rsid w:val="0066106B"/>
    <w:rsid w:val="00662060"/>
    <w:rsid w:val="00662811"/>
    <w:rsid w:val="00663059"/>
    <w:rsid w:val="00664004"/>
    <w:rsid w:val="006645E9"/>
    <w:rsid w:val="006664C8"/>
    <w:rsid w:val="006670B0"/>
    <w:rsid w:val="00670A61"/>
    <w:rsid w:val="00671A7C"/>
    <w:rsid w:val="00672B9A"/>
    <w:rsid w:val="00672E9A"/>
    <w:rsid w:val="0067309F"/>
    <w:rsid w:val="00673334"/>
    <w:rsid w:val="00674371"/>
    <w:rsid w:val="00674CD2"/>
    <w:rsid w:val="0067605D"/>
    <w:rsid w:val="00676490"/>
    <w:rsid w:val="006808B0"/>
    <w:rsid w:val="006811BE"/>
    <w:rsid w:val="006814F1"/>
    <w:rsid w:val="00681CBA"/>
    <w:rsid w:val="00682D6C"/>
    <w:rsid w:val="0068370F"/>
    <w:rsid w:val="00685A62"/>
    <w:rsid w:val="00686DC0"/>
    <w:rsid w:val="00686E56"/>
    <w:rsid w:val="0069053E"/>
    <w:rsid w:val="006905C2"/>
    <w:rsid w:val="00692075"/>
    <w:rsid w:val="00693BA0"/>
    <w:rsid w:val="00693EA1"/>
    <w:rsid w:val="00694490"/>
    <w:rsid w:val="006953F3"/>
    <w:rsid w:val="00696506"/>
    <w:rsid w:val="00696859"/>
    <w:rsid w:val="00697081"/>
    <w:rsid w:val="006A0BC3"/>
    <w:rsid w:val="006A0BE8"/>
    <w:rsid w:val="006A1595"/>
    <w:rsid w:val="006A1F01"/>
    <w:rsid w:val="006A285D"/>
    <w:rsid w:val="006A2884"/>
    <w:rsid w:val="006A3B40"/>
    <w:rsid w:val="006A3CB0"/>
    <w:rsid w:val="006A482E"/>
    <w:rsid w:val="006A5203"/>
    <w:rsid w:val="006A7455"/>
    <w:rsid w:val="006A786D"/>
    <w:rsid w:val="006A78F4"/>
    <w:rsid w:val="006A7BBA"/>
    <w:rsid w:val="006B0C49"/>
    <w:rsid w:val="006B1244"/>
    <w:rsid w:val="006B1700"/>
    <w:rsid w:val="006B1972"/>
    <w:rsid w:val="006B1BB4"/>
    <w:rsid w:val="006B2C9B"/>
    <w:rsid w:val="006B2D76"/>
    <w:rsid w:val="006B3B45"/>
    <w:rsid w:val="006B563B"/>
    <w:rsid w:val="006B5C7D"/>
    <w:rsid w:val="006B6E7C"/>
    <w:rsid w:val="006B6EEE"/>
    <w:rsid w:val="006B79C9"/>
    <w:rsid w:val="006C0534"/>
    <w:rsid w:val="006C116A"/>
    <w:rsid w:val="006C1329"/>
    <w:rsid w:val="006C1A82"/>
    <w:rsid w:val="006C1E96"/>
    <w:rsid w:val="006C2971"/>
    <w:rsid w:val="006C2F54"/>
    <w:rsid w:val="006C4517"/>
    <w:rsid w:val="006C46F1"/>
    <w:rsid w:val="006C5620"/>
    <w:rsid w:val="006C59EE"/>
    <w:rsid w:val="006C6024"/>
    <w:rsid w:val="006C6113"/>
    <w:rsid w:val="006C7CC1"/>
    <w:rsid w:val="006C7FDF"/>
    <w:rsid w:val="006D1B51"/>
    <w:rsid w:val="006D278D"/>
    <w:rsid w:val="006D3053"/>
    <w:rsid w:val="006D3096"/>
    <w:rsid w:val="006D561A"/>
    <w:rsid w:val="006D5A55"/>
    <w:rsid w:val="006D63DF"/>
    <w:rsid w:val="006D76D3"/>
    <w:rsid w:val="006E08AB"/>
    <w:rsid w:val="006E1D96"/>
    <w:rsid w:val="006E3314"/>
    <w:rsid w:val="006E3967"/>
    <w:rsid w:val="006E3CC5"/>
    <w:rsid w:val="006E4364"/>
    <w:rsid w:val="006E499A"/>
    <w:rsid w:val="006E4B49"/>
    <w:rsid w:val="006E4F78"/>
    <w:rsid w:val="006E7727"/>
    <w:rsid w:val="006F0D6F"/>
    <w:rsid w:val="006F122A"/>
    <w:rsid w:val="006F229B"/>
    <w:rsid w:val="006F2373"/>
    <w:rsid w:val="006F2479"/>
    <w:rsid w:val="006F2826"/>
    <w:rsid w:val="006F286C"/>
    <w:rsid w:val="006F2966"/>
    <w:rsid w:val="006F30B8"/>
    <w:rsid w:val="006F3BBC"/>
    <w:rsid w:val="006F45B2"/>
    <w:rsid w:val="006F5D45"/>
    <w:rsid w:val="006F5F5C"/>
    <w:rsid w:val="006F6BA6"/>
    <w:rsid w:val="006F6DB3"/>
    <w:rsid w:val="0070010C"/>
    <w:rsid w:val="00700C20"/>
    <w:rsid w:val="00702057"/>
    <w:rsid w:val="0070221A"/>
    <w:rsid w:val="007022CA"/>
    <w:rsid w:val="007043E4"/>
    <w:rsid w:val="007046E0"/>
    <w:rsid w:val="00705015"/>
    <w:rsid w:val="00705731"/>
    <w:rsid w:val="007076E5"/>
    <w:rsid w:val="00707CA3"/>
    <w:rsid w:val="00707DE2"/>
    <w:rsid w:val="007109C4"/>
    <w:rsid w:val="0071136D"/>
    <w:rsid w:val="00713333"/>
    <w:rsid w:val="00713432"/>
    <w:rsid w:val="007138E4"/>
    <w:rsid w:val="0071495C"/>
    <w:rsid w:val="0071586F"/>
    <w:rsid w:val="00715F90"/>
    <w:rsid w:val="00716408"/>
    <w:rsid w:val="00716489"/>
    <w:rsid w:val="00716A25"/>
    <w:rsid w:val="007174B8"/>
    <w:rsid w:val="00720D93"/>
    <w:rsid w:val="00720DBA"/>
    <w:rsid w:val="00720F1C"/>
    <w:rsid w:val="00721A60"/>
    <w:rsid w:val="007225AF"/>
    <w:rsid w:val="007232D8"/>
    <w:rsid w:val="00723496"/>
    <w:rsid w:val="00723D25"/>
    <w:rsid w:val="0072568F"/>
    <w:rsid w:val="00725A3E"/>
    <w:rsid w:val="00726A63"/>
    <w:rsid w:val="00727A9D"/>
    <w:rsid w:val="00731288"/>
    <w:rsid w:val="0073137E"/>
    <w:rsid w:val="00731AEC"/>
    <w:rsid w:val="007321FC"/>
    <w:rsid w:val="00732289"/>
    <w:rsid w:val="00735BF8"/>
    <w:rsid w:val="0073760E"/>
    <w:rsid w:val="00737FD6"/>
    <w:rsid w:val="0074032F"/>
    <w:rsid w:val="0074389E"/>
    <w:rsid w:val="0074489B"/>
    <w:rsid w:val="00744F5B"/>
    <w:rsid w:val="00744F72"/>
    <w:rsid w:val="00745925"/>
    <w:rsid w:val="00745DE0"/>
    <w:rsid w:val="00745E59"/>
    <w:rsid w:val="007467C5"/>
    <w:rsid w:val="007506CF"/>
    <w:rsid w:val="0075263A"/>
    <w:rsid w:val="00752BFB"/>
    <w:rsid w:val="00754268"/>
    <w:rsid w:val="0075476E"/>
    <w:rsid w:val="00754D6F"/>
    <w:rsid w:val="007553BC"/>
    <w:rsid w:val="00755B0E"/>
    <w:rsid w:val="00756911"/>
    <w:rsid w:val="00756E34"/>
    <w:rsid w:val="007573B7"/>
    <w:rsid w:val="007574EE"/>
    <w:rsid w:val="007578F1"/>
    <w:rsid w:val="0076023B"/>
    <w:rsid w:val="00760D68"/>
    <w:rsid w:val="00763A2A"/>
    <w:rsid w:val="00763E1D"/>
    <w:rsid w:val="00764030"/>
    <w:rsid w:val="00765ED4"/>
    <w:rsid w:val="00772327"/>
    <w:rsid w:val="007729B6"/>
    <w:rsid w:val="0077620D"/>
    <w:rsid w:val="007763DE"/>
    <w:rsid w:val="00776439"/>
    <w:rsid w:val="00776D27"/>
    <w:rsid w:val="00777E9F"/>
    <w:rsid w:val="0078001E"/>
    <w:rsid w:val="00780680"/>
    <w:rsid w:val="00780D85"/>
    <w:rsid w:val="0078605B"/>
    <w:rsid w:val="007868B0"/>
    <w:rsid w:val="00787EB0"/>
    <w:rsid w:val="00790645"/>
    <w:rsid w:val="00791141"/>
    <w:rsid w:val="00792326"/>
    <w:rsid w:val="00793477"/>
    <w:rsid w:val="007965AE"/>
    <w:rsid w:val="0079683B"/>
    <w:rsid w:val="007A069F"/>
    <w:rsid w:val="007A0E2A"/>
    <w:rsid w:val="007A2931"/>
    <w:rsid w:val="007A2FFA"/>
    <w:rsid w:val="007A4D5D"/>
    <w:rsid w:val="007A557D"/>
    <w:rsid w:val="007A5756"/>
    <w:rsid w:val="007A6428"/>
    <w:rsid w:val="007B04E9"/>
    <w:rsid w:val="007B12B0"/>
    <w:rsid w:val="007B2544"/>
    <w:rsid w:val="007B29A9"/>
    <w:rsid w:val="007B2FF8"/>
    <w:rsid w:val="007B31DE"/>
    <w:rsid w:val="007B4125"/>
    <w:rsid w:val="007B4401"/>
    <w:rsid w:val="007B482A"/>
    <w:rsid w:val="007B56AC"/>
    <w:rsid w:val="007B64FE"/>
    <w:rsid w:val="007B6F99"/>
    <w:rsid w:val="007B7254"/>
    <w:rsid w:val="007C0184"/>
    <w:rsid w:val="007C0A2F"/>
    <w:rsid w:val="007C166E"/>
    <w:rsid w:val="007C1A9E"/>
    <w:rsid w:val="007C1D25"/>
    <w:rsid w:val="007C279B"/>
    <w:rsid w:val="007C33B6"/>
    <w:rsid w:val="007C645B"/>
    <w:rsid w:val="007C65D5"/>
    <w:rsid w:val="007C680F"/>
    <w:rsid w:val="007C6CD5"/>
    <w:rsid w:val="007C7A65"/>
    <w:rsid w:val="007C7E5B"/>
    <w:rsid w:val="007D0A28"/>
    <w:rsid w:val="007D0F4E"/>
    <w:rsid w:val="007D2436"/>
    <w:rsid w:val="007D39CA"/>
    <w:rsid w:val="007D3A0B"/>
    <w:rsid w:val="007D3DE4"/>
    <w:rsid w:val="007D5830"/>
    <w:rsid w:val="007D5CC9"/>
    <w:rsid w:val="007D5ECB"/>
    <w:rsid w:val="007D7BAF"/>
    <w:rsid w:val="007D7D31"/>
    <w:rsid w:val="007E078D"/>
    <w:rsid w:val="007E1058"/>
    <w:rsid w:val="007E16B8"/>
    <w:rsid w:val="007E22D2"/>
    <w:rsid w:val="007E4CE3"/>
    <w:rsid w:val="007E55E3"/>
    <w:rsid w:val="007E59E4"/>
    <w:rsid w:val="007E5B2F"/>
    <w:rsid w:val="007E67EA"/>
    <w:rsid w:val="007E6BF3"/>
    <w:rsid w:val="007E6D62"/>
    <w:rsid w:val="007F15FB"/>
    <w:rsid w:val="007F1659"/>
    <w:rsid w:val="007F3553"/>
    <w:rsid w:val="007F4559"/>
    <w:rsid w:val="007F4619"/>
    <w:rsid w:val="007F5B4B"/>
    <w:rsid w:val="007F76DC"/>
    <w:rsid w:val="008019C8"/>
    <w:rsid w:val="00803163"/>
    <w:rsid w:val="008045AA"/>
    <w:rsid w:val="008045E2"/>
    <w:rsid w:val="00805AA6"/>
    <w:rsid w:val="0080680C"/>
    <w:rsid w:val="0080776D"/>
    <w:rsid w:val="00807B29"/>
    <w:rsid w:val="008109FD"/>
    <w:rsid w:val="008111F5"/>
    <w:rsid w:val="008118A0"/>
    <w:rsid w:val="00813220"/>
    <w:rsid w:val="0081346B"/>
    <w:rsid w:val="00814D32"/>
    <w:rsid w:val="00814F48"/>
    <w:rsid w:val="00820455"/>
    <w:rsid w:val="00821921"/>
    <w:rsid w:val="00821A84"/>
    <w:rsid w:val="00821B1C"/>
    <w:rsid w:val="008231A2"/>
    <w:rsid w:val="008258BD"/>
    <w:rsid w:val="008259EE"/>
    <w:rsid w:val="008261C1"/>
    <w:rsid w:val="00827453"/>
    <w:rsid w:val="00831706"/>
    <w:rsid w:val="00832999"/>
    <w:rsid w:val="008331C4"/>
    <w:rsid w:val="00833AF9"/>
    <w:rsid w:val="00833FA5"/>
    <w:rsid w:val="00834FDE"/>
    <w:rsid w:val="008359E3"/>
    <w:rsid w:val="008365B1"/>
    <w:rsid w:val="008403A7"/>
    <w:rsid w:val="00841744"/>
    <w:rsid w:val="00842230"/>
    <w:rsid w:val="00842AF5"/>
    <w:rsid w:val="00843ABC"/>
    <w:rsid w:val="00843FD4"/>
    <w:rsid w:val="00844DA9"/>
    <w:rsid w:val="008458A7"/>
    <w:rsid w:val="00845DA2"/>
    <w:rsid w:val="008461DC"/>
    <w:rsid w:val="008465DD"/>
    <w:rsid w:val="00846943"/>
    <w:rsid w:val="008478C5"/>
    <w:rsid w:val="00847C94"/>
    <w:rsid w:val="00847C9B"/>
    <w:rsid w:val="0085074E"/>
    <w:rsid w:val="0085261B"/>
    <w:rsid w:val="00852B21"/>
    <w:rsid w:val="008539B9"/>
    <w:rsid w:val="00854292"/>
    <w:rsid w:val="0085489F"/>
    <w:rsid w:val="00854C9C"/>
    <w:rsid w:val="008554A4"/>
    <w:rsid w:val="00857824"/>
    <w:rsid w:val="00857DDF"/>
    <w:rsid w:val="00860139"/>
    <w:rsid w:val="00860EBA"/>
    <w:rsid w:val="0086297A"/>
    <w:rsid w:val="00862A40"/>
    <w:rsid w:val="008648BE"/>
    <w:rsid w:val="00865533"/>
    <w:rsid w:val="008661B5"/>
    <w:rsid w:val="0086779A"/>
    <w:rsid w:val="0087002D"/>
    <w:rsid w:val="0087046F"/>
    <w:rsid w:val="00870F92"/>
    <w:rsid w:val="008726F8"/>
    <w:rsid w:val="00873396"/>
    <w:rsid w:val="0087361E"/>
    <w:rsid w:val="00873D6E"/>
    <w:rsid w:val="008743C2"/>
    <w:rsid w:val="0087473A"/>
    <w:rsid w:val="0087486F"/>
    <w:rsid w:val="008750EE"/>
    <w:rsid w:val="00876132"/>
    <w:rsid w:val="00876569"/>
    <w:rsid w:val="008765CE"/>
    <w:rsid w:val="00876B1F"/>
    <w:rsid w:val="00877CC8"/>
    <w:rsid w:val="00877F62"/>
    <w:rsid w:val="008802F1"/>
    <w:rsid w:val="008810B6"/>
    <w:rsid w:val="0088151B"/>
    <w:rsid w:val="008826A4"/>
    <w:rsid w:val="00882839"/>
    <w:rsid w:val="008832AF"/>
    <w:rsid w:val="008842CD"/>
    <w:rsid w:val="008848E0"/>
    <w:rsid w:val="00884AF1"/>
    <w:rsid w:val="00886570"/>
    <w:rsid w:val="00887068"/>
    <w:rsid w:val="008904E0"/>
    <w:rsid w:val="008907C0"/>
    <w:rsid w:val="0089142E"/>
    <w:rsid w:val="00893119"/>
    <w:rsid w:val="008933C2"/>
    <w:rsid w:val="008938B7"/>
    <w:rsid w:val="00894887"/>
    <w:rsid w:val="00894DB8"/>
    <w:rsid w:val="0089513B"/>
    <w:rsid w:val="00895317"/>
    <w:rsid w:val="008957D4"/>
    <w:rsid w:val="00895CD3"/>
    <w:rsid w:val="008965BC"/>
    <w:rsid w:val="008A16A4"/>
    <w:rsid w:val="008A2C00"/>
    <w:rsid w:val="008A4B5D"/>
    <w:rsid w:val="008A4FB0"/>
    <w:rsid w:val="008A5A94"/>
    <w:rsid w:val="008A5C56"/>
    <w:rsid w:val="008A6999"/>
    <w:rsid w:val="008A7056"/>
    <w:rsid w:val="008B01E6"/>
    <w:rsid w:val="008B0378"/>
    <w:rsid w:val="008B049E"/>
    <w:rsid w:val="008B04EF"/>
    <w:rsid w:val="008B15E6"/>
    <w:rsid w:val="008B1913"/>
    <w:rsid w:val="008B199D"/>
    <w:rsid w:val="008B304D"/>
    <w:rsid w:val="008B3235"/>
    <w:rsid w:val="008B33C4"/>
    <w:rsid w:val="008B453A"/>
    <w:rsid w:val="008B5FB2"/>
    <w:rsid w:val="008B6AE5"/>
    <w:rsid w:val="008B7833"/>
    <w:rsid w:val="008B7CCC"/>
    <w:rsid w:val="008C2459"/>
    <w:rsid w:val="008C41CB"/>
    <w:rsid w:val="008C4561"/>
    <w:rsid w:val="008C5BF0"/>
    <w:rsid w:val="008C5DE3"/>
    <w:rsid w:val="008D0BC9"/>
    <w:rsid w:val="008D15B7"/>
    <w:rsid w:val="008D178C"/>
    <w:rsid w:val="008D1B42"/>
    <w:rsid w:val="008D220D"/>
    <w:rsid w:val="008D2D06"/>
    <w:rsid w:val="008D2D2A"/>
    <w:rsid w:val="008D34CA"/>
    <w:rsid w:val="008D47A3"/>
    <w:rsid w:val="008D634D"/>
    <w:rsid w:val="008D6947"/>
    <w:rsid w:val="008D69DB"/>
    <w:rsid w:val="008D70D4"/>
    <w:rsid w:val="008D7516"/>
    <w:rsid w:val="008D78D2"/>
    <w:rsid w:val="008E1BC6"/>
    <w:rsid w:val="008E49F7"/>
    <w:rsid w:val="008E5F45"/>
    <w:rsid w:val="008E654F"/>
    <w:rsid w:val="008E6917"/>
    <w:rsid w:val="008F1B39"/>
    <w:rsid w:val="008F2A83"/>
    <w:rsid w:val="008F32C1"/>
    <w:rsid w:val="008F3DD2"/>
    <w:rsid w:val="008F3DFD"/>
    <w:rsid w:val="008F3E32"/>
    <w:rsid w:val="008F56D0"/>
    <w:rsid w:val="008F571D"/>
    <w:rsid w:val="008F5BF8"/>
    <w:rsid w:val="008F622A"/>
    <w:rsid w:val="008F6573"/>
    <w:rsid w:val="008F692D"/>
    <w:rsid w:val="009001FC"/>
    <w:rsid w:val="009003FA"/>
    <w:rsid w:val="00900BDF"/>
    <w:rsid w:val="00900F93"/>
    <w:rsid w:val="00901A5C"/>
    <w:rsid w:val="0090234E"/>
    <w:rsid w:val="00903723"/>
    <w:rsid w:val="00904F55"/>
    <w:rsid w:val="009051EC"/>
    <w:rsid w:val="009054AC"/>
    <w:rsid w:val="00906957"/>
    <w:rsid w:val="00906BF4"/>
    <w:rsid w:val="00907A46"/>
    <w:rsid w:val="00910535"/>
    <w:rsid w:val="00915EF1"/>
    <w:rsid w:val="0091676F"/>
    <w:rsid w:val="009175C3"/>
    <w:rsid w:val="0091790B"/>
    <w:rsid w:val="0092055F"/>
    <w:rsid w:val="00920823"/>
    <w:rsid w:val="0092139E"/>
    <w:rsid w:val="0092149B"/>
    <w:rsid w:val="009224E8"/>
    <w:rsid w:val="00925612"/>
    <w:rsid w:val="00925952"/>
    <w:rsid w:val="00925ABD"/>
    <w:rsid w:val="00926F50"/>
    <w:rsid w:val="009276BF"/>
    <w:rsid w:val="0093135A"/>
    <w:rsid w:val="00932428"/>
    <w:rsid w:val="00932AC2"/>
    <w:rsid w:val="009331CE"/>
    <w:rsid w:val="00934B7A"/>
    <w:rsid w:val="00935543"/>
    <w:rsid w:val="00935C61"/>
    <w:rsid w:val="0093602A"/>
    <w:rsid w:val="0093783C"/>
    <w:rsid w:val="00937B09"/>
    <w:rsid w:val="00940281"/>
    <w:rsid w:val="00940974"/>
    <w:rsid w:val="00941397"/>
    <w:rsid w:val="0094161E"/>
    <w:rsid w:val="00942F82"/>
    <w:rsid w:val="00945BAF"/>
    <w:rsid w:val="00945D31"/>
    <w:rsid w:val="009462B5"/>
    <w:rsid w:val="00946409"/>
    <w:rsid w:val="00946673"/>
    <w:rsid w:val="00947426"/>
    <w:rsid w:val="009475B5"/>
    <w:rsid w:val="0094787F"/>
    <w:rsid w:val="0095052A"/>
    <w:rsid w:val="0095135E"/>
    <w:rsid w:val="009515F3"/>
    <w:rsid w:val="009528D5"/>
    <w:rsid w:val="009543C9"/>
    <w:rsid w:val="00955EA2"/>
    <w:rsid w:val="00956AB6"/>
    <w:rsid w:val="00956BA0"/>
    <w:rsid w:val="0095784C"/>
    <w:rsid w:val="00957E03"/>
    <w:rsid w:val="00960188"/>
    <w:rsid w:val="00961073"/>
    <w:rsid w:val="00961B70"/>
    <w:rsid w:val="009624C6"/>
    <w:rsid w:val="00963F3E"/>
    <w:rsid w:val="00964ABC"/>
    <w:rsid w:val="00965208"/>
    <w:rsid w:val="0096611B"/>
    <w:rsid w:val="0096612D"/>
    <w:rsid w:val="00966816"/>
    <w:rsid w:val="00966CB9"/>
    <w:rsid w:val="00966DAD"/>
    <w:rsid w:val="009673A0"/>
    <w:rsid w:val="00967410"/>
    <w:rsid w:val="00967F64"/>
    <w:rsid w:val="00971CBE"/>
    <w:rsid w:val="00971FE1"/>
    <w:rsid w:val="00972E3E"/>
    <w:rsid w:val="00972FBB"/>
    <w:rsid w:val="009744E6"/>
    <w:rsid w:val="00974B46"/>
    <w:rsid w:val="00975F7B"/>
    <w:rsid w:val="009768F4"/>
    <w:rsid w:val="00976B06"/>
    <w:rsid w:val="0097763C"/>
    <w:rsid w:val="00977EEA"/>
    <w:rsid w:val="00980074"/>
    <w:rsid w:val="00980CFC"/>
    <w:rsid w:val="00981CD4"/>
    <w:rsid w:val="00981D14"/>
    <w:rsid w:val="00982C75"/>
    <w:rsid w:val="00982D89"/>
    <w:rsid w:val="009836BF"/>
    <w:rsid w:val="00983947"/>
    <w:rsid w:val="00984356"/>
    <w:rsid w:val="009847B6"/>
    <w:rsid w:val="0098582A"/>
    <w:rsid w:val="009859BB"/>
    <w:rsid w:val="0098646E"/>
    <w:rsid w:val="0098784A"/>
    <w:rsid w:val="00987E49"/>
    <w:rsid w:val="00991BDE"/>
    <w:rsid w:val="009923A8"/>
    <w:rsid w:val="00993CA4"/>
    <w:rsid w:val="00995B00"/>
    <w:rsid w:val="00995D81"/>
    <w:rsid w:val="009962A6"/>
    <w:rsid w:val="00996314"/>
    <w:rsid w:val="00997731"/>
    <w:rsid w:val="00997D09"/>
    <w:rsid w:val="009A08CD"/>
    <w:rsid w:val="009A1F82"/>
    <w:rsid w:val="009A2937"/>
    <w:rsid w:val="009A3546"/>
    <w:rsid w:val="009A38B6"/>
    <w:rsid w:val="009A3C4C"/>
    <w:rsid w:val="009A4A50"/>
    <w:rsid w:val="009A4A72"/>
    <w:rsid w:val="009A5106"/>
    <w:rsid w:val="009A527B"/>
    <w:rsid w:val="009A67F9"/>
    <w:rsid w:val="009B0225"/>
    <w:rsid w:val="009B0240"/>
    <w:rsid w:val="009B1E99"/>
    <w:rsid w:val="009B24DF"/>
    <w:rsid w:val="009B2AA0"/>
    <w:rsid w:val="009B2B0F"/>
    <w:rsid w:val="009B3173"/>
    <w:rsid w:val="009B3FF0"/>
    <w:rsid w:val="009B45C5"/>
    <w:rsid w:val="009B4C08"/>
    <w:rsid w:val="009B5138"/>
    <w:rsid w:val="009B5875"/>
    <w:rsid w:val="009B61FC"/>
    <w:rsid w:val="009B670C"/>
    <w:rsid w:val="009B7039"/>
    <w:rsid w:val="009C15FC"/>
    <w:rsid w:val="009C17B3"/>
    <w:rsid w:val="009C188B"/>
    <w:rsid w:val="009C1E20"/>
    <w:rsid w:val="009C2EED"/>
    <w:rsid w:val="009C327F"/>
    <w:rsid w:val="009C3A4B"/>
    <w:rsid w:val="009C471D"/>
    <w:rsid w:val="009C4E67"/>
    <w:rsid w:val="009C6CD1"/>
    <w:rsid w:val="009C7E65"/>
    <w:rsid w:val="009C7FDF"/>
    <w:rsid w:val="009D1BC6"/>
    <w:rsid w:val="009D33A7"/>
    <w:rsid w:val="009D3821"/>
    <w:rsid w:val="009D39E6"/>
    <w:rsid w:val="009D5334"/>
    <w:rsid w:val="009D586E"/>
    <w:rsid w:val="009D6597"/>
    <w:rsid w:val="009E0C89"/>
    <w:rsid w:val="009E0E52"/>
    <w:rsid w:val="009E1193"/>
    <w:rsid w:val="009E1199"/>
    <w:rsid w:val="009E1487"/>
    <w:rsid w:val="009E3244"/>
    <w:rsid w:val="009E3500"/>
    <w:rsid w:val="009E3CCB"/>
    <w:rsid w:val="009E43C7"/>
    <w:rsid w:val="009E4CF8"/>
    <w:rsid w:val="009E6C02"/>
    <w:rsid w:val="009E77E9"/>
    <w:rsid w:val="009F193F"/>
    <w:rsid w:val="009F4D1F"/>
    <w:rsid w:val="009F7685"/>
    <w:rsid w:val="00A013DD"/>
    <w:rsid w:val="00A01DE8"/>
    <w:rsid w:val="00A02386"/>
    <w:rsid w:val="00A024C9"/>
    <w:rsid w:val="00A0250F"/>
    <w:rsid w:val="00A029DB"/>
    <w:rsid w:val="00A04952"/>
    <w:rsid w:val="00A04A6F"/>
    <w:rsid w:val="00A05497"/>
    <w:rsid w:val="00A057A2"/>
    <w:rsid w:val="00A05E8E"/>
    <w:rsid w:val="00A10701"/>
    <w:rsid w:val="00A11973"/>
    <w:rsid w:val="00A11BDC"/>
    <w:rsid w:val="00A11E6D"/>
    <w:rsid w:val="00A1251E"/>
    <w:rsid w:val="00A12918"/>
    <w:rsid w:val="00A13161"/>
    <w:rsid w:val="00A1403A"/>
    <w:rsid w:val="00A1487C"/>
    <w:rsid w:val="00A151EA"/>
    <w:rsid w:val="00A15318"/>
    <w:rsid w:val="00A1586F"/>
    <w:rsid w:val="00A164CF"/>
    <w:rsid w:val="00A16621"/>
    <w:rsid w:val="00A1669E"/>
    <w:rsid w:val="00A173D0"/>
    <w:rsid w:val="00A21440"/>
    <w:rsid w:val="00A2234B"/>
    <w:rsid w:val="00A22D1A"/>
    <w:rsid w:val="00A243CF"/>
    <w:rsid w:val="00A25081"/>
    <w:rsid w:val="00A25523"/>
    <w:rsid w:val="00A26493"/>
    <w:rsid w:val="00A26E6F"/>
    <w:rsid w:val="00A30A7B"/>
    <w:rsid w:val="00A30BF8"/>
    <w:rsid w:val="00A30C83"/>
    <w:rsid w:val="00A325F3"/>
    <w:rsid w:val="00A329D9"/>
    <w:rsid w:val="00A37D99"/>
    <w:rsid w:val="00A41AAB"/>
    <w:rsid w:val="00A41C22"/>
    <w:rsid w:val="00A42C05"/>
    <w:rsid w:val="00A4361A"/>
    <w:rsid w:val="00A44963"/>
    <w:rsid w:val="00A46AF4"/>
    <w:rsid w:val="00A47303"/>
    <w:rsid w:val="00A47D3B"/>
    <w:rsid w:val="00A51594"/>
    <w:rsid w:val="00A5193D"/>
    <w:rsid w:val="00A51FF0"/>
    <w:rsid w:val="00A534F9"/>
    <w:rsid w:val="00A53C5B"/>
    <w:rsid w:val="00A5404C"/>
    <w:rsid w:val="00A547B1"/>
    <w:rsid w:val="00A54909"/>
    <w:rsid w:val="00A56C4E"/>
    <w:rsid w:val="00A573FC"/>
    <w:rsid w:val="00A604CE"/>
    <w:rsid w:val="00A6116B"/>
    <w:rsid w:val="00A6234D"/>
    <w:rsid w:val="00A6240F"/>
    <w:rsid w:val="00A62F5E"/>
    <w:rsid w:val="00A62FBE"/>
    <w:rsid w:val="00A63411"/>
    <w:rsid w:val="00A6355D"/>
    <w:rsid w:val="00A64007"/>
    <w:rsid w:val="00A65DBD"/>
    <w:rsid w:val="00A662C0"/>
    <w:rsid w:val="00A662DC"/>
    <w:rsid w:val="00A6797B"/>
    <w:rsid w:val="00A67F33"/>
    <w:rsid w:val="00A67F48"/>
    <w:rsid w:val="00A70F92"/>
    <w:rsid w:val="00A72614"/>
    <w:rsid w:val="00A72AF3"/>
    <w:rsid w:val="00A73616"/>
    <w:rsid w:val="00A73C3E"/>
    <w:rsid w:val="00A754F7"/>
    <w:rsid w:val="00A7611E"/>
    <w:rsid w:val="00A7640C"/>
    <w:rsid w:val="00A8077D"/>
    <w:rsid w:val="00A80795"/>
    <w:rsid w:val="00A809C9"/>
    <w:rsid w:val="00A80E41"/>
    <w:rsid w:val="00A8126B"/>
    <w:rsid w:val="00A81E9C"/>
    <w:rsid w:val="00A82CA8"/>
    <w:rsid w:val="00A85FEB"/>
    <w:rsid w:val="00A86885"/>
    <w:rsid w:val="00A87D36"/>
    <w:rsid w:val="00A9018E"/>
    <w:rsid w:val="00A9085A"/>
    <w:rsid w:val="00A9119B"/>
    <w:rsid w:val="00A911B5"/>
    <w:rsid w:val="00A91410"/>
    <w:rsid w:val="00A9175A"/>
    <w:rsid w:val="00A91CAA"/>
    <w:rsid w:val="00A93029"/>
    <w:rsid w:val="00A9406A"/>
    <w:rsid w:val="00A949C3"/>
    <w:rsid w:val="00A94E54"/>
    <w:rsid w:val="00A94FF8"/>
    <w:rsid w:val="00A9523D"/>
    <w:rsid w:val="00A9585C"/>
    <w:rsid w:val="00A95FAB"/>
    <w:rsid w:val="00A9679F"/>
    <w:rsid w:val="00A968E4"/>
    <w:rsid w:val="00A96BAB"/>
    <w:rsid w:val="00A970C1"/>
    <w:rsid w:val="00AA081B"/>
    <w:rsid w:val="00AA2C47"/>
    <w:rsid w:val="00AA32A8"/>
    <w:rsid w:val="00AA34C6"/>
    <w:rsid w:val="00AA3591"/>
    <w:rsid w:val="00AA489A"/>
    <w:rsid w:val="00AA4E75"/>
    <w:rsid w:val="00AA5798"/>
    <w:rsid w:val="00AA6EB7"/>
    <w:rsid w:val="00AA7541"/>
    <w:rsid w:val="00AB251E"/>
    <w:rsid w:val="00AB2856"/>
    <w:rsid w:val="00AB30D2"/>
    <w:rsid w:val="00AB32E9"/>
    <w:rsid w:val="00AB3917"/>
    <w:rsid w:val="00AB3934"/>
    <w:rsid w:val="00AB3AC9"/>
    <w:rsid w:val="00AB3C16"/>
    <w:rsid w:val="00AB5158"/>
    <w:rsid w:val="00AB5BB7"/>
    <w:rsid w:val="00AB5FDE"/>
    <w:rsid w:val="00AB75D8"/>
    <w:rsid w:val="00AB7E22"/>
    <w:rsid w:val="00AC081A"/>
    <w:rsid w:val="00AC1FCF"/>
    <w:rsid w:val="00AC2DAB"/>
    <w:rsid w:val="00AC3166"/>
    <w:rsid w:val="00AC36AC"/>
    <w:rsid w:val="00AC4F29"/>
    <w:rsid w:val="00AC5764"/>
    <w:rsid w:val="00AC5DA3"/>
    <w:rsid w:val="00AC63F7"/>
    <w:rsid w:val="00AC7205"/>
    <w:rsid w:val="00AC7504"/>
    <w:rsid w:val="00AC7BE8"/>
    <w:rsid w:val="00AD0C25"/>
    <w:rsid w:val="00AD13E2"/>
    <w:rsid w:val="00AD1731"/>
    <w:rsid w:val="00AD19F5"/>
    <w:rsid w:val="00AD1D8D"/>
    <w:rsid w:val="00AD23C6"/>
    <w:rsid w:val="00AD2848"/>
    <w:rsid w:val="00AD31E0"/>
    <w:rsid w:val="00AD38E0"/>
    <w:rsid w:val="00AD3AB8"/>
    <w:rsid w:val="00AD46C0"/>
    <w:rsid w:val="00AD4707"/>
    <w:rsid w:val="00AD4BB3"/>
    <w:rsid w:val="00AD58AE"/>
    <w:rsid w:val="00AD5CFB"/>
    <w:rsid w:val="00AE0716"/>
    <w:rsid w:val="00AE075E"/>
    <w:rsid w:val="00AE0BAC"/>
    <w:rsid w:val="00AE143B"/>
    <w:rsid w:val="00AE1CFA"/>
    <w:rsid w:val="00AE2746"/>
    <w:rsid w:val="00AE295A"/>
    <w:rsid w:val="00AE2C71"/>
    <w:rsid w:val="00AE3062"/>
    <w:rsid w:val="00AE3BF6"/>
    <w:rsid w:val="00AE46BC"/>
    <w:rsid w:val="00AE4D14"/>
    <w:rsid w:val="00AE733B"/>
    <w:rsid w:val="00AF1A97"/>
    <w:rsid w:val="00AF20AA"/>
    <w:rsid w:val="00AF2167"/>
    <w:rsid w:val="00AF3C76"/>
    <w:rsid w:val="00AF3E44"/>
    <w:rsid w:val="00AF3EDF"/>
    <w:rsid w:val="00AF408B"/>
    <w:rsid w:val="00AF41FA"/>
    <w:rsid w:val="00AF50D3"/>
    <w:rsid w:val="00AF5168"/>
    <w:rsid w:val="00AF58F1"/>
    <w:rsid w:val="00AF6308"/>
    <w:rsid w:val="00AF660A"/>
    <w:rsid w:val="00AF69B9"/>
    <w:rsid w:val="00B0107F"/>
    <w:rsid w:val="00B0175F"/>
    <w:rsid w:val="00B02A45"/>
    <w:rsid w:val="00B040F7"/>
    <w:rsid w:val="00B05C64"/>
    <w:rsid w:val="00B0624A"/>
    <w:rsid w:val="00B07959"/>
    <w:rsid w:val="00B10C26"/>
    <w:rsid w:val="00B10D98"/>
    <w:rsid w:val="00B1156A"/>
    <w:rsid w:val="00B11C5A"/>
    <w:rsid w:val="00B12072"/>
    <w:rsid w:val="00B121EF"/>
    <w:rsid w:val="00B14AC3"/>
    <w:rsid w:val="00B160F1"/>
    <w:rsid w:val="00B16D51"/>
    <w:rsid w:val="00B203B8"/>
    <w:rsid w:val="00B211FB"/>
    <w:rsid w:val="00B2201F"/>
    <w:rsid w:val="00B237B5"/>
    <w:rsid w:val="00B24D41"/>
    <w:rsid w:val="00B25151"/>
    <w:rsid w:val="00B27D0C"/>
    <w:rsid w:val="00B338DE"/>
    <w:rsid w:val="00B34140"/>
    <w:rsid w:val="00B347D1"/>
    <w:rsid w:val="00B35433"/>
    <w:rsid w:val="00B36C37"/>
    <w:rsid w:val="00B36EA9"/>
    <w:rsid w:val="00B37098"/>
    <w:rsid w:val="00B37D3E"/>
    <w:rsid w:val="00B402A0"/>
    <w:rsid w:val="00B404D8"/>
    <w:rsid w:val="00B409C5"/>
    <w:rsid w:val="00B413A9"/>
    <w:rsid w:val="00B422AD"/>
    <w:rsid w:val="00B4236D"/>
    <w:rsid w:val="00B42BF8"/>
    <w:rsid w:val="00B4435B"/>
    <w:rsid w:val="00B4473B"/>
    <w:rsid w:val="00B45632"/>
    <w:rsid w:val="00B46E75"/>
    <w:rsid w:val="00B46F66"/>
    <w:rsid w:val="00B47C17"/>
    <w:rsid w:val="00B50AFE"/>
    <w:rsid w:val="00B51377"/>
    <w:rsid w:val="00B51482"/>
    <w:rsid w:val="00B51E08"/>
    <w:rsid w:val="00B5245D"/>
    <w:rsid w:val="00B535F8"/>
    <w:rsid w:val="00B53617"/>
    <w:rsid w:val="00B53E14"/>
    <w:rsid w:val="00B540A5"/>
    <w:rsid w:val="00B55AF0"/>
    <w:rsid w:val="00B5675F"/>
    <w:rsid w:val="00B57EE0"/>
    <w:rsid w:val="00B603F5"/>
    <w:rsid w:val="00B60B4F"/>
    <w:rsid w:val="00B61262"/>
    <w:rsid w:val="00B61A04"/>
    <w:rsid w:val="00B61BEB"/>
    <w:rsid w:val="00B61EB7"/>
    <w:rsid w:val="00B63F72"/>
    <w:rsid w:val="00B65A86"/>
    <w:rsid w:val="00B70151"/>
    <w:rsid w:val="00B70B5D"/>
    <w:rsid w:val="00B71BA2"/>
    <w:rsid w:val="00B72F0F"/>
    <w:rsid w:val="00B731DC"/>
    <w:rsid w:val="00B73A1E"/>
    <w:rsid w:val="00B73FAC"/>
    <w:rsid w:val="00B74225"/>
    <w:rsid w:val="00B75661"/>
    <w:rsid w:val="00B76A65"/>
    <w:rsid w:val="00B76B87"/>
    <w:rsid w:val="00B77AFC"/>
    <w:rsid w:val="00B8035F"/>
    <w:rsid w:val="00B819B0"/>
    <w:rsid w:val="00B81E35"/>
    <w:rsid w:val="00B8330B"/>
    <w:rsid w:val="00B83323"/>
    <w:rsid w:val="00B83340"/>
    <w:rsid w:val="00B844C0"/>
    <w:rsid w:val="00B8462C"/>
    <w:rsid w:val="00B848C8"/>
    <w:rsid w:val="00B85172"/>
    <w:rsid w:val="00B85198"/>
    <w:rsid w:val="00B859B7"/>
    <w:rsid w:val="00B877B5"/>
    <w:rsid w:val="00B87907"/>
    <w:rsid w:val="00B9001F"/>
    <w:rsid w:val="00B9079B"/>
    <w:rsid w:val="00B90BAE"/>
    <w:rsid w:val="00B9206E"/>
    <w:rsid w:val="00B94797"/>
    <w:rsid w:val="00B94E2F"/>
    <w:rsid w:val="00B95382"/>
    <w:rsid w:val="00BA015F"/>
    <w:rsid w:val="00BA0414"/>
    <w:rsid w:val="00BA06F1"/>
    <w:rsid w:val="00BA0A4D"/>
    <w:rsid w:val="00BA1D11"/>
    <w:rsid w:val="00BA2287"/>
    <w:rsid w:val="00BA2DC4"/>
    <w:rsid w:val="00BA3EFA"/>
    <w:rsid w:val="00BA3F35"/>
    <w:rsid w:val="00BA4314"/>
    <w:rsid w:val="00BA4467"/>
    <w:rsid w:val="00BA5020"/>
    <w:rsid w:val="00BA6348"/>
    <w:rsid w:val="00BA6AEE"/>
    <w:rsid w:val="00BA79FC"/>
    <w:rsid w:val="00BB05F2"/>
    <w:rsid w:val="00BB20CD"/>
    <w:rsid w:val="00BB41A4"/>
    <w:rsid w:val="00BB5F59"/>
    <w:rsid w:val="00BB67D1"/>
    <w:rsid w:val="00BB6C25"/>
    <w:rsid w:val="00BB788B"/>
    <w:rsid w:val="00BC2C83"/>
    <w:rsid w:val="00BC35B3"/>
    <w:rsid w:val="00BC4055"/>
    <w:rsid w:val="00BC4DBA"/>
    <w:rsid w:val="00BC55B4"/>
    <w:rsid w:val="00BC6F80"/>
    <w:rsid w:val="00BD049F"/>
    <w:rsid w:val="00BD06D0"/>
    <w:rsid w:val="00BD6AAC"/>
    <w:rsid w:val="00BD6CE4"/>
    <w:rsid w:val="00BD7088"/>
    <w:rsid w:val="00BD79F3"/>
    <w:rsid w:val="00BE032C"/>
    <w:rsid w:val="00BE1DB1"/>
    <w:rsid w:val="00BE25C9"/>
    <w:rsid w:val="00BE2A8E"/>
    <w:rsid w:val="00BE44B8"/>
    <w:rsid w:val="00BE4C8E"/>
    <w:rsid w:val="00BE66F2"/>
    <w:rsid w:val="00BE6F13"/>
    <w:rsid w:val="00BE7358"/>
    <w:rsid w:val="00BE7B5A"/>
    <w:rsid w:val="00BF0CE9"/>
    <w:rsid w:val="00BF0DE9"/>
    <w:rsid w:val="00BF2C06"/>
    <w:rsid w:val="00BF30C7"/>
    <w:rsid w:val="00BF34E8"/>
    <w:rsid w:val="00BF3D11"/>
    <w:rsid w:val="00BF4112"/>
    <w:rsid w:val="00BF4AFA"/>
    <w:rsid w:val="00BF542C"/>
    <w:rsid w:val="00BF57E4"/>
    <w:rsid w:val="00BF5924"/>
    <w:rsid w:val="00BF607B"/>
    <w:rsid w:val="00BF6528"/>
    <w:rsid w:val="00BF70C1"/>
    <w:rsid w:val="00BF7C3B"/>
    <w:rsid w:val="00C0025C"/>
    <w:rsid w:val="00C01028"/>
    <w:rsid w:val="00C01AD5"/>
    <w:rsid w:val="00C01CA3"/>
    <w:rsid w:val="00C02075"/>
    <w:rsid w:val="00C034EB"/>
    <w:rsid w:val="00C03987"/>
    <w:rsid w:val="00C05204"/>
    <w:rsid w:val="00C066C0"/>
    <w:rsid w:val="00C07399"/>
    <w:rsid w:val="00C07824"/>
    <w:rsid w:val="00C07ABC"/>
    <w:rsid w:val="00C11C77"/>
    <w:rsid w:val="00C11D38"/>
    <w:rsid w:val="00C11E23"/>
    <w:rsid w:val="00C129E3"/>
    <w:rsid w:val="00C13947"/>
    <w:rsid w:val="00C13CF3"/>
    <w:rsid w:val="00C13FBC"/>
    <w:rsid w:val="00C143ED"/>
    <w:rsid w:val="00C14666"/>
    <w:rsid w:val="00C1488D"/>
    <w:rsid w:val="00C14F10"/>
    <w:rsid w:val="00C14F48"/>
    <w:rsid w:val="00C15440"/>
    <w:rsid w:val="00C16BBD"/>
    <w:rsid w:val="00C172EA"/>
    <w:rsid w:val="00C175DB"/>
    <w:rsid w:val="00C17644"/>
    <w:rsid w:val="00C177CA"/>
    <w:rsid w:val="00C2038C"/>
    <w:rsid w:val="00C2068D"/>
    <w:rsid w:val="00C20DBD"/>
    <w:rsid w:val="00C21B1F"/>
    <w:rsid w:val="00C21B54"/>
    <w:rsid w:val="00C226A2"/>
    <w:rsid w:val="00C231D3"/>
    <w:rsid w:val="00C23DDB"/>
    <w:rsid w:val="00C2527B"/>
    <w:rsid w:val="00C25D84"/>
    <w:rsid w:val="00C262EB"/>
    <w:rsid w:val="00C27478"/>
    <w:rsid w:val="00C27A97"/>
    <w:rsid w:val="00C27CE9"/>
    <w:rsid w:val="00C27E26"/>
    <w:rsid w:val="00C302D3"/>
    <w:rsid w:val="00C3132A"/>
    <w:rsid w:val="00C3170A"/>
    <w:rsid w:val="00C33189"/>
    <w:rsid w:val="00C334C8"/>
    <w:rsid w:val="00C33C65"/>
    <w:rsid w:val="00C34A20"/>
    <w:rsid w:val="00C35BB9"/>
    <w:rsid w:val="00C372CA"/>
    <w:rsid w:val="00C40D58"/>
    <w:rsid w:val="00C41897"/>
    <w:rsid w:val="00C41F2A"/>
    <w:rsid w:val="00C43758"/>
    <w:rsid w:val="00C437F1"/>
    <w:rsid w:val="00C445B6"/>
    <w:rsid w:val="00C44B13"/>
    <w:rsid w:val="00C44D14"/>
    <w:rsid w:val="00C46067"/>
    <w:rsid w:val="00C46209"/>
    <w:rsid w:val="00C46372"/>
    <w:rsid w:val="00C46B10"/>
    <w:rsid w:val="00C478D5"/>
    <w:rsid w:val="00C51146"/>
    <w:rsid w:val="00C51F02"/>
    <w:rsid w:val="00C52C1E"/>
    <w:rsid w:val="00C53590"/>
    <w:rsid w:val="00C54304"/>
    <w:rsid w:val="00C5462B"/>
    <w:rsid w:val="00C54CEC"/>
    <w:rsid w:val="00C54D83"/>
    <w:rsid w:val="00C559D4"/>
    <w:rsid w:val="00C55D84"/>
    <w:rsid w:val="00C56616"/>
    <w:rsid w:val="00C60636"/>
    <w:rsid w:val="00C61933"/>
    <w:rsid w:val="00C62860"/>
    <w:rsid w:val="00C6293A"/>
    <w:rsid w:val="00C63099"/>
    <w:rsid w:val="00C63381"/>
    <w:rsid w:val="00C63EDB"/>
    <w:rsid w:val="00C65F68"/>
    <w:rsid w:val="00C66571"/>
    <w:rsid w:val="00C66853"/>
    <w:rsid w:val="00C6690C"/>
    <w:rsid w:val="00C66F1E"/>
    <w:rsid w:val="00C6780C"/>
    <w:rsid w:val="00C700A7"/>
    <w:rsid w:val="00C72199"/>
    <w:rsid w:val="00C7226F"/>
    <w:rsid w:val="00C74665"/>
    <w:rsid w:val="00C7521B"/>
    <w:rsid w:val="00C75839"/>
    <w:rsid w:val="00C76333"/>
    <w:rsid w:val="00C77527"/>
    <w:rsid w:val="00C80378"/>
    <w:rsid w:val="00C82244"/>
    <w:rsid w:val="00C829CC"/>
    <w:rsid w:val="00C83DF3"/>
    <w:rsid w:val="00C84A6B"/>
    <w:rsid w:val="00C85042"/>
    <w:rsid w:val="00C85327"/>
    <w:rsid w:val="00C85ABD"/>
    <w:rsid w:val="00C85E49"/>
    <w:rsid w:val="00C861AC"/>
    <w:rsid w:val="00C8709E"/>
    <w:rsid w:val="00C872B5"/>
    <w:rsid w:val="00C87AE9"/>
    <w:rsid w:val="00C87F10"/>
    <w:rsid w:val="00C90CAB"/>
    <w:rsid w:val="00C91096"/>
    <w:rsid w:val="00C9196C"/>
    <w:rsid w:val="00C92B00"/>
    <w:rsid w:val="00C92C7B"/>
    <w:rsid w:val="00C93477"/>
    <w:rsid w:val="00C95750"/>
    <w:rsid w:val="00C95A9E"/>
    <w:rsid w:val="00C960A9"/>
    <w:rsid w:val="00C960E1"/>
    <w:rsid w:val="00C971D6"/>
    <w:rsid w:val="00C976F9"/>
    <w:rsid w:val="00CA05B8"/>
    <w:rsid w:val="00CA0756"/>
    <w:rsid w:val="00CA08E9"/>
    <w:rsid w:val="00CA0E22"/>
    <w:rsid w:val="00CA2B89"/>
    <w:rsid w:val="00CA2BBB"/>
    <w:rsid w:val="00CA3579"/>
    <w:rsid w:val="00CA4E7F"/>
    <w:rsid w:val="00CA51A7"/>
    <w:rsid w:val="00CA5DA7"/>
    <w:rsid w:val="00CA5EEE"/>
    <w:rsid w:val="00CA68A6"/>
    <w:rsid w:val="00CA7279"/>
    <w:rsid w:val="00CB0402"/>
    <w:rsid w:val="00CB0A35"/>
    <w:rsid w:val="00CB0BE8"/>
    <w:rsid w:val="00CB0D3B"/>
    <w:rsid w:val="00CB2997"/>
    <w:rsid w:val="00CB39F8"/>
    <w:rsid w:val="00CB3BC5"/>
    <w:rsid w:val="00CB4A40"/>
    <w:rsid w:val="00CB500E"/>
    <w:rsid w:val="00CB53D5"/>
    <w:rsid w:val="00CB617F"/>
    <w:rsid w:val="00CB7476"/>
    <w:rsid w:val="00CC046E"/>
    <w:rsid w:val="00CC1867"/>
    <w:rsid w:val="00CC24F1"/>
    <w:rsid w:val="00CC3E1D"/>
    <w:rsid w:val="00CC4B48"/>
    <w:rsid w:val="00CC527A"/>
    <w:rsid w:val="00CC6A29"/>
    <w:rsid w:val="00CC7AB0"/>
    <w:rsid w:val="00CD04BC"/>
    <w:rsid w:val="00CD20CC"/>
    <w:rsid w:val="00CD26EE"/>
    <w:rsid w:val="00CD3158"/>
    <w:rsid w:val="00CD58F1"/>
    <w:rsid w:val="00CD7A4E"/>
    <w:rsid w:val="00CE0875"/>
    <w:rsid w:val="00CE3092"/>
    <w:rsid w:val="00CE36D8"/>
    <w:rsid w:val="00CE3D5B"/>
    <w:rsid w:val="00CE3DE3"/>
    <w:rsid w:val="00CE59EB"/>
    <w:rsid w:val="00CE7CF0"/>
    <w:rsid w:val="00CF052E"/>
    <w:rsid w:val="00CF2BB3"/>
    <w:rsid w:val="00CF2CC5"/>
    <w:rsid w:val="00CF2FD2"/>
    <w:rsid w:val="00CF38F5"/>
    <w:rsid w:val="00CF5027"/>
    <w:rsid w:val="00CF5928"/>
    <w:rsid w:val="00CF6832"/>
    <w:rsid w:val="00D000C9"/>
    <w:rsid w:val="00D01441"/>
    <w:rsid w:val="00D01808"/>
    <w:rsid w:val="00D0186B"/>
    <w:rsid w:val="00D01BB3"/>
    <w:rsid w:val="00D033DB"/>
    <w:rsid w:val="00D03E5B"/>
    <w:rsid w:val="00D044A3"/>
    <w:rsid w:val="00D048F1"/>
    <w:rsid w:val="00D0496B"/>
    <w:rsid w:val="00D05333"/>
    <w:rsid w:val="00D06826"/>
    <w:rsid w:val="00D101B3"/>
    <w:rsid w:val="00D10472"/>
    <w:rsid w:val="00D10BD3"/>
    <w:rsid w:val="00D11601"/>
    <w:rsid w:val="00D12948"/>
    <w:rsid w:val="00D152EA"/>
    <w:rsid w:val="00D15C89"/>
    <w:rsid w:val="00D16177"/>
    <w:rsid w:val="00D17494"/>
    <w:rsid w:val="00D177E7"/>
    <w:rsid w:val="00D17877"/>
    <w:rsid w:val="00D17FFD"/>
    <w:rsid w:val="00D22242"/>
    <w:rsid w:val="00D22346"/>
    <w:rsid w:val="00D22F34"/>
    <w:rsid w:val="00D237D9"/>
    <w:rsid w:val="00D238CC"/>
    <w:rsid w:val="00D24E78"/>
    <w:rsid w:val="00D2526F"/>
    <w:rsid w:val="00D25ACF"/>
    <w:rsid w:val="00D2649D"/>
    <w:rsid w:val="00D267E4"/>
    <w:rsid w:val="00D2689C"/>
    <w:rsid w:val="00D273E9"/>
    <w:rsid w:val="00D27451"/>
    <w:rsid w:val="00D277DF"/>
    <w:rsid w:val="00D27856"/>
    <w:rsid w:val="00D27B50"/>
    <w:rsid w:val="00D31EF0"/>
    <w:rsid w:val="00D32009"/>
    <w:rsid w:val="00D320D9"/>
    <w:rsid w:val="00D3303D"/>
    <w:rsid w:val="00D332FD"/>
    <w:rsid w:val="00D3342F"/>
    <w:rsid w:val="00D33C42"/>
    <w:rsid w:val="00D33FB7"/>
    <w:rsid w:val="00D34444"/>
    <w:rsid w:val="00D351C9"/>
    <w:rsid w:val="00D3574C"/>
    <w:rsid w:val="00D37244"/>
    <w:rsid w:val="00D3747B"/>
    <w:rsid w:val="00D37ACA"/>
    <w:rsid w:val="00D400A1"/>
    <w:rsid w:val="00D4019A"/>
    <w:rsid w:val="00D41E97"/>
    <w:rsid w:val="00D41EDB"/>
    <w:rsid w:val="00D4233E"/>
    <w:rsid w:val="00D42BED"/>
    <w:rsid w:val="00D4377D"/>
    <w:rsid w:val="00D439E2"/>
    <w:rsid w:val="00D44B43"/>
    <w:rsid w:val="00D461D0"/>
    <w:rsid w:val="00D476F2"/>
    <w:rsid w:val="00D50A56"/>
    <w:rsid w:val="00D5128E"/>
    <w:rsid w:val="00D51DD9"/>
    <w:rsid w:val="00D521A1"/>
    <w:rsid w:val="00D5235D"/>
    <w:rsid w:val="00D531A5"/>
    <w:rsid w:val="00D532D1"/>
    <w:rsid w:val="00D5333B"/>
    <w:rsid w:val="00D556B0"/>
    <w:rsid w:val="00D57650"/>
    <w:rsid w:val="00D606AD"/>
    <w:rsid w:val="00D61318"/>
    <w:rsid w:val="00D61901"/>
    <w:rsid w:val="00D62421"/>
    <w:rsid w:val="00D62849"/>
    <w:rsid w:val="00D63B48"/>
    <w:rsid w:val="00D64830"/>
    <w:rsid w:val="00D6691D"/>
    <w:rsid w:val="00D67076"/>
    <w:rsid w:val="00D70110"/>
    <w:rsid w:val="00D707AB"/>
    <w:rsid w:val="00D711E0"/>
    <w:rsid w:val="00D717E6"/>
    <w:rsid w:val="00D718AC"/>
    <w:rsid w:val="00D72020"/>
    <w:rsid w:val="00D728C4"/>
    <w:rsid w:val="00D74146"/>
    <w:rsid w:val="00D742BA"/>
    <w:rsid w:val="00D747DF"/>
    <w:rsid w:val="00D75434"/>
    <w:rsid w:val="00D76406"/>
    <w:rsid w:val="00D7673F"/>
    <w:rsid w:val="00D76C12"/>
    <w:rsid w:val="00D7744A"/>
    <w:rsid w:val="00D77536"/>
    <w:rsid w:val="00D80FC0"/>
    <w:rsid w:val="00D819D8"/>
    <w:rsid w:val="00D83350"/>
    <w:rsid w:val="00D83CF1"/>
    <w:rsid w:val="00D84FE0"/>
    <w:rsid w:val="00D87CD2"/>
    <w:rsid w:val="00D90132"/>
    <w:rsid w:val="00D91698"/>
    <w:rsid w:val="00D91A3B"/>
    <w:rsid w:val="00D91D11"/>
    <w:rsid w:val="00D94186"/>
    <w:rsid w:val="00D945C6"/>
    <w:rsid w:val="00D9565E"/>
    <w:rsid w:val="00D959F8"/>
    <w:rsid w:val="00D95DB5"/>
    <w:rsid w:val="00D95FE8"/>
    <w:rsid w:val="00D97C72"/>
    <w:rsid w:val="00DA0DAB"/>
    <w:rsid w:val="00DA2F93"/>
    <w:rsid w:val="00DA3313"/>
    <w:rsid w:val="00DA3DBF"/>
    <w:rsid w:val="00DA41D0"/>
    <w:rsid w:val="00DA484C"/>
    <w:rsid w:val="00DA4E41"/>
    <w:rsid w:val="00DA4FF4"/>
    <w:rsid w:val="00DB00BC"/>
    <w:rsid w:val="00DB1352"/>
    <w:rsid w:val="00DB348E"/>
    <w:rsid w:val="00DB3923"/>
    <w:rsid w:val="00DB39C9"/>
    <w:rsid w:val="00DB45FB"/>
    <w:rsid w:val="00DB5851"/>
    <w:rsid w:val="00DB6B24"/>
    <w:rsid w:val="00DC1B3A"/>
    <w:rsid w:val="00DC1F4C"/>
    <w:rsid w:val="00DC20FE"/>
    <w:rsid w:val="00DC23D5"/>
    <w:rsid w:val="00DC410F"/>
    <w:rsid w:val="00DC44FF"/>
    <w:rsid w:val="00DC4514"/>
    <w:rsid w:val="00DD0177"/>
    <w:rsid w:val="00DD0560"/>
    <w:rsid w:val="00DD0897"/>
    <w:rsid w:val="00DD411D"/>
    <w:rsid w:val="00DD44BE"/>
    <w:rsid w:val="00DD45E1"/>
    <w:rsid w:val="00DD4A74"/>
    <w:rsid w:val="00DD6534"/>
    <w:rsid w:val="00DD6658"/>
    <w:rsid w:val="00DD73F0"/>
    <w:rsid w:val="00DD78A9"/>
    <w:rsid w:val="00DD7A02"/>
    <w:rsid w:val="00DE1207"/>
    <w:rsid w:val="00DE1F8A"/>
    <w:rsid w:val="00DE209E"/>
    <w:rsid w:val="00DE4505"/>
    <w:rsid w:val="00DE4593"/>
    <w:rsid w:val="00DE496C"/>
    <w:rsid w:val="00DE7693"/>
    <w:rsid w:val="00DF09EB"/>
    <w:rsid w:val="00DF148F"/>
    <w:rsid w:val="00DF15C8"/>
    <w:rsid w:val="00DF2CE4"/>
    <w:rsid w:val="00DF2D5D"/>
    <w:rsid w:val="00DF2F6A"/>
    <w:rsid w:val="00DF6991"/>
    <w:rsid w:val="00DF6D8B"/>
    <w:rsid w:val="00E004B4"/>
    <w:rsid w:val="00E013DF"/>
    <w:rsid w:val="00E01FC7"/>
    <w:rsid w:val="00E02BBC"/>
    <w:rsid w:val="00E02DD4"/>
    <w:rsid w:val="00E037E9"/>
    <w:rsid w:val="00E051DC"/>
    <w:rsid w:val="00E05D73"/>
    <w:rsid w:val="00E06139"/>
    <w:rsid w:val="00E06AE0"/>
    <w:rsid w:val="00E06C53"/>
    <w:rsid w:val="00E06C8D"/>
    <w:rsid w:val="00E0780F"/>
    <w:rsid w:val="00E07C68"/>
    <w:rsid w:val="00E10BD7"/>
    <w:rsid w:val="00E111F4"/>
    <w:rsid w:val="00E11C6A"/>
    <w:rsid w:val="00E11E08"/>
    <w:rsid w:val="00E127D9"/>
    <w:rsid w:val="00E14D4E"/>
    <w:rsid w:val="00E14EA6"/>
    <w:rsid w:val="00E17559"/>
    <w:rsid w:val="00E209A9"/>
    <w:rsid w:val="00E20CB2"/>
    <w:rsid w:val="00E21284"/>
    <w:rsid w:val="00E21768"/>
    <w:rsid w:val="00E21F95"/>
    <w:rsid w:val="00E220CB"/>
    <w:rsid w:val="00E222C8"/>
    <w:rsid w:val="00E25047"/>
    <w:rsid w:val="00E26F6C"/>
    <w:rsid w:val="00E2776C"/>
    <w:rsid w:val="00E3108C"/>
    <w:rsid w:val="00E31C7F"/>
    <w:rsid w:val="00E335F0"/>
    <w:rsid w:val="00E34AB7"/>
    <w:rsid w:val="00E34ED2"/>
    <w:rsid w:val="00E36B86"/>
    <w:rsid w:val="00E36E09"/>
    <w:rsid w:val="00E37558"/>
    <w:rsid w:val="00E37946"/>
    <w:rsid w:val="00E37B61"/>
    <w:rsid w:val="00E4026B"/>
    <w:rsid w:val="00E409FE"/>
    <w:rsid w:val="00E40BC4"/>
    <w:rsid w:val="00E41335"/>
    <w:rsid w:val="00E42143"/>
    <w:rsid w:val="00E4273C"/>
    <w:rsid w:val="00E431FD"/>
    <w:rsid w:val="00E4348F"/>
    <w:rsid w:val="00E43826"/>
    <w:rsid w:val="00E44DA2"/>
    <w:rsid w:val="00E44DC6"/>
    <w:rsid w:val="00E4678B"/>
    <w:rsid w:val="00E47533"/>
    <w:rsid w:val="00E50500"/>
    <w:rsid w:val="00E5232F"/>
    <w:rsid w:val="00E5277E"/>
    <w:rsid w:val="00E533FF"/>
    <w:rsid w:val="00E535C1"/>
    <w:rsid w:val="00E53621"/>
    <w:rsid w:val="00E53893"/>
    <w:rsid w:val="00E540E8"/>
    <w:rsid w:val="00E54519"/>
    <w:rsid w:val="00E549A4"/>
    <w:rsid w:val="00E567C2"/>
    <w:rsid w:val="00E56A6E"/>
    <w:rsid w:val="00E56BDD"/>
    <w:rsid w:val="00E61500"/>
    <w:rsid w:val="00E61677"/>
    <w:rsid w:val="00E62355"/>
    <w:rsid w:val="00E63899"/>
    <w:rsid w:val="00E63CA2"/>
    <w:rsid w:val="00E63DE3"/>
    <w:rsid w:val="00E64DED"/>
    <w:rsid w:val="00E64FFD"/>
    <w:rsid w:val="00E66262"/>
    <w:rsid w:val="00E66351"/>
    <w:rsid w:val="00E664B5"/>
    <w:rsid w:val="00E66E6A"/>
    <w:rsid w:val="00E673AE"/>
    <w:rsid w:val="00E679FB"/>
    <w:rsid w:val="00E715F1"/>
    <w:rsid w:val="00E71609"/>
    <w:rsid w:val="00E73767"/>
    <w:rsid w:val="00E74329"/>
    <w:rsid w:val="00E745D9"/>
    <w:rsid w:val="00E74B8B"/>
    <w:rsid w:val="00E75EEC"/>
    <w:rsid w:val="00E76A73"/>
    <w:rsid w:val="00E76AE2"/>
    <w:rsid w:val="00E76FA3"/>
    <w:rsid w:val="00E77915"/>
    <w:rsid w:val="00E84109"/>
    <w:rsid w:val="00E86A52"/>
    <w:rsid w:val="00E876D2"/>
    <w:rsid w:val="00E87E1E"/>
    <w:rsid w:val="00E917C7"/>
    <w:rsid w:val="00E91935"/>
    <w:rsid w:val="00E94521"/>
    <w:rsid w:val="00E951A0"/>
    <w:rsid w:val="00E95A5B"/>
    <w:rsid w:val="00E96985"/>
    <w:rsid w:val="00E96B29"/>
    <w:rsid w:val="00EA0070"/>
    <w:rsid w:val="00EA05F5"/>
    <w:rsid w:val="00EA1024"/>
    <w:rsid w:val="00EA311B"/>
    <w:rsid w:val="00EA3AF3"/>
    <w:rsid w:val="00EA4BA9"/>
    <w:rsid w:val="00EA5B1D"/>
    <w:rsid w:val="00EA6B34"/>
    <w:rsid w:val="00EA7638"/>
    <w:rsid w:val="00EB0456"/>
    <w:rsid w:val="00EB0CF5"/>
    <w:rsid w:val="00EB115D"/>
    <w:rsid w:val="00EB20C8"/>
    <w:rsid w:val="00EB2836"/>
    <w:rsid w:val="00EB2D5C"/>
    <w:rsid w:val="00EB3605"/>
    <w:rsid w:val="00EB4198"/>
    <w:rsid w:val="00EB4312"/>
    <w:rsid w:val="00EB51F0"/>
    <w:rsid w:val="00EB544A"/>
    <w:rsid w:val="00EB5496"/>
    <w:rsid w:val="00EB61E4"/>
    <w:rsid w:val="00EB6590"/>
    <w:rsid w:val="00EB6E4B"/>
    <w:rsid w:val="00EC0B89"/>
    <w:rsid w:val="00EC0CE6"/>
    <w:rsid w:val="00EC186A"/>
    <w:rsid w:val="00EC26EF"/>
    <w:rsid w:val="00EC41CB"/>
    <w:rsid w:val="00EC426D"/>
    <w:rsid w:val="00EC449B"/>
    <w:rsid w:val="00EC46BD"/>
    <w:rsid w:val="00EC4E50"/>
    <w:rsid w:val="00EC53B9"/>
    <w:rsid w:val="00EC5A54"/>
    <w:rsid w:val="00EC7F93"/>
    <w:rsid w:val="00ED04B4"/>
    <w:rsid w:val="00ED0FB3"/>
    <w:rsid w:val="00ED174E"/>
    <w:rsid w:val="00ED1B27"/>
    <w:rsid w:val="00ED27FF"/>
    <w:rsid w:val="00ED31C1"/>
    <w:rsid w:val="00ED44C9"/>
    <w:rsid w:val="00ED478C"/>
    <w:rsid w:val="00ED57C4"/>
    <w:rsid w:val="00EE0124"/>
    <w:rsid w:val="00EE1125"/>
    <w:rsid w:val="00EE1A14"/>
    <w:rsid w:val="00EE23C0"/>
    <w:rsid w:val="00EE2E58"/>
    <w:rsid w:val="00EE4029"/>
    <w:rsid w:val="00EE47D2"/>
    <w:rsid w:val="00EE4B04"/>
    <w:rsid w:val="00EE5399"/>
    <w:rsid w:val="00EF01C0"/>
    <w:rsid w:val="00EF1A61"/>
    <w:rsid w:val="00EF1B35"/>
    <w:rsid w:val="00EF1ECA"/>
    <w:rsid w:val="00EF48C6"/>
    <w:rsid w:val="00EF4B55"/>
    <w:rsid w:val="00EF5348"/>
    <w:rsid w:val="00EF7878"/>
    <w:rsid w:val="00EF7F29"/>
    <w:rsid w:val="00F0047C"/>
    <w:rsid w:val="00F0056B"/>
    <w:rsid w:val="00F00EB7"/>
    <w:rsid w:val="00F01239"/>
    <w:rsid w:val="00F01905"/>
    <w:rsid w:val="00F022C0"/>
    <w:rsid w:val="00F029C6"/>
    <w:rsid w:val="00F037A9"/>
    <w:rsid w:val="00F0429A"/>
    <w:rsid w:val="00F04B30"/>
    <w:rsid w:val="00F05114"/>
    <w:rsid w:val="00F05A73"/>
    <w:rsid w:val="00F06075"/>
    <w:rsid w:val="00F0754B"/>
    <w:rsid w:val="00F10564"/>
    <w:rsid w:val="00F121E6"/>
    <w:rsid w:val="00F13D25"/>
    <w:rsid w:val="00F13E11"/>
    <w:rsid w:val="00F14324"/>
    <w:rsid w:val="00F14D15"/>
    <w:rsid w:val="00F15B53"/>
    <w:rsid w:val="00F1740F"/>
    <w:rsid w:val="00F178BD"/>
    <w:rsid w:val="00F20010"/>
    <w:rsid w:val="00F204C0"/>
    <w:rsid w:val="00F21681"/>
    <w:rsid w:val="00F229DB"/>
    <w:rsid w:val="00F2357D"/>
    <w:rsid w:val="00F236D7"/>
    <w:rsid w:val="00F247E6"/>
    <w:rsid w:val="00F24D4E"/>
    <w:rsid w:val="00F2767E"/>
    <w:rsid w:val="00F30899"/>
    <w:rsid w:val="00F30C85"/>
    <w:rsid w:val="00F31248"/>
    <w:rsid w:val="00F31C93"/>
    <w:rsid w:val="00F32E37"/>
    <w:rsid w:val="00F33041"/>
    <w:rsid w:val="00F337B7"/>
    <w:rsid w:val="00F33F0A"/>
    <w:rsid w:val="00F341D7"/>
    <w:rsid w:val="00F3739B"/>
    <w:rsid w:val="00F3742C"/>
    <w:rsid w:val="00F37DCE"/>
    <w:rsid w:val="00F4001F"/>
    <w:rsid w:val="00F41B28"/>
    <w:rsid w:val="00F425EB"/>
    <w:rsid w:val="00F43017"/>
    <w:rsid w:val="00F4328B"/>
    <w:rsid w:val="00F432FA"/>
    <w:rsid w:val="00F43745"/>
    <w:rsid w:val="00F43823"/>
    <w:rsid w:val="00F4445C"/>
    <w:rsid w:val="00F44BF5"/>
    <w:rsid w:val="00F45917"/>
    <w:rsid w:val="00F45B6F"/>
    <w:rsid w:val="00F460D6"/>
    <w:rsid w:val="00F47238"/>
    <w:rsid w:val="00F47B95"/>
    <w:rsid w:val="00F47BED"/>
    <w:rsid w:val="00F47E02"/>
    <w:rsid w:val="00F5201F"/>
    <w:rsid w:val="00F53187"/>
    <w:rsid w:val="00F5341B"/>
    <w:rsid w:val="00F53D75"/>
    <w:rsid w:val="00F544E8"/>
    <w:rsid w:val="00F54DAC"/>
    <w:rsid w:val="00F57293"/>
    <w:rsid w:val="00F606BD"/>
    <w:rsid w:val="00F6088C"/>
    <w:rsid w:val="00F60A6A"/>
    <w:rsid w:val="00F61168"/>
    <w:rsid w:val="00F61CB3"/>
    <w:rsid w:val="00F63FFE"/>
    <w:rsid w:val="00F6454B"/>
    <w:rsid w:val="00F65357"/>
    <w:rsid w:val="00F665F6"/>
    <w:rsid w:val="00F67AA8"/>
    <w:rsid w:val="00F70271"/>
    <w:rsid w:val="00F7071C"/>
    <w:rsid w:val="00F70736"/>
    <w:rsid w:val="00F713F4"/>
    <w:rsid w:val="00F71FDB"/>
    <w:rsid w:val="00F721C8"/>
    <w:rsid w:val="00F728E9"/>
    <w:rsid w:val="00F73926"/>
    <w:rsid w:val="00F73DB7"/>
    <w:rsid w:val="00F73E2A"/>
    <w:rsid w:val="00F74284"/>
    <w:rsid w:val="00F74F9D"/>
    <w:rsid w:val="00F75398"/>
    <w:rsid w:val="00F755CD"/>
    <w:rsid w:val="00F766DD"/>
    <w:rsid w:val="00F800FB"/>
    <w:rsid w:val="00F80CD9"/>
    <w:rsid w:val="00F81504"/>
    <w:rsid w:val="00F821AA"/>
    <w:rsid w:val="00F82D60"/>
    <w:rsid w:val="00F8343B"/>
    <w:rsid w:val="00F83730"/>
    <w:rsid w:val="00F84501"/>
    <w:rsid w:val="00F846C6"/>
    <w:rsid w:val="00F847F6"/>
    <w:rsid w:val="00F84DFD"/>
    <w:rsid w:val="00F85CFC"/>
    <w:rsid w:val="00F86D85"/>
    <w:rsid w:val="00F87A43"/>
    <w:rsid w:val="00F9159D"/>
    <w:rsid w:val="00F94003"/>
    <w:rsid w:val="00F9470D"/>
    <w:rsid w:val="00F94C6A"/>
    <w:rsid w:val="00F94D2D"/>
    <w:rsid w:val="00F95C95"/>
    <w:rsid w:val="00F961A9"/>
    <w:rsid w:val="00F96B30"/>
    <w:rsid w:val="00F96D42"/>
    <w:rsid w:val="00F97740"/>
    <w:rsid w:val="00F979C2"/>
    <w:rsid w:val="00FA01E1"/>
    <w:rsid w:val="00FA149C"/>
    <w:rsid w:val="00FA1B63"/>
    <w:rsid w:val="00FA24F8"/>
    <w:rsid w:val="00FA2CC7"/>
    <w:rsid w:val="00FA2D79"/>
    <w:rsid w:val="00FA40BD"/>
    <w:rsid w:val="00FA4AB6"/>
    <w:rsid w:val="00FA4E13"/>
    <w:rsid w:val="00FA52AC"/>
    <w:rsid w:val="00FA581F"/>
    <w:rsid w:val="00FA5968"/>
    <w:rsid w:val="00FA5C6C"/>
    <w:rsid w:val="00FA60C7"/>
    <w:rsid w:val="00FA6979"/>
    <w:rsid w:val="00FA7889"/>
    <w:rsid w:val="00FA7FB9"/>
    <w:rsid w:val="00FB1919"/>
    <w:rsid w:val="00FB3BCA"/>
    <w:rsid w:val="00FB407A"/>
    <w:rsid w:val="00FB4FC2"/>
    <w:rsid w:val="00FB5ED9"/>
    <w:rsid w:val="00FB62BD"/>
    <w:rsid w:val="00FB66EF"/>
    <w:rsid w:val="00FB6D6C"/>
    <w:rsid w:val="00FB6EAF"/>
    <w:rsid w:val="00FB7376"/>
    <w:rsid w:val="00FB765B"/>
    <w:rsid w:val="00FC0A1F"/>
    <w:rsid w:val="00FC1D22"/>
    <w:rsid w:val="00FC225B"/>
    <w:rsid w:val="00FC2A65"/>
    <w:rsid w:val="00FC3818"/>
    <w:rsid w:val="00FC4B37"/>
    <w:rsid w:val="00FC54D7"/>
    <w:rsid w:val="00FC59A1"/>
    <w:rsid w:val="00FC6045"/>
    <w:rsid w:val="00FC66F5"/>
    <w:rsid w:val="00FD09F8"/>
    <w:rsid w:val="00FD0E57"/>
    <w:rsid w:val="00FD0F5A"/>
    <w:rsid w:val="00FD19EF"/>
    <w:rsid w:val="00FD2626"/>
    <w:rsid w:val="00FD3369"/>
    <w:rsid w:val="00FD373B"/>
    <w:rsid w:val="00FD4B6D"/>
    <w:rsid w:val="00FD5CAA"/>
    <w:rsid w:val="00FD677B"/>
    <w:rsid w:val="00FD6AF1"/>
    <w:rsid w:val="00FD6EE1"/>
    <w:rsid w:val="00FD721A"/>
    <w:rsid w:val="00FD7F95"/>
    <w:rsid w:val="00FE0E7F"/>
    <w:rsid w:val="00FE2050"/>
    <w:rsid w:val="00FE2252"/>
    <w:rsid w:val="00FE2510"/>
    <w:rsid w:val="00FE2E56"/>
    <w:rsid w:val="00FE39E0"/>
    <w:rsid w:val="00FE3C4D"/>
    <w:rsid w:val="00FE3D84"/>
    <w:rsid w:val="00FE4D42"/>
    <w:rsid w:val="00FE5496"/>
    <w:rsid w:val="00FE56A8"/>
    <w:rsid w:val="00FE593A"/>
    <w:rsid w:val="00FE65BA"/>
    <w:rsid w:val="00FE6832"/>
    <w:rsid w:val="00FF0D47"/>
    <w:rsid w:val="00FF1873"/>
    <w:rsid w:val="00FF21B2"/>
    <w:rsid w:val="00FF26F0"/>
    <w:rsid w:val="00FF3278"/>
    <w:rsid w:val="00FF4226"/>
    <w:rsid w:val="00FF476E"/>
    <w:rsid w:val="00FF4A3A"/>
    <w:rsid w:val="00FF58EB"/>
    <w:rsid w:val="00FF5C12"/>
    <w:rsid w:val="00FF5F90"/>
    <w:rsid w:val="00FF6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AA--Level1"/>
    <w:next w:val="Normal"/>
    <w:qFormat/>
    <w:rsid w:val="000F3F28"/>
    <w:pPr>
      <w:spacing w:after="360"/>
    </w:pPr>
  </w:style>
  <w:style w:type="paragraph" w:styleId="Heading2">
    <w:name w:val="heading 2"/>
    <w:basedOn w:val="AA--Level2"/>
    <w:next w:val="Normal"/>
    <w:qFormat/>
    <w:rsid w:val="00C07824"/>
    <w:pPr>
      <w:spacing w:before="240"/>
      <w:outlineLvl w:val="1"/>
    </w:pPr>
    <w:rPr>
      <w:sz w:val="36"/>
      <w:szCs w:val="36"/>
    </w:rPr>
  </w:style>
  <w:style w:type="paragraph" w:styleId="Heading3">
    <w:name w:val="heading 3"/>
    <w:basedOn w:val="Heading2"/>
    <w:next w:val="Normal"/>
    <w:qFormat/>
    <w:rsid w:val="00BD6AAC"/>
    <w:pPr>
      <w:spacing w:before="0" w:after="240"/>
      <w:jc w:val="right"/>
      <w:outlineLvl w:val="2"/>
    </w:pPr>
    <w:rPr>
      <w:noProof/>
      <w:sz w:val="28"/>
      <w:szCs w:val="28"/>
    </w:rPr>
  </w:style>
  <w:style w:type="paragraph" w:styleId="Heading4">
    <w:name w:val="heading 4"/>
    <w:basedOn w:val="Normal"/>
    <w:next w:val="Normal"/>
    <w:qFormat/>
    <w:rsid w:val="00D2649D"/>
    <w:pPr>
      <w:keepNext/>
      <w:spacing w:after="120"/>
      <w:jc w:val="right"/>
      <w:outlineLvl w:val="3"/>
    </w:pPr>
    <w:rPr>
      <w:b/>
      <w:szCs w:val="20"/>
    </w:rPr>
  </w:style>
  <w:style w:type="paragraph" w:styleId="Heading5">
    <w:name w:val="heading 5"/>
    <w:basedOn w:val="Normal"/>
    <w:next w:val="Normal"/>
    <w:qFormat/>
    <w:rsid w:val="00D2649D"/>
    <w:pPr>
      <w:keepNext/>
      <w:spacing w:after="180"/>
      <w:jc w:val="center"/>
      <w:outlineLvl w:val="4"/>
    </w:pPr>
    <w:rPr>
      <w:b/>
      <w:i/>
      <w:sz w:val="36"/>
      <w:szCs w:val="20"/>
    </w:rPr>
  </w:style>
  <w:style w:type="paragraph" w:styleId="Heading6">
    <w:name w:val="heading 6"/>
    <w:basedOn w:val="Normal"/>
    <w:next w:val="Normal"/>
    <w:qFormat/>
    <w:rsid w:val="00D2649D"/>
    <w:pPr>
      <w:keepNext/>
      <w:spacing w:after="240"/>
      <w:outlineLvl w:val="5"/>
    </w:pPr>
    <w:rPr>
      <w:b/>
      <w:sz w:val="32"/>
      <w:szCs w:val="20"/>
    </w:rPr>
  </w:style>
  <w:style w:type="paragraph" w:styleId="Heading7">
    <w:name w:val="heading 7"/>
    <w:basedOn w:val="Normal"/>
    <w:next w:val="Normal"/>
    <w:qFormat/>
    <w:rsid w:val="00D2649D"/>
    <w:pPr>
      <w:keepNext/>
      <w:spacing w:before="240" w:after="180"/>
      <w:ind w:right="900"/>
      <w:jc w:val="both"/>
      <w:outlineLvl w:val="6"/>
    </w:pPr>
    <w:rPr>
      <w:rFonts w:ascii="Arial" w:hAnsi="Arial"/>
      <w:szCs w:val="20"/>
    </w:rPr>
  </w:style>
  <w:style w:type="paragraph" w:styleId="Heading8">
    <w:name w:val="heading 8"/>
    <w:basedOn w:val="Normal"/>
    <w:next w:val="Normal"/>
    <w:qFormat/>
    <w:rsid w:val="00D2649D"/>
    <w:pPr>
      <w:keepNext/>
      <w:spacing w:after="120"/>
      <w:ind w:right="900"/>
      <w:jc w:val="right"/>
      <w:outlineLvl w:val="7"/>
    </w:pPr>
    <w:rPr>
      <w:rFonts w:ascii="Arial" w:hAnsi="Arial"/>
      <w:szCs w:val="20"/>
    </w:rPr>
  </w:style>
  <w:style w:type="paragraph" w:styleId="Heading9">
    <w:name w:val="heading 9"/>
    <w:basedOn w:val="Normal"/>
    <w:next w:val="Normal"/>
    <w:qFormat/>
    <w:rsid w:val="00D2649D"/>
    <w:pPr>
      <w:keepNext/>
      <w:spacing w:after="120"/>
      <w:jc w:val="right"/>
      <w:outlineLvl w:val="8"/>
    </w:pPr>
    <w:rPr>
      <w:rFonts w:ascii="Arial" w:hAnsi="Arial"/>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T,Footnote Text Char1,Footnote Text Char2,Footnote Text Char Char1,Footnote Text Char2 Char Char Char Char,Footnote Text Char1 Char Char Char Char Char"/>
    <w:basedOn w:val="Normal"/>
    <w:link w:val="FootnoteTextChar"/>
    <w:rsid w:val="00C02075"/>
    <w:rPr>
      <w:sz w:val="20"/>
      <w:szCs w:val="20"/>
    </w:rPr>
  </w:style>
  <w:style w:type="character" w:styleId="FootnoteReference">
    <w:name w:val="footnote reference"/>
    <w:uiPriority w:val="99"/>
    <w:rsid w:val="00C02075"/>
    <w:rPr>
      <w:vertAlign w:val="superscript"/>
    </w:rPr>
  </w:style>
  <w:style w:type="paragraph" w:styleId="Header">
    <w:name w:val="header"/>
    <w:basedOn w:val="Normal"/>
    <w:link w:val="HeaderChar"/>
    <w:rsid w:val="00D2649D"/>
    <w:pPr>
      <w:tabs>
        <w:tab w:val="center" w:pos="4320"/>
        <w:tab w:val="right" w:pos="8640"/>
      </w:tabs>
    </w:pPr>
    <w:rPr>
      <w:sz w:val="20"/>
      <w:szCs w:val="20"/>
    </w:rPr>
  </w:style>
  <w:style w:type="paragraph" w:styleId="Footer">
    <w:name w:val="footer"/>
    <w:basedOn w:val="Normal"/>
    <w:rsid w:val="00D2649D"/>
    <w:pPr>
      <w:tabs>
        <w:tab w:val="center" w:pos="4320"/>
        <w:tab w:val="right" w:pos="8640"/>
      </w:tabs>
    </w:pPr>
    <w:rPr>
      <w:sz w:val="20"/>
      <w:szCs w:val="20"/>
    </w:rPr>
  </w:style>
  <w:style w:type="character" w:styleId="PageNumber">
    <w:name w:val="page number"/>
    <w:basedOn w:val="DefaultParagraphFont"/>
    <w:rsid w:val="00D2649D"/>
  </w:style>
  <w:style w:type="paragraph" w:styleId="BodyText">
    <w:name w:val="Body Text"/>
    <w:basedOn w:val="Normal"/>
    <w:rsid w:val="00D2649D"/>
    <w:rPr>
      <w:szCs w:val="20"/>
    </w:rPr>
  </w:style>
  <w:style w:type="paragraph" w:customStyle="1" w:styleId="ContentsList">
    <w:name w:val="Contents List"/>
    <w:basedOn w:val="Normal"/>
    <w:rsid w:val="00D2649D"/>
    <w:pPr>
      <w:tabs>
        <w:tab w:val="right" w:leader="dot" w:pos="8640"/>
      </w:tabs>
      <w:spacing w:after="140"/>
    </w:pPr>
    <w:rPr>
      <w:rFonts w:ascii="Arial" w:hAnsi="Arial"/>
      <w:szCs w:val="20"/>
    </w:rPr>
  </w:style>
  <w:style w:type="paragraph" w:styleId="BodyText2">
    <w:name w:val="Body Text 2"/>
    <w:basedOn w:val="Normal"/>
    <w:rsid w:val="00D2649D"/>
    <w:rPr>
      <w:i/>
      <w:szCs w:val="20"/>
    </w:rPr>
  </w:style>
  <w:style w:type="paragraph" w:customStyle="1" w:styleId="IndentedHeading">
    <w:name w:val="Indented Heading"/>
    <w:basedOn w:val="ContentsList"/>
    <w:rsid w:val="00D2649D"/>
    <w:pPr>
      <w:ind w:left="720"/>
    </w:pPr>
  </w:style>
  <w:style w:type="paragraph" w:styleId="BodyTextIndent">
    <w:name w:val="Body Text Indent"/>
    <w:basedOn w:val="Normal"/>
    <w:rsid w:val="00D2649D"/>
    <w:pPr>
      <w:tabs>
        <w:tab w:val="left" w:pos="360"/>
      </w:tabs>
      <w:spacing w:after="180"/>
      <w:ind w:left="360"/>
    </w:pPr>
    <w:rPr>
      <w:b/>
      <w:snapToGrid w:val="0"/>
      <w:color w:val="000000"/>
      <w:sz w:val="20"/>
      <w:szCs w:val="20"/>
    </w:rPr>
  </w:style>
  <w:style w:type="paragraph" w:styleId="Subtitle">
    <w:name w:val="Subtitle"/>
    <w:basedOn w:val="Normal"/>
    <w:qFormat/>
    <w:rsid w:val="00D2649D"/>
    <w:pPr>
      <w:jc w:val="center"/>
    </w:pPr>
    <w:rPr>
      <w:b/>
      <w:szCs w:val="20"/>
    </w:rPr>
  </w:style>
  <w:style w:type="character" w:customStyle="1" w:styleId="AuditName">
    <w:name w:val="AuditName"/>
    <w:rsid w:val="00D2649D"/>
    <w:rPr>
      <w:b/>
      <w:noProof w:val="0"/>
      <w:sz w:val="24"/>
      <w:lang w:eastAsia="en-US"/>
    </w:rPr>
  </w:style>
  <w:style w:type="character" w:styleId="Hyperlink">
    <w:name w:val="Hyperlink"/>
    <w:rsid w:val="00AD0C25"/>
    <w:rPr>
      <w:color w:val="000080"/>
      <w:u w:val="single"/>
    </w:rPr>
  </w:style>
  <w:style w:type="character" w:styleId="FollowedHyperlink">
    <w:name w:val="FollowedHyperlink"/>
    <w:rsid w:val="00D2649D"/>
    <w:rPr>
      <w:color w:val="800080"/>
      <w:u w:val="single"/>
    </w:rPr>
  </w:style>
  <w:style w:type="paragraph" w:customStyle="1" w:styleId="AuditMngrName">
    <w:name w:val="Audit Mngr Name"/>
    <w:basedOn w:val="Normal"/>
    <w:rsid w:val="00D2649D"/>
    <w:pPr>
      <w:pBdr>
        <w:top w:val="single" w:sz="6" w:space="3" w:color="auto"/>
      </w:pBdr>
      <w:spacing w:before="600" w:after="140"/>
      <w:ind w:left="1440"/>
      <w:jc w:val="right"/>
    </w:pPr>
    <w:rPr>
      <w:szCs w:val="20"/>
    </w:rPr>
  </w:style>
  <w:style w:type="paragraph" w:customStyle="1" w:styleId="BriefingPaperHeading1">
    <w:name w:val="Briefing Paper Heading 1"/>
    <w:basedOn w:val="Normal"/>
    <w:rsid w:val="00D2649D"/>
    <w:pPr>
      <w:keepNext/>
      <w:spacing w:before="300" w:after="300"/>
    </w:pPr>
    <w:rPr>
      <w:rFonts w:ascii="Arial" w:hAnsi="Arial"/>
      <w:b/>
      <w:kern w:val="28"/>
      <w:sz w:val="28"/>
      <w:szCs w:val="20"/>
    </w:rPr>
  </w:style>
  <w:style w:type="paragraph" w:customStyle="1" w:styleId="Callout">
    <w:name w:val="Callout"/>
    <w:basedOn w:val="Normal"/>
    <w:rsid w:val="00D2649D"/>
    <w:pPr>
      <w:framePr w:w="2736" w:hSpace="187" w:vSpace="187" w:wrap="around" w:vAnchor="text" w:hAnchor="page" w:x="1801" w:y="73"/>
      <w:spacing w:after="140"/>
    </w:pPr>
    <w:rPr>
      <w:i/>
      <w:sz w:val="22"/>
      <w:szCs w:val="20"/>
    </w:rPr>
  </w:style>
  <w:style w:type="paragraph" w:customStyle="1" w:styleId="CaptionStyle">
    <w:name w:val="Caption Style"/>
    <w:basedOn w:val="Normal"/>
    <w:next w:val="Normal"/>
    <w:rsid w:val="00D2649D"/>
    <w:pPr>
      <w:spacing w:before="140" w:after="140"/>
    </w:pPr>
    <w:rPr>
      <w:rFonts w:ascii="Arial" w:hAnsi="Arial"/>
      <w:i/>
      <w:sz w:val="22"/>
      <w:szCs w:val="20"/>
    </w:rPr>
  </w:style>
  <w:style w:type="paragraph" w:styleId="BodyText3">
    <w:name w:val="Body Text 3"/>
    <w:basedOn w:val="Normal"/>
    <w:rsid w:val="00D2649D"/>
    <w:pPr>
      <w:jc w:val="both"/>
    </w:pPr>
    <w:rPr>
      <w:sz w:val="28"/>
      <w:szCs w:val="20"/>
    </w:rPr>
  </w:style>
  <w:style w:type="paragraph" w:styleId="Title">
    <w:name w:val="Title"/>
    <w:basedOn w:val="Normal"/>
    <w:qFormat/>
    <w:rsid w:val="00D2649D"/>
    <w:pPr>
      <w:jc w:val="center"/>
    </w:pPr>
    <w:rPr>
      <w:b/>
      <w:bCs/>
      <w:sz w:val="28"/>
    </w:rPr>
  </w:style>
  <w:style w:type="paragraph" w:styleId="BlockText">
    <w:name w:val="Block Text"/>
    <w:basedOn w:val="Normal"/>
    <w:rsid w:val="00D2649D"/>
    <w:pPr>
      <w:spacing w:after="240"/>
      <w:ind w:left="522" w:right="342"/>
    </w:pPr>
    <w:rPr>
      <w:color w:val="000000"/>
      <w:sz w:val="20"/>
      <w:szCs w:val="20"/>
    </w:rPr>
  </w:style>
  <w:style w:type="paragraph" w:customStyle="1" w:styleId="Default">
    <w:name w:val="Default"/>
    <w:rsid w:val="00D2649D"/>
    <w:pPr>
      <w:autoSpaceDE w:val="0"/>
      <w:autoSpaceDN w:val="0"/>
      <w:adjustRightInd w:val="0"/>
    </w:pPr>
    <w:rPr>
      <w:rFonts w:ascii="CenturySchoolbook-Bold" w:eastAsia="CenturySchoolbook-Bold"/>
    </w:rPr>
  </w:style>
  <w:style w:type="paragraph" w:customStyle="1" w:styleId="CM4">
    <w:name w:val="CM4"/>
    <w:basedOn w:val="Default"/>
    <w:next w:val="Default"/>
    <w:rsid w:val="00D2649D"/>
    <w:pPr>
      <w:spacing w:line="260" w:lineRule="auto"/>
    </w:pPr>
    <w:rPr>
      <w:sz w:val="24"/>
      <w:szCs w:val="24"/>
    </w:rPr>
  </w:style>
  <w:style w:type="paragraph" w:customStyle="1" w:styleId="xl25">
    <w:name w:val="xl25"/>
    <w:basedOn w:val="Normal"/>
    <w:rsid w:val="00D2649D"/>
    <w:pPr>
      <w:spacing w:before="100" w:beforeAutospacing="1" w:after="100" w:afterAutospacing="1"/>
      <w:textAlignment w:val="top"/>
    </w:pPr>
  </w:style>
  <w:style w:type="paragraph" w:customStyle="1" w:styleId="xl26">
    <w:name w:val="xl26"/>
    <w:basedOn w:val="Normal"/>
    <w:rsid w:val="00D2649D"/>
    <w:pPr>
      <w:spacing w:before="100" w:beforeAutospacing="1" w:after="100" w:afterAutospacing="1"/>
      <w:textAlignment w:val="top"/>
    </w:pPr>
    <w:rPr>
      <w:color w:val="000000"/>
    </w:rPr>
  </w:style>
  <w:style w:type="paragraph" w:customStyle="1" w:styleId="xl27">
    <w:name w:val="xl27"/>
    <w:basedOn w:val="Normal"/>
    <w:rsid w:val="00D2649D"/>
    <w:pPr>
      <w:spacing w:before="100" w:beforeAutospacing="1" w:after="100" w:afterAutospacing="1"/>
      <w:textAlignment w:val="top"/>
    </w:pPr>
  </w:style>
  <w:style w:type="paragraph" w:styleId="Caption">
    <w:name w:val="caption"/>
    <w:basedOn w:val="Normal"/>
    <w:next w:val="Normal"/>
    <w:qFormat/>
    <w:rsid w:val="00D2649D"/>
    <w:pPr>
      <w:spacing w:after="120"/>
      <w:ind w:right="364"/>
      <w:jc w:val="right"/>
    </w:pPr>
    <w:rPr>
      <w:rFonts w:ascii="Arial" w:hAnsi="Arial"/>
      <w:b/>
      <w:color w:val="000000"/>
      <w:szCs w:val="20"/>
    </w:rPr>
  </w:style>
  <w:style w:type="table" w:styleId="TableGrid">
    <w:name w:val="Table Grid"/>
    <w:basedOn w:val="TableNormal"/>
    <w:rsid w:val="00D264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qFormat/>
    <w:rsid w:val="00D2649D"/>
    <w:rPr>
      <w:b/>
      <w:bCs/>
    </w:rPr>
  </w:style>
  <w:style w:type="paragraph" w:customStyle="1" w:styleId="NewsReleaseBodyText">
    <w:name w:val="News Release Body Text"/>
    <w:basedOn w:val="Normal"/>
    <w:rsid w:val="00D2649D"/>
    <w:pPr>
      <w:spacing w:before="270" w:after="270"/>
      <w:ind w:left="720" w:right="396"/>
    </w:pPr>
    <w:rPr>
      <w:rFonts w:ascii="Arial" w:hAnsi="Arial"/>
    </w:rPr>
  </w:style>
  <w:style w:type="paragraph" w:customStyle="1" w:styleId="NewsReleaseFooter">
    <w:name w:val="News Release Footer"/>
    <w:basedOn w:val="Normal"/>
    <w:rsid w:val="00D2649D"/>
    <w:pPr>
      <w:tabs>
        <w:tab w:val="center" w:pos="4320"/>
        <w:tab w:val="right" w:pos="8640"/>
      </w:tabs>
      <w:spacing w:before="90"/>
      <w:jc w:val="center"/>
    </w:pPr>
    <w:rPr>
      <w:rFonts w:ascii="Arial" w:hAnsi="Arial"/>
      <w:b/>
      <w:bCs/>
      <w:sz w:val="20"/>
    </w:rPr>
  </w:style>
  <w:style w:type="paragraph" w:styleId="CommentText">
    <w:name w:val="annotation text"/>
    <w:basedOn w:val="Normal"/>
    <w:link w:val="CommentTextChar"/>
    <w:rsid w:val="00D2649D"/>
    <w:rPr>
      <w:sz w:val="20"/>
      <w:szCs w:val="20"/>
    </w:rPr>
  </w:style>
  <w:style w:type="paragraph" w:styleId="BalloonText">
    <w:name w:val="Balloon Text"/>
    <w:basedOn w:val="Normal"/>
    <w:semiHidden/>
    <w:rsid w:val="00D76406"/>
    <w:rPr>
      <w:rFonts w:ascii="Tahoma" w:hAnsi="Tahoma" w:cs="Tahoma"/>
      <w:sz w:val="16"/>
      <w:szCs w:val="16"/>
    </w:rPr>
  </w:style>
  <w:style w:type="character" w:styleId="CommentReference">
    <w:name w:val="annotation reference"/>
    <w:rsid w:val="00384F4E"/>
    <w:rPr>
      <w:sz w:val="16"/>
      <w:szCs w:val="16"/>
    </w:rPr>
  </w:style>
  <w:style w:type="paragraph" w:styleId="CommentSubject">
    <w:name w:val="annotation subject"/>
    <w:basedOn w:val="CommentText"/>
    <w:next w:val="CommentText"/>
    <w:semiHidden/>
    <w:rsid w:val="00384F4E"/>
    <w:rPr>
      <w:b/>
      <w:bCs/>
    </w:rPr>
  </w:style>
  <w:style w:type="paragraph" w:styleId="EndnoteText">
    <w:name w:val="endnote text"/>
    <w:basedOn w:val="Normal"/>
    <w:semiHidden/>
    <w:rsid w:val="004A4127"/>
    <w:rPr>
      <w:rFonts w:ascii="Arial" w:hAnsi="Arial"/>
      <w:sz w:val="20"/>
      <w:szCs w:val="20"/>
    </w:rPr>
  </w:style>
  <w:style w:type="character" w:styleId="EndnoteReference">
    <w:name w:val="endnote reference"/>
    <w:semiHidden/>
    <w:rsid w:val="004A4127"/>
    <w:rPr>
      <w:vertAlign w:val="superscript"/>
    </w:rPr>
  </w:style>
  <w:style w:type="paragraph" w:customStyle="1" w:styleId="MemoBody">
    <w:name w:val="Memo Body"/>
    <w:basedOn w:val="Normal"/>
    <w:rsid w:val="0000001B"/>
    <w:pPr>
      <w:spacing w:after="140"/>
    </w:pPr>
    <w:rPr>
      <w:szCs w:val="20"/>
    </w:rPr>
  </w:style>
  <w:style w:type="paragraph" w:customStyle="1" w:styleId="CompanyName">
    <w:name w:val="Company Name"/>
    <w:basedOn w:val="Normal"/>
    <w:next w:val="Normal"/>
    <w:rsid w:val="00CE3DE3"/>
    <w:pPr>
      <w:spacing w:before="420" w:after="60" w:line="320" w:lineRule="exact"/>
    </w:pPr>
    <w:rPr>
      <w:rFonts w:ascii="Garamond" w:hAnsi="Garamond"/>
      <w:caps/>
      <w:kern w:val="36"/>
      <w:sz w:val="38"/>
      <w:szCs w:val="20"/>
    </w:rPr>
  </w:style>
  <w:style w:type="paragraph" w:customStyle="1" w:styleId="TitleCover">
    <w:name w:val="Title Cover"/>
    <w:basedOn w:val="Normal"/>
    <w:next w:val="Normal"/>
    <w:rsid w:val="00CE3DE3"/>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character" w:customStyle="1" w:styleId="FootnoteTextChar">
    <w:name w:val="Footnote Text Char"/>
    <w:aliases w:val="FT Char,Footnote Text Char1 Char,Footnote Text Char2 Char,Footnote Text Char Char1 Char,Footnote Text Char2 Char Char Char Char Char,Footnote Text Char1 Char Char Char Char Char Char"/>
    <w:link w:val="FootnoteText"/>
    <w:locked/>
    <w:rsid w:val="00BF4112"/>
    <w:rPr>
      <w:lang w:val="en-US" w:eastAsia="en-US" w:bidi="ar-SA"/>
    </w:rPr>
  </w:style>
  <w:style w:type="paragraph" w:customStyle="1" w:styleId="Style2">
    <w:name w:val="Style2"/>
    <w:basedOn w:val="EndnoteText"/>
    <w:link w:val="Style2Char"/>
    <w:rsid w:val="00D273E9"/>
    <w:pPr>
      <w:autoSpaceDE w:val="0"/>
      <w:autoSpaceDN w:val="0"/>
      <w:adjustRightInd w:val="0"/>
    </w:pPr>
    <w:rPr>
      <w:i/>
      <w:sz w:val="16"/>
      <w:szCs w:val="16"/>
    </w:rPr>
  </w:style>
  <w:style w:type="character" w:customStyle="1" w:styleId="Style2Char">
    <w:name w:val="Style2 Char"/>
    <w:link w:val="Style2"/>
    <w:rsid w:val="00D273E9"/>
    <w:rPr>
      <w:rFonts w:ascii="Arial" w:hAnsi="Arial"/>
      <w:i/>
      <w:sz w:val="16"/>
      <w:szCs w:val="16"/>
      <w:lang w:val="en-US" w:eastAsia="en-US" w:bidi="ar-SA"/>
    </w:rPr>
  </w:style>
  <w:style w:type="paragraph" w:styleId="NormalWeb">
    <w:name w:val="Normal (Web)"/>
    <w:basedOn w:val="Normal"/>
    <w:rsid w:val="00231400"/>
    <w:pPr>
      <w:spacing w:before="100" w:beforeAutospacing="1" w:after="100" w:afterAutospacing="1"/>
    </w:pPr>
  </w:style>
  <w:style w:type="character" w:customStyle="1" w:styleId="CharChar">
    <w:name w:val="Char Char"/>
    <w:locked/>
    <w:rsid w:val="00016B30"/>
    <w:rPr>
      <w:rFonts w:ascii="Courier New" w:hAnsi="Courier New"/>
      <w:lang w:val="en-US" w:eastAsia="en-US" w:bidi="ar-SA"/>
    </w:rPr>
  </w:style>
  <w:style w:type="character" w:customStyle="1" w:styleId="CommentTextChar">
    <w:name w:val="Comment Text Char"/>
    <w:basedOn w:val="DefaultParagraphFont"/>
    <w:link w:val="CommentText"/>
    <w:rsid w:val="003C7854"/>
  </w:style>
  <w:style w:type="paragraph" w:customStyle="1" w:styleId="BORDERSONE">
    <w:name w:val="BORDERS ONE"/>
    <w:basedOn w:val="Header"/>
    <w:link w:val="BORDERSONEChar"/>
    <w:qFormat/>
    <w:rsid w:val="00980CFC"/>
    <w:pPr>
      <w:pBdr>
        <w:top w:val="double" w:sz="4" w:space="5" w:color="000080"/>
        <w:bottom w:val="thickThinSmallGap" w:sz="18" w:space="5" w:color="000080"/>
      </w:pBdr>
      <w:tabs>
        <w:tab w:val="clear" w:pos="4320"/>
        <w:tab w:val="clear" w:pos="8640"/>
      </w:tabs>
      <w:spacing w:before="240" w:after="240"/>
      <w:jc w:val="center"/>
    </w:pPr>
    <w:rPr>
      <w:rFonts w:ascii="Franklin Gothic Book" w:hAnsi="Franklin Gothic Book" w:cs="Arial"/>
      <w:b/>
      <w:bCs/>
      <w:noProof/>
      <w:color w:val="000080"/>
      <w:sz w:val="28"/>
    </w:rPr>
  </w:style>
  <w:style w:type="paragraph" w:customStyle="1" w:styleId="AA--Level1">
    <w:name w:val="AA--Level 1"/>
    <w:basedOn w:val="Normal"/>
    <w:link w:val="AA--Level1Char"/>
    <w:qFormat/>
    <w:rsid w:val="00C07824"/>
    <w:pPr>
      <w:spacing w:before="240" w:after="240"/>
      <w:jc w:val="center"/>
      <w:outlineLvl w:val="0"/>
    </w:pPr>
    <w:rPr>
      <w:rFonts w:ascii="Franklin Gothic Book" w:hAnsi="Franklin Gothic Book"/>
      <w:b/>
      <w:i/>
      <w:color w:val="000080"/>
      <w:sz w:val="40"/>
      <w:szCs w:val="40"/>
    </w:rPr>
  </w:style>
  <w:style w:type="character" w:customStyle="1" w:styleId="HeaderChar">
    <w:name w:val="Header Char"/>
    <w:basedOn w:val="DefaultParagraphFont"/>
    <w:link w:val="Header"/>
    <w:rsid w:val="006340CD"/>
  </w:style>
  <w:style w:type="character" w:customStyle="1" w:styleId="BORDERSONEChar">
    <w:name w:val="BORDERS ONE Char"/>
    <w:basedOn w:val="HeaderChar"/>
    <w:link w:val="BORDERSONE"/>
    <w:rsid w:val="00980CFC"/>
    <w:rPr>
      <w:rFonts w:ascii="Franklin Gothic Book" w:hAnsi="Franklin Gothic Book" w:cs="Arial"/>
      <w:b/>
      <w:bCs/>
      <w:noProof/>
      <w:color w:val="000080"/>
      <w:sz w:val="28"/>
    </w:rPr>
  </w:style>
  <w:style w:type="paragraph" w:customStyle="1" w:styleId="AA--Level2">
    <w:name w:val="AA--Level 2"/>
    <w:basedOn w:val="Normal"/>
    <w:link w:val="AA--Level2Char"/>
    <w:qFormat/>
    <w:rsid w:val="00C07824"/>
    <w:pPr>
      <w:spacing w:after="360"/>
      <w:jc w:val="center"/>
    </w:pPr>
    <w:rPr>
      <w:rFonts w:ascii="Franklin Gothic Book" w:hAnsi="Franklin Gothic Book"/>
      <w:b/>
      <w:i/>
      <w:color w:val="000080"/>
      <w:sz w:val="32"/>
      <w:szCs w:val="32"/>
    </w:rPr>
  </w:style>
  <w:style w:type="character" w:customStyle="1" w:styleId="AA--Level1Char">
    <w:name w:val="AA--Level 1 Char"/>
    <w:link w:val="AA--Level1"/>
    <w:rsid w:val="00C07824"/>
    <w:rPr>
      <w:rFonts w:ascii="Franklin Gothic Book" w:hAnsi="Franklin Gothic Book"/>
      <w:b/>
      <w:i/>
      <w:color w:val="000080"/>
      <w:sz w:val="40"/>
      <w:szCs w:val="40"/>
    </w:rPr>
  </w:style>
  <w:style w:type="paragraph" w:customStyle="1" w:styleId="StyleHeading1ArialBlack18ptNotBoldRaisedby3ptEx">
    <w:name w:val="Style Heading 1 + Arial Black 18 pt Not Bold Raised by  3 pt Ex..."/>
    <w:basedOn w:val="AA--Level1"/>
    <w:rsid w:val="00C07824"/>
    <w:rPr>
      <w:rFonts w:ascii="Arial Black" w:hAnsi="Arial Black"/>
      <w:b w:val="0"/>
      <w:spacing w:val="10"/>
      <w:position w:val="6"/>
      <w:sz w:val="36"/>
    </w:rPr>
  </w:style>
  <w:style w:type="character" w:customStyle="1" w:styleId="AA--Level2Char">
    <w:name w:val="AA--Level 2 Char"/>
    <w:link w:val="AA--Level2"/>
    <w:rsid w:val="00C07824"/>
    <w:rPr>
      <w:rFonts w:ascii="Franklin Gothic Book" w:hAnsi="Franklin Gothic Book"/>
      <w:b/>
      <w:i/>
      <w:color w:val="000080"/>
      <w:sz w:val="32"/>
      <w:szCs w:val="32"/>
    </w:rPr>
  </w:style>
  <w:style w:type="paragraph" w:styleId="Revision">
    <w:name w:val="Revision"/>
    <w:hidden/>
    <w:uiPriority w:val="99"/>
    <w:semiHidden/>
    <w:rsid w:val="00600064"/>
    <w:rPr>
      <w:sz w:val="24"/>
      <w:szCs w:val="24"/>
    </w:rPr>
  </w:style>
  <w:style w:type="paragraph" w:styleId="ListParagraph">
    <w:name w:val="List Paragraph"/>
    <w:basedOn w:val="Normal"/>
    <w:uiPriority w:val="34"/>
    <w:qFormat/>
    <w:rsid w:val="009C2EED"/>
    <w:pPr>
      <w:ind w:left="720"/>
    </w:pPr>
  </w:style>
  <w:style w:type="paragraph" w:styleId="NoSpacing">
    <w:name w:val="No Spacing"/>
    <w:link w:val="NoSpacingChar"/>
    <w:uiPriority w:val="1"/>
    <w:qFormat/>
    <w:rsid w:val="00731AEC"/>
    <w:rPr>
      <w:rFonts w:ascii="Calibri" w:hAnsi="Calibri"/>
      <w:sz w:val="22"/>
      <w:szCs w:val="22"/>
      <w:lang w:eastAsia="ja-JP"/>
    </w:rPr>
  </w:style>
  <w:style w:type="character" w:customStyle="1" w:styleId="NoSpacingChar">
    <w:name w:val="No Spacing Char"/>
    <w:link w:val="NoSpacing"/>
    <w:uiPriority w:val="1"/>
    <w:rsid w:val="00731AEC"/>
    <w:rPr>
      <w:rFonts w:ascii="Calibri" w:hAnsi="Calibri"/>
      <w:sz w:val="22"/>
      <w:szCs w:val="22"/>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AA--Level1"/>
    <w:next w:val="Normal"/>
    <w:qFormat/>
    <w:rsid w:val="000F3F28"/>
    <w:pPr>
      <w:spacing w:after="360"/>
    </w:pPr>
  </w:style>
  <w:style w:type="paragraph" w:styleId="Heading2">
    <w:name w:val="heading 2"/>
    <w:basedOn w:val="AA--Level2"/>
    <w:next w:val="Normal"/>
    <w:qFormat/>
    <w:rsid w:val="00C07824"/>
    <w:pPr>
      <w:spacing w:before="240"/>
      <w:outlineLvl w:val="1"/>
    </w:pPr>
    <w:rPr>
      <w:sz w:val="36"/>
      <w:szCs w:val="36"/>
    </w:rPr>
  </w:style>
  <w:style w:type="paragraph" w:styleId="Heading3">
    <w:name w:val="heading 3"/>
    <w:basedOn w:val="Heading2"/>
    <w:next w:val="Normal"/>
    <w:qFormat/>
    <w:rsid w:val="00BD6AAC"/>
    <w:pPr>
      <w:spacing w:before="0" w:after="240"/>
      <w:jc w:val="right"/>
      <w:outlineLvl w:val="2"/>
    </w:pPr>
    <w:rPr>
      <w:noProof/>
      <w:sz w:val="28"/>
      <w:szCs w:val="28"/>
    </w:rPr>
  </w:style>
  <w:style w:type="paragraph" w:styleId="Heading4">
    <w:name w:val="heading 4"/>
    <w:basedOn w:val="Normal"/>
    <w:next w:val="Normal"/>
    <w:qFormat/>
    <w:rsid w:val="00D2649D"/>
    <w:pPr>
      <w:keepNext/>
      <w:spacing w:after="120"/>
      <w:jc w:val="right"/>
      <w:outlineLvl w:val="3"/>
    </w:pPr>
    <w:rPr>
      <w:b/>
      <w:szCs w:val="20"/>
    </w:rPr>
  </w:style>
  <w:style w:type="paragraph" w:styleId="Heading5">
    <w:name w:val="heading 5"/>
    <w:basedOn w:val="Normal"/>
    <w:next w:val="Normal"/>
    <w:qFormat/>
    <w:rsid w:val="00D2649D"/>
    <w:pPr>
      <w:keepNext/>
      <w:spacing w:after="180"/>
      <w:jc w:val="center"/>
      <w:outlineLvl w:val="4"/>
    </w:pPr>
    <w:rPr>
      <w:b/>
      <w:i/>
      <w:sz w:val="36"/>
      <w:szCs w:val="20"/>
    </w:rPr>
  </w:style>
  <w:style w:type="paragraph" w:styleId="Heading6">
    <w:name w:val="heading 6"/>
    <w:basedOn w:val="Normal"/>
    <w:next w:val="Normal"/>
    <w:qFormat/>
    <w:rsid w:val="00D2649D"/>
    <w:pPr>
      <w:keepNext/>
      <w:spacing w:after="240"/>
      <w:outlineLvl w:val="5"/>
    </w:pPr>
    <w:rPr>
      <w:b/>
      <w:sz w:val="32"/>
      <w:szCs w:val="20"/>
    </w:rPr>
  </w:style>
  <w:style w:type="paragraph" w:styleId="Heading7">
    <w:name w:val="heading 7"/>
    <w:basedOn w:val="Normal"/>
    <w:next w:val="Normal"/>
    <w:qFormat/>
    <w:rsid w:val="00D2649D"/>
    <w:pPr>
      <w:keepNext/>
      <w:spacing w:before="240" w:after="180"/>
      <w:ind w:right="900"/>
      <w:jc w:val="both"/>
      <w:outlineLvl w:val="6"/>
    </w:pPr>
    <w:rPr>
      <w:rFonts w:ascii="Arial" w:hAnsi="Arial"/>
      <w:szCs w:val="20"/>
    </w:rPr>
  </w:style>
  <w:style w:type="paragraph" w:styleId="Heading8">
    <w:name w:val="heading 8"/>
    <w:basedOn w:val="Normal"/>
    <w:next w:val="Normal"/>
    <w:qFormat/>
    <w:rsid w:val="00D2649D"/>
    <w:pPr>
      <w:keepNext/>
      <w:spacing w:after="120"/>
      <w:ind w:right="900"/>
      <w:jc w:val="right"/>
      <w:outlineLvl w:val="7"/>
    </w:pPr>
    <w:rPr>
      <w:rFonts w:ascii="Arial" w:hAnsi="Arial"/>
      <w:szCs w:val="20"/>
    </w:rPr>
  </w:style>
  <w:style w:type="paragraph" w:styleId="Heading9">
    <w:name w:val="heading 9"/>
    <w:basedOn w:val="Normal"/>
    <w:next w:val="Normal"/>
    <w:qFormat/>
    <w:rsid w:val="00D2649D"/>
    <w:pPr>
      <w:keepNext/>
      <w:spacing w:after="120"/>
      <w:jc w:val="right"/>
      <w:outlineLvl w:val="8"/>
    </w:pPr>
    <w:rPr>
      <w:rFonts w:ascii="Arial" w:hAnsi="Arial"/>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T,Footnote Text Char1,Footnote Text Char2,Footnote Text Char Char1,Footnote Text Char2 Char Char Char Char,Footnote Text Char1 Char Char Char Char Char"/>
    <w:basedOn w:val="Normal"/>
    <w:link w:val="FootnoteTextChar"/>
    <w:rsid w:val="00C02075"/>
    <w:rPr>
      <w:sz w:val="20"/>
      <w:szCs w:val="20"/>
    </w:rPr>
  </w:style>
  <w:style w:type="character" w:styleId="FootnoteReference">
    <w:name w:val="footnote reference"/>
    <w:uiPriority w:val="99"/>
    <w:rsid w:val="00C02075"/>
    <w:rPr>
      <w:vertAlign w:val="superscript"/>
    </w:rPr>
  </w:style>
  <w:style w:type="paragraph" w:styleId="Header">
    <w:name w:val="header"/>
    <w:basedOn w:val="Normal"/>
    <w:link w:val="HeaderChar"/>
    <w:rsid w:val="00D2649D"/>
    <w:pPr>
      <w:tabs>
        <w:tab w:val="center" w:pos="4320"/>
        <w:tab w:val="right" w:pos="8640"/>
      </w:tabs>
    </w:pPr>
    <w:rPr>
      <w:sz w:val="20"/>
      <w:szCs w:val="20"/>
    </w:rPr>
  </w:style>
  <w:style w:type="paragraph" w:styleId="Footer">
    <w:name w:val="footer"/>
    <w:basedOn w:val="Normal"/>
    <w:rsid w:val="00D2649D"/>
    <w:pPr>
      <w:tabs>
        <w:tab w:val="center" w:pos="4320"/>
        <w:tab w:val="right" w:pos="8640"/>
      </w:tabs>
    </w:pPr>
    <w:rPr>
      <w:sz w:val="20"/>
      <w:szCs w:val="20"/>
    </w:rPr>
  </w:style>
  <w:style w:type="character" w:styleId="PageNumber">
    <w:name w:val="page number"/>
    <w:basedOn w:val="DefaultParagraphFont"/>
    <w:rsid w:val="00D2649D"/>
  </w:style>
  <w:style w:type="paragraph" w:styleId="BodyText">
    <w:name w:val="Body Text"/>
    <w:basedOn w:val="Normal"/>
    <w:rsid w:val="00D2649D"/>
    <w:rPr>
      <w:szCs w:val="20"/>
    </w:rPr>
  </w:style>
  <w:style w:type="paragraph" w:customStyle="1" w:styleId="ContentsList">
    <w:name w:val="Contents List"/>
    <w:basedOn w:val="Normal"/>
    <w:rsid w:val="00D2649D"/>
    <w:pPr>
      <w:tabs>
        <w:tab w:val="right" w:leader="dot" w:pos="8640"/>
      </w:tabs>
      <w:spacing w:after="140"/>
    </w:pPr>
    <w:rPr>
      <w:rFonts w:ascii="Arial" w:hAnsi="Arial"/>
      <w:szCs w:val="20"/>
    </w:rPr>
  </w:style>
  <w:style w:type="paragraph" w:styleId="BodyText2">
    <w:name w:val="Body Text 2"/>
    <w:basedOn w:val="Normal"/>
    <w:rsid w:val="00D2649D"/>
    <w:rPr>
      <w:i/>
      <w:szCs w:val="20"/>
    </w:rPr>
  </w:style>
  <w:style w:type="paragraph" w:customStyle="1" w:styleId="IndentedHeading">
    <w:name w:val="Indented Heading"/>
    <w:basedOn w:val="ContentsList"/>
    <w:rsid w:val="00D2649D"/>
    <w:pPr>
      <w:ind w:left="720"/>
    </w:pPr>
  </w:style>
  <w:style w:type="paragraph" w:styleId="BodyTextIndent">
    <w:name w:val="Body Text Indent"/>
    <w:basedOn w:val="Normal"/>
    <w:rsid w:val="00D2649D"/>
    <w:pPr>
      <w:tabs>
        <w:tab w:val="left" w:pos="360"/>
      </w:tabs>
      <w:spacing w:after="180"/>
      <w:ind w:left="360"/>
    </w:pPr>
    <w:rPr>
      <w:b/>
      <w:snapToGrid w:val="0"/>
      <w:color w:val="000000"/>
      <w:sz w:val="20"/>
      <w:szCs w:val="20"/>
    </w:rPr>
  </w:style>
  <w:style w:type="paragraph" w:styleId="Subtitle">
    <w:name w:val="Subtitle"/>
    <w:basedOn w:val="Normal"/>
    <w:qFormat/>
    <w:rsid w:val="00D2649D"/>
    <w:pPr>
      <w:jc w:val="center"/>
    </w:pPr>
    <w:rPr>
      <w:b/>
      <w:szCs w:val="20"/>
    </w:rPr>
  </w:style>
  <w:style w:type="character" w:customStyle="1" w:styleId="AuditName">
    <w:name w:val="AuditName"/>
    <w:rsid w:val="00D2649D"/>
    <w:rPr>
      <w:b/>
      <w:noProof w:val="0"/>
      <w:sz w:val="24"/>
      <w:lang w:eastAsia="en-US"/>
    </w:rPr>
  </w:style>
  <w:style w:type="character" w:styleId="Hyperlink">
    <w:name w:val="Hyperlink"/>
    <w:rsid w:val="00AD0C25"/>
    <w:rPr>
      <w:color w:val="000080"/>
      <w:u w:val="single"/>
    </w:rPr>
  </w:style>
  <w:style w:type="character" w:styleId="FollowedHyperlink">
    <w:name w:val="FollowedHyperlink"/>
    <w:rsid w:val="00D2649D"/>
    <w:rPr>
      <w:color w:val="800080"/>
      <w:u w:val="single"/>
    </w:rPr>
  </w:style>
  <w:style w:type="paragraph" w:customStyle="1" w:styleId="AuditMngrName">
    <w:name w:val="Audit Mngr Name"/>
    <w:basedOn w:val="Normal"/>
    <w:rsid w:val="00D2649D"/>
    <w:pPr>
      <w:pBdr>
        <w:top w:val="single" w:sz="6" w:space="3" w:color="auto"/>
      </w:pBdr>
      <w:spacing w:before="600" w:after="140"/>
      <w:ind w:left="1440"/>
      <w:jc w:val="right"/>
    </w:pPr>
    <w:rPr>
      <w:szCs w:val="20"/>
    </w:rPr>
  </w:style>
  <w:style w:type="paragraph" w:customStyle="1" w:styleId="BriefingPaperHeading1">
    <w:name w:val="Briefing Paper Heading 1"/>
    <w:basedOn w:val="Normal"/>
    <w:rsid w:val="00D2649D"/>
    <w:pPr>
      <w:keepNext/>
      <w:spacing w:before="300" w:after="300"/>
    </w:pPr>
    <w:rPr>
      <w:rFonts w:ascii="Arial" w:hAnsi="Arial"/>
      <w:b/>
      <w:kern w:val="28"/>
      <w:sz w:val="28"/>
      <w:szCs w:val="20"/>
    </w:rPr>
  </w:style>
  <w:style w:type="paragraph" w:customStyle="1" w:styleId="Callout">
    <w:name w:val="Callout"/>
    <w:basedOn w:val="Normal"/>
    <w:rsid w:val="00D2649D"/>
    <w:pPr>
      <w:framePr w:w="2736" w:hSpace="187" w:vSpace="187" w:wrap="around" w:vAnchor="text" w:hAnchor="page" w:x="1801" w:y="73"/>
      <w:spacing w:after="140"/>
    </w:pPr>
    <w:rPr>
      <w:i/>
      <w:sz w:val="22"/>
      <w:szCs w:val="20"/>
    </w:rPr>
  </w:style>
  <w:style w:type="paragraph" w:customStyle="1" w:styleId="CaptionStyle">
    <w:name w:val="Caption Style"/>
    <w:basedOn w:val="Normal"/>
    <w:next w:val="Normal"/>
    <w:rsid w:val="00D2649D"/>
    <w:pPr>
      <w:spacing w:before="140" w:after="140"/>
    </w:pPr>
    <w:rPr>
      <w:rFonts w:ascii="Arial" w:hAnsi="Arial"/>
      <w:i/>
      <w:sz w:val="22"/>
      <w:szCs w:val="20"/>
    </w:rPr>
  </w:style>
  <w:style w:type="paragraph" w:styleId="BodyText3">
    <w:name w:val="Body Text 3"/>
    <w:basedOn w:val="Normal"/>
    <w:rsid w:val="00D2649D"/>
    <w:pPr>
      <w:jc w:val="both"/>
    </w:pPr>
    <w:rPr>
      <w:sz w:val="28"/>
      <w:szCs w:val="20"/>
    </w:rPr>
  </w:style>
  <w:style w:type="paragraph" w:styleId="Title">
    <w:name w:val="Title"/>
    <w:basedOn w:val="Normal"/>
    <w:qFormat/>
    <w:rsid w:val="00D2649D"/>
    <w:pPr>
      <w:jc w:val="center"/>
    </w:pPr>
    <w:rPr>
      <w:b/>
      <w:bCs/>
      <w:sz w:val="28"/>
    </w:rPr>
  </w:style>
  <w:style w:type="paragraph" w:styleId="BlockText">
    <w:name w:val="Block Text"/>
    <w:basedOn w:val="Normal"/>
    <w:rsid w:val="00D2649D"/>
    <w:pPr>
      <w:spacing w:after="240"/>
      <w:ind w:left="522" w:right="342"/>
    </w:pPr>
    <w:rPr>
      <w:color w:val="000000"/>
      <w:sz w:val="20"/>
      <w:szCs w:val="20"/>
    </w:rPr>
  </w:style>
  <w:style w:type="paragraph" w:customStyle="1" w:styleId="Default">
    <w:name w:val="Default"/>
    <w:rsid w:val="00D2649D"/>
    <w:pPr>
      <w:autoSpaceDE w:val="0"/>
      <w:autoSpaceDN w:val="0"/>
      <w:adjustRightInd w:val="0"/>
    </w:pPr>
    <w:rPr>
      <w:rFonts w:ascii="CenturySchoolbook-Bold" w:eastAsia="CenturySchoolbook-Bold"/>
    </w:rPr>
  </w:style>
  <w:style w:type="paragraph" w:customStyle="1" w:styleId="CM4">
    <w:name w:val="CM4"/>
    <w:basedOn w:val="Default"/>
    <w:next w:val="Default"/>
    <w:rsid w:val="00D2649D"/>
    <w:pPr>
      <w:spacing w:line="260" w:lineRule="auto"/>
    </w:pPr>
    <w:rPr>
      <w:sz w:val="24"/>
      <w:szCs w:val="24"/>
    </w:rPr>
  </w:style>
  <w:style w:type="paragraph" w:customStyle="1" w:styleId="xl25">
    <w:name w:val="xl25"/>
    <w:basedOn w:val="Normal"/>
    <w:rsid w:val="00D2649D"/>
    <w:pPr>
      <w:spacing w:before="100" w:beforeAutospacing="1" w:after="100" w:afterAutospacing="1"/>
      <w:textAlignment w:val="top"/>
    </w:pPr>
  </w:style>
  <w:style w:type="paragraph" w:customStyle="1" w:styleId="xl26">
    <w:name w:val="xl26"/>
    <w:basedOn w:val="Normal"/>
    <w:rsid w:val="00D2649D"/>
    <w:pPr>
      <w:spacing w:before="100" w:beforeAutospacing="1" w:after="100" w:afterAutospacing="1"/>
      <w:textAlignment w:val="top"/>
    </w:pPr>
    <w:rPr>
      <w:color w:val="000000"/>
    </w:rPr>
  </w:style>
  <w:style w:type="paragraph" w:customStyle="1" w:styleId="xl27">
    <w:name w:val="xl27"/>
    <w:basedOn w:val="Normal"/>
    <w:rsid w:val="00D2649D"/>
    <w:pPr>
      <w:spacing w:before="100" w:beforeAutospacing="1" w:after="100" w:afterAutospacing="1"/>
      <w:textAlignment w:val="top"/>
    </w:pPr>
  </w:style>
  <w:style w:type="paragraph" w:styleId="Caption">
    <w:name w:val="caption"/>
    <w:basedOn w:val="Normal"/>
    <w:next w:val="Normal"/>
    <w:qFormat/>
    <w:rsid w:val="00D2649D"/>
    <w:pPr>
      <w:spacing w:after="120"/>
      <w:ind w:right="364"/>
      <w:jc w:val="right"/>
    </w:pPr>
    <w:rPr>
      <w:rFonts w:ascii="Arial" w:hAnsi="Arial"/>
      <w:b/>
      <w:color w:val="000000"/>
      <w:szCs w:val="20"/>
    </w:rPr>
  </w:style>
  <w:style w:type="table" w:styleId="TableGrid">
    <w:name w:val="Table Grid"/>
    <w:basedOn w:val="TableNormal"/>
    <w:rsid w:val="00D264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qFormat/>
    <w:rsid w:val="00D2649D"/>
    <w:rPr>
      <w:b/>
      <w:bCs/>
    </w:rPr>
  </w:style>
  <w:style w:type="paragraph" w:customStyle="1" w:styleId="NewsReleaseBodyText">
    <w:name w:val="News Release Body Text"/>
    <w:basedOn w:val="Normal"/>
    <w:rsid w:val="00D2649D"/>
    <w:pPr>
      <w:spacing w:before="270" w:after="270"/>
      <w:ind w:left="720" w:right="396"/>
    </w:pPr>
    <w:rPr>
      <w:rFonts w:ascii="Arial" w:hAnsi="Arial"/>
    </w:rPr>
  </w:style>
  <w:style w:type="paragraph" w:customStyle="1" w:styleId="NewsReleaseFooter">
    <w:name w:val="News Release Footer"/>
    <w:basedOn w:val="Normal"/>
    <w:rsid w:val="00D2649D"/>
    <w:pPr>
      <w:tabs>
        <w:tab w:val="center" w:pos="4320"/>
        <w:tab w:val="right" w:pos="8640"/>
      </w:tabs>
      <w:spacing w:before="90"/>
      <w:jc w:val="center"/>
    </w:pPr>
    <w:rPr>
      <w:rFonts w:ascii="Arial" w:hAnsi="Arial"/>
      <w:b/>
      <w:bCs/>
      <w:sz w:val="20"/>
    </w:rPr>
  </w:style>
  <w:style w:type="paragraph" w:styleId="CommentText">
    <w:name w:val="annotation text"/>
    <w:basedOn w:val="Normal"/>
    <w:link w:val="CommentTextChar"/>
    <w:rsid w:val="00D2649D"/>
    <w:rPr>
      <w:sz w:val="20"/>
      <w:szCs w:val="20"/>
    </w:rPr>
  </w:style>
  <w:style w:type="paragraph" w:styleId="BalloonText">
    <w:name w:val="Balloon Text"/>
    <w:basedOn w:val="Normal"/>
    <w:semiHidden/>
    <w:rsid w:val="00D76406"/>
    <w:rPr>
      <w:rFonts w:ascii="Tahoma" w:hAnsi="Tahoma" w:cs="Tahoma"/>
      <w:sz w:val="16"/>
      <w:szCs w:val="16"/>
    </w:rPr>
  </w:style>
  <w:style w:type="character" w:styleId="CommentReference">
    <w:name w:val="annotation reference"/>
    <w:rsid w:val="00384F4E"/>
    <w:rPr>
      <w:sz w:val="16"/>
      <w:szCs w:val="16"/>
    </w:rPr>
  </w:style>
  <w:style w:type="paragraph" w:styleId="CommentSubject">
    <w:name w:val="annotation subject"/>
    <w:basedOn w:val="CommentText"/>
    <w:next w:val="CommentText"/>
    <w:semiHidden/>
    <w:rsid w:val="00384F4E"/>
    <w:rPr>
      <w:b/>
      <w:bCs/>
    </w:rPr>
  </w:style>
  <w:style w:type="paragraph" w:styleId="EndnoteText">
    <w:name w:val="endnote text"/>
    <w:basedOn w:val="Normal"/>
    <w:semiHidden/>
    <w:rsid w:val="004A4127"/>
    <w:rPr>
      <w:rFonts w:ascii="Arial" w:hAnsi="Arial"/>
      <w:sz w:val="20"/>
      <w:szCs w:val="20"/>
    </w:rPr>
  </w:style>
  <w:style w:type="character" w:styleId="EndnoteReference">
    <w:name w:val="endnote reference"/>
    <w:semiHidden/>
    <w:rsid w:val="004A4127"/>
    <w:rPr>
      <w:vertAlign w:val="superscript"/>
    </w:rPr>
  </w:style>
  <w:style w:type="paragraph" w:customStyle="1" w:styleId="MemoBody">
    <w:name w:val="Memo Body"/>
    <w:basedOn w:val="Normal"/>
    <w:rsid w:val="0000001B"/>
    <w:pPr>
      <w:spacing w:after="140"/>
    </w:pPr>
    <w:rPr>
      <w:szCs w:val="20"/>
    </w:rPr>
  </w:style>
  <w:style w:type="paragraph" w:customStyle="1" w:styleId="CompanyName">
    <w:name w:val="Company Name"/>
    <w:basedOn w:val="Normal"/>
    <w:next w:val="Normal"/>
    <w:rsid w:val="00CE3DE3"/>
    <w:pPr>
      <w:spacing w:before="420" w:after="60" w:line="320" w:lineRule="exact"/>
    </w:pPr>
    <w:rPr>
      <w:rFonts w:ascii="Garamond" w:hAnsi="Garamond"/>
      <w:caps/>
      <w:kern w:val="36"/>
      <w:sz w:val="38"/>
      <w:szCs w:val="20"/>
    </w:rPr>
  </w:style>
  <w:style w:type="paragraph" w:customStyle="1" w:styleId="TitleCover">
    <w:name w:val="Title Cover"/>
    <w:basedOn w:val="Normal"/>
    <w:next w:val="Normal"/>
    <w:rsid w:val="00CE3DE3"/>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character" w:customStyle="1" w:styleId="FootnoteTextChar">
    <w:name w:val="Footnote Text Char"/>
    <w:aliases w:val="FT Char,Footnote Text Char1 Char,Footnote Text Char2 Char,Footnote Text Char Char1 Char,Footnote Text Char2 Char Char Char Char Char,Footnote Text Char1 Char Char Char Char Char Char"/>
    <w:link w:val="FootnoteText"/>
    <w:locked/>
    <w:rsid w:val="00BF4112"/>
    <w:rPr>
      <w:lang w:val="en-US" w:eastAsia="en-US" w:bidi="ar-SA"/>
    </w:rPr>
  </w:style>
  <w:style w:type="paragraph" w:customStyle="1" w:styleId="Style2">
    <w:name w:val="Style2"/>
    <w:basedOn w:val="EndnoteText"/>
    <w:link w:val="Style2Char"/>
    <w:rsid w:val="00D273E9"/>
    <w:pPr>
      <w:autoSpaceDE w:val="0"/>
      <w:autoSpaceDN w:val="0"/>
      <w:adjustRightInd w:val="0"/>
    </w:pPr>
    <w:rPr>
      <w:i/>
      <w:sz w:val="16"/>
      <w:szCs w:val="16"/>
    </w:rPr>
  </w:style>
  <w:style w:type="character" w:customStyle="1" w:styleId="Style2Char">
    <w:name w:val="Style2 Char"/>
    <w:link w:val="Style2"/>
    <w:rsid w:val="00D273E9"/>
    <w:rPr>
      <w:rFonts w:ascii="Arial" w:hAnsi="Arial"/>
      <w:i/>
      <w:sz w:val="16"/>
      <w:szCs w:val="16"/>
      <w:lang w:val="en-US" w:eastAsia="en-US" w:bidi="ar-SA"/>
    </w:rPr>
  </w:style>
  <w:style w:type="paragraph" w:styleId="NormalWeb">
    <w:name w:val="Normal (Web)"/>
    <w:basedOn w:val="Normal"/>
    <w:rsid w:val="00231400"/>
    <w:pPr>
      <w:spacing w:before="100" w:beforeAutospacing="1" w:after="100" w:afterAutospacing="1"/>
    </w:pPr>
  </w:style>
  <w:style w:type="character" w:customStyle="1" w:styleId="CharChar">
    <w:name w:val="Char Char"/>
    <w:locked/>
    <w:rsid w:val="00016B30"/>
    <w:rPr>
      <w:rFonts w:ascii="Courier New" w:hAnsi="Courier New"/>
      <w:lang w:val="en-US" w:eastAsia="en-US" w:bidi="ar-SA"/>
    </w:rPr>
  </w:style>
  <w:style w:type="character" w:customStyle="1" w:styleId="CommentTextChar">
    <w:name w:val="Comment Text Char"/>
    <w:basedOn w:val="DefaultParagraphFont"/>
    <w:link w:val="CommentText"/>
    <w:rsid w:val="003C7854"/>
  </w:style>
  <w:style w:type="paragraph" w:customStyle="1" w:styleId="BORDERSONE">
    <w:name w:val="BORDERS ONE"/>
    <w:basedOn w:val="Header"/>
    <w:link w:val="BORDERSONEChar"/>
    <w:qFormat/>
    <w:rsid w:val="00980CFC"/>
    <w:pPr>
      <w:pBdr>
        <w:top w:val="double" w:sz="4" w:space="5" w:color="000080"/>
        <w:bottom w:val="thickThinSmallGap" w:sz="18" w:space="5" w:color="000080"/>
      </w:pBdr>
      <w:tabs>
        <w:tab w:val="clear" w:pos="4320"/>
        <w:tab w:val="clear" w:pos="8640"/>
      </w:tabs>
      <w:spacing w:before="240" w:after="240"/>
      <w:jc w:val="center"/>
    </w:pPr>
    <w:rPr>
      <w:rFonts w:ascii="Franklin Gothic Book" w:hAnsi="Franklin Gothic Book" w:cs="Arial"/>
      <w:b/>
      <w:bCs/>
      <w:noProof/>
      <w:color w:val="000080"/>
      <w:sz w:val="28"/>
    </w:rPr>
  </w:style>
  <w:style w:type="paragraph" w:customStyle="1" w:styleId="AA--Level1">
    <w:name w:val="AA--Level 1"/>
    <w:basedOn w:val="Normal"/>
    <w:link w:val="AA--Level1Char"/>
    <w:qFormat/>
    <w:rsid w:val="00C07824"/>
    <w:pPr>
      <w:spacing w:before="240" w:after="240"/>
      <w:jc w:val="center"/>
      <w:outlineLvl w:val="0"/>
    </w:pPr>
    <w:rPr>
      <w:rFonts w:ascii="Franklin Gothic Book" w:hAnsi="Franklin Gothic Book"/>
      <w:b/>
      <w:i/>
      <w:color w:val="000080"/>
      <w:sz w:val="40"/>
      <w:szCs w:val="40"/>
    </w:rPr>
  </w:style>
  <w:style w:type="character" w:customStyle="1" w:styleId="HeaderChar">
    <w:name w:val="Header Char"/>
    <w:basedOn w:val="DefaultParagraphFont"/>
    <w:link w:val="Header"/>
    <w:rsid w:val="006340CD"/>
  </w:style>
  <w:style w:type="character" w:customStyle="1" w:styleId="BORDERSONEChar">
    <w:name w:val="BORDERS ONE Char"/>
    <w:basedOn w:val="HeaderChar"/>
    <w:link w:val="BORDERSONE"/>
    <w:rsid w:val="00980CFC"/>
    <w:rPr>
      <w:rFonts w:ascii="Franklin Gothic Book" w:hAnsi="Franklin Gothic Book" w:cs="Arial"/>
      <w:b/>
      <w:bCs/>
      <w:noProof/>
      <w:color w:val="000080"/>
      <w:sz w:val="28"/>
    </w:rPr>
  </w:style>
  <w:style w:type="paragraph" w:customStyle="1" w:styleId="AA--Level2">
    <w:name w:val="AA--Level 2"/>
    <w:basedOn w:val="Normal"/>
    <w:link w:val="AA--Level2Char"/>
    <w:qFormat/>
    <w:rsid w:val="00C07824"/>
    <w:pPr>
      <w:spacing w:after="360"/>
      <w:jc w:val="center"/>
    </w:pPr>
    <w:rPr>
      <w:rFonts w:ascii="Franklin Gothic Book" w:hAnsi="Franklin Gothic Book"/>
      <w:b/>
      <w:i/>
      <w:color w:val="000080"/>
      <w:sz w:val="32"/>
      <w:szCs w:val="32"/>
    </w:rPr>
  </w:style>
  <w:style w:type="character" w:customStyle="1" w:styleId="AA--Level1Char">
    <w:name w:val="AA--Level 1 Char"/>
    <w:link w:val="AA--Level1"/>
    <w:rsid w:val="00C07824"/>
    <w:rPr>
      <w:rFonts w:ascii="Franklin Gothic Book" w:hAnsi="Franklin Gothic Book"/>
      <w:b/>
      <w:i/>
      <w:color w:val="000080"/>
      <w:sz w:val="40"/>
      <w:szCs w:val="40"/>
    </w:rPr>
  </w:style>
  <w:style w:type="paragraph" w:customStyle="1" w:styleId="StyleHeading1ArialBlack18ptNotBoldRaisedby3ptEx">
    <w:name w:val="Style Heading 1 + Arial Black 18 pt Not Bold Raised by  3 pt Ex..."/>
    <w:basedOn w:val="AA--Level1"/>
    <w:rsid w:val="00C07824"/>
    <w:rPr>
      <w:rFonts w:ascii="Arial Black" w:hAnsi="Arial Black"/>
      <w:b w:val="0"/>
      <w:spacing w:val="10"/>
      <w:position w:val="6"/>
      <w:sz w:val="36"/>
    </w:rPr>
  </w:style>
  <w:style w:type="character" w:customStyle="1" w:styleId="AA--Level2Char">
    <w:name w:val="AA--Level 2 Char"/>
    <w:link w:val="AA--Level2"/>
    <w:rsid w:val="00C07824"/>
    <w:rPr>
      <w:rFonts w:ascii="Franklin Gothic Book" w:hAnsi="Franklin Gothic Book"/>
      <w:b/>
      <w:i/>
      <w:color w:val="000080"/>
      <w:sz w:val="32"/>
      <w:szCs w:val="32"/>
    </w:rPr>
  </w:style>
  <w:style w:type="paragraph" w:styleId="Revision">
    <w:name w:val="Revision"/>
    <w:hidden/>
    <w:uiPriority w:val="99"/>
    <w:semiHidden/>
    <w:rsid w:val="00600064"/>
    <w:rPr>
      <w:sz w:val="24"/>
      <w:szCs w:val="24"/>
    </w:rPr>
  </w:style>
  <w:style w:type="paragraph" w:styleId="ListParagraph">
    <w:name w:val="List Paragraph"/>
    <w:basedOn w:val="Normal"/>
    <w:uiPriority w:val="34"/>
    <w:qFormat/>
    <w:rsid w:val="009C2EED"/>
    <w:pPr>
      <w:ind w:left="720"/>
    </w:pPr>
  </w:style>
  <w:style w:type="paragraph" w:styleId="NoSpacing">
    <w:name w:val="No Spacing"/>
    <w:link w:val="NoSpacingChar"/>
    <w:uiPriority w:val="1"/>
    <w:qFormat/>
    <w:rsid w:val="00731AEC"/>
    <w:rPr>
      <w:rFonts w:ascii="Calibri" w:hAnsi="Calibri"/>
      <w:sz w:val="22"/>
      <w:szCs w:val="22"/>
      <w:lang w:eastAsia="ja-JP"/>
    </w:rPr>
  </w:style>
  <w:style w:type="character" w:customStyle="1" w:styleId="NoSpacingChar">
    <w:name w:val="No Spacing Char"/>
    <w:link w:val="NoSpacing"/>
    <w:uiPriority w:val="1"/>
    <w:rsid w:val="00731AEC"/>
    <w:rPr>
      <w:rFonts w:ascii="Calibri" w:hAnsi="Calibri"/>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031091">
      <w:bodyDiv w:val="1"/>
      <w:marLeft w:val="0"/>
      <w:marRight w:val="0"/>
      <w:marTop w:val="0"/>
      <w:marBottom w:val="0"/>
      <w:divBdr>
        <w:top w:val="none" w:sz="0" w:space="0" w:color="auto"/>
        <w:left w:val="none" w:sz="0" w:space="0" w:color="auto"/>
        <w:bottom w:val="none" w:sz="0" w:space="0" w:color="auto"/>
        <w:right w:val="none" w:sz="0" w:space="0" w:color="auto"/>
      </w:divBdr>
    </w:div>
    <w:div w:id="862862577">
      <w:bodyDiv w:val="1"/>
      <w:marLeft w:val="0"/>
      <w:marRight w:val="0"/>
      <w:marTop w:val="0"/>
      <w:marBottom w:val="0"/>
      <w:divBdr>
        <w:top w:val="none" w:sz="0" w:space="0" w:color="auto"/>
        <w:left w:val="none" w:sz="0" w:space="0" w:color="auto"/>
        <w:bottom w:val="none" w:sz="0" w:space="0" w:color="auto"/>
        <w:right w:val="none" w:sz="0" w:space="0" w:color="auto"/>
      </w:divBdr>
    </w:div>
    <w:div w:id="929047969">
      <w:bodyDiv w:val="1"/>
      <w:marLeft w:val="0"/>
      <w:marRight w:val="0"/>
      <w:marTop w:val="0"/>
      <w:marBottom w:val="0"/>
      <w:divBdr>
        <w:top w:val="none" w:sz="0" w:space="0" w:color="auto"/>
        <w:left w:val="none" w:sz="0" w:space="0" w:color="auto"/>
        <w:bottom w:val="none" w:sz="0" w:space="0" w:color="auto"/>
        <w:right w:val="none" w:sz="0" w:space="0" w:color="auto"/>
      </w:divBdr>
    </w:div>
    <w:div w:id="1105803903">
      <w:bodyDiv w:val="1"/>
      <w:marLeft w:val="0"/>
      <w:marRight w:val="0"/>
      <w:marTop w:val="0"/>
      <w:marBottom w:val="0"/>
      <w:divBdr>
        <w:top w:val="none" w:sz="0" w:space="0" w:color="auto"/>
        <w:left w:val="none" w:sz="0" w:space="0" w:color="auto"/>
        <w:bottom w:val="none" w:sz="0" w:space="0" w:color="auto"/>
        <w:right w:val="none" w:sz="0" w:space="0" w:color="auto"/>
      </w:divBdr>
    </w:div>
    <w:div w:id="1113326701">
      <w:bodyDiv w:val="1"/>
      <w:marLeft w:val="0"/>
      <w:marRight w:val="0"/>
      <w:marTop w:val="0"/>
      <w:marBottom w:val="0"/>
      <w:divBdr>
        <w:top w:val="none" w:sz="0" w:space="0" w:color="auto"/>
        <w:left w:val="none" w:sz="0" w:space="0" w:color="auto"/>
        <w:bottom w:val="none" w:sz="0" w:space="0" w:color="auto"/>
        <w:right w:val="none" w:sz="0" w:space="0" w:color="auto"/>
      </w:divBdr>
    </w:div>
    <w:div w:id="1348024541">
      <w:bodyDiv w:val="1"/>
      <w:marLeft w:val="0"/>
      <w:marRight w:val="0"/>
      <w:marTop w:val="0"/>
      <w:marBottom w:val="0"/>
      <w:divBdr>
        <w:top w:val="none" w:sz="0" w:space="0" w:color="auto"/>
        <w:left w:val="none" w:sz="0" w:space="0" w:color="auto"/>
        <w:bottom w:val="none" w:sz="0" w:space="0" w:color="auto"/>
        <w:right w:val="none" w:sz="0" w:space="0" w:color="auto"/>
      </w:divBdr>
    </w:div>
    <w:div w:id="1418211858">
      <w:bodyDiv w:val="1"/>
      <w:marLeft w:val="0"/>
      <w:marRight w:val="0"/>
      <w:marTop w:val="0"/>
      <w:marBottom w:val="0"/>
      <w:divBdr>
        <w:top w:val="none" w:sz="0" w:space="0" w:color="auto"/>
        <w:left w:val="none" w:sz="0" w:space="0" w:color="auto"/>
        <w:bottom w:val="none" w:sz="0" w:space="0" w:color="auto"/>
        <w:right w:val="none" w:sz="0" w:space="0" w:color="auto"/>
      </w:divBdr>
    </w:div>
    <w:div w:id="1487933644">
      <w:bodyDiv w:val="1"/>
      <w:marLeft w:val="0"/>
      <w:marRight w:val="0"/>
      <w:marTop w:val="0"/>
      <w:marBottom w:val="0"/>
      <w:divBdr>
        <w:top w:val="none" w:sz="0" w:space="0" w:color="auto"/>
        <w:left w:val="none" w:sz="0" w:space="0" w:color="auto"/>
        <w:bottom w:val="none" w:sz="0" w:space="0" w:color="auto"/>
        <w:right w:val="none" w:sz="0" w:space="0" w:color="auto"/>
      </w:divBdr>
    </w:div>
    <w:div w:id="1630628864">
      <w:bodyDiv w:val="1"/>
      <w:marLeft w:val="0"/>
      <w:marRight w:val="0"/>
      <w:marTop w:val="0"/>
      <w:marBottom w:val="0"/>
      <w:divBdr>
        <w:top w:val="none" w:sz="0" w:space="0" w:color="auto"/>
        <w:left w:val="none" w:sz="0" w:space="0" w:color="auto"/>
        <w:bottom w:val="none" w:sz="0" w:space="0" w:color="auto"/>
        <w:right w:val="none" w:sz="0" w:space="0" w:color="auto"/>
      </w:divBdr>
    </w:div>
    <w:div w:id="1634213974">
      <w:bodyDiv w:val="1"/>
      <w:marLeft w:val="0"/>
      <w:marRight w:val="0"/>
      <w:marTop w:val="0"/>
      <w:marBottom w:val="0"/>
      <w:divBdr>
        <w:top w:val="none" w:sz="0" w:space="0" w:color="auto"/>
        <w:left w:val="none" w:sz="0" w:space="0" w:color="auto"/>
        <w:bottom w:val="none" w:sz="0" w:space="0" w:color="auto"/>
        <w:right w:val="none" w:sz="0" w:space="0" w:color="auto"/>
      </w:divBdr>
    </w:div>
    <w:div w:id="1666467583">
      <w:bodyDiv w:val="1"/>
      <w:marLeft w:val="0"/>
      <w:marRight w:val="0"/>
      <w:marTop w:val="0"/>
      <w:marBottom w:val="0"/>
      <w:divBdr>
        <w:top w:val="none" w:sz="0" w:space="0" w:color="auto"/>
        <w:left w:val="none" w:sz="0" w:space="0" w:color="auto"/>
        <w:bottom w:val="none" w:sz="0" w:space="0" w:color="auto"/>
        <w:right w:val="none" w:sz="0" w:space="0" w:color="auto"/>
      </w:divBdr>
    </w:div>
    <w:div w:id="1937446374">
      <w:bodyDiv w:val="1"/>
      <w:marLeft w:val="0"/>
      <w:marRight w:val="0"/>
      <w:marTop w:val="0"/>
      <w:marBottom w:val="0"/>
      <w:divBdr>
        <w:top w:val="none" w:sz="0" w:space="0" w:color="auto"/>
        <w:left w:val="none" w:sz="0" w:space="0" w:color="auto"/>
        <w:bottom w:val="none" w:sz="0" w:space="0" w:color="auto"/>
        <w:right w:val="none" w:sz="0" w:space="0" w:color="auto"/>
      </w:divBdr>
    </w:div>
    <w:div w:id="1989085844">
      <w:bodyDiv w:val="1"/>
      <w:marLeft w:val="0"/>
      <w:marRight w:val="0"/>
      <w:marTop w:val="0"/>
      <w:marBottom w:val="0"/>
      <w:divBdr>
        <w:top w:val="none" w:sz="0" w:space="0" w:color="auto"/>
        <w:left w:val="none" w:sz="0" w:space="0" w:color="auto"/>
        <w:bottom w:val="none" w:sz="0" w:space="0" w:color="auto"/>
        <w:right w:val="none" w:sz="0" w:space="0" w:color="auto"/>
      </w:divBdr>
    </w:div>
    <w:div w:id="201746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header" Target="header10.xml"/><Relationship Id="rId3" Type="http://schemas.openxmlformats.org/officeDocument/2006/relationships/numbering" Target="numbering.xml"/><Relationship Id="rId21" Type="http://schemas.openxmlformats.org/officeDocument/2006/relationships/hyperlink" Target="http://www.treas.gov/tigta/oa_management.shtml" TargetMode="External"/><Relationship Id="rId34" Type="http://schemas.openxmlformats.org/officeDocument/2006/relationships/header" Target="header1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5" Type="http://schemas.openxmlformats.org/officeDocument/2006/relationships/header" Target="header9.xml"/><Relationship Id="rId33"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2.gif"/><Relationship Id="rId24" Type="http://schemas.openxmlformats.org/officeDocument/2006/relationships/header" Target="header8.xml"/><Relationship Id="rId32" Type="http://schemas.openxmlformats.org/officeDocument/2006/relationships/image" Target="media/image20.gif"/><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3.gif"/><Relationship Id="rId23" Type="http://schemas.openxmlformats.org/officeDocument/2006/relationships/header" Target="header7.xm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11.xml"/><Relationship Id="rId35" Type="http://schemas.openxmlformats.org/officeDocument/2006/relationships/footer" Target="footer3.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Fiscal Year 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A09AEA-92D1-421D-8E60-128DBD64C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54</Pages>
  <Words>12685</Words>
  <Characters>77056</Characters>
  <Application>Microsoft Office Word</Application>
  <DocSecurity>0</DocSecurity>
  <Lines>642</Lines>
  <Paragraphs>179</Paragraphs>
  <ScaleCrop>false</ScaleCrop>
  <HeadingPairs>
    <vt:vector size="2" baseType="variant">
      <vt:variant>
        <vt:lpstr>Title</vt:lpstr>
      </vt:variant>
      <vt:variant>
        <vt:i4>1</vt:i4>
      </vt:variant>
    </vt:vector>
  </HeadingPairs>
  <TitlesOfParts>
    <vt:vector size="1" baseType="lpstr">
      <vt:lpstr>Annual Audit Plan</vt:lpstr>
    </vt:vector>
  </TitlesOfParts>
  <Company>TIGTA</Company>
  <LinksUpToDate>false</LinksUpToDate>
  <CharactersWithSpaces>89562</CharactersWithSpaces>
  <SharedDoc>false</SharedDoc>
  <HLinks>
    <vt:vector size="168" baseType="variant">
      <vt:variant>
        <vt:i4>327730</vt:i4>
      </vt:variant>
      <vt:variant>
        <vt:i4>81</vt:i4>
      </vt:variant>
      <vt:variant>
        <vt:i4>0</vt:i4>
      </vt:variant>
      <vt:variant>
        <vt:i4>5</vt:i4>
      </vt:variant>
      <vt:variant>
        <vt:lpwstr>http://www.treas.gov/tigta/oa_management.shtml</vt:lpwstr>
      </vt:variant>
      <vt:variant>
        <vt:lpwstr/>
      </vt:variant>
      <vt:variant>
        <vt:i4>4390929</vt:i4>
      </vt:variant>
      <vt:variant>
        <vt:i4>78</vt:i4>
      </vt:variant>
      <vt:variant>
        <vt:i4>0</vt:i4>
      </vt:variant>
      <vt:variant>
        <vt:i4>5</vt:i4>
      </vt:variant>
      <vt:variant>
        <vt:lpwstr/>
      </vt:variant>
      <vt:variant>
        <vt:lpwstr>App3</vt:lpwstr>
      </vt:variant>
      <vt:variant>
        <vt:i4>3670047</vt:i4>
      </vt:variant>
      <vt:variant>
        <vt:i4>75</vt:i4>
      </vt:variant>
      <vt:variant>
        <vt:i4>0</vt:i4>
      </vt:variant>
      <vt:variant>
        <vt:i4>5</vt:i4>
      </vt:variant>
      <vt:variant>
        <vt:lpwstr/>
      </vt:variant>
      <vt:variant>
        <vt:lpwstr>_Major_Management_Challenges</vt:lpwstr>
      </vt:variant>
      <vt:variant>
        <vt:i4>4259857</vt:i4>
      </vt:variant>
      <vt:variant>
        <vt:i4>72</vt:i4>
      </vt:variant>
      <vt:variant>
        <vt:i4>0</vt:i4>
      </vt:variant>
      <vt:variant>
        <vt:i4>5</vt:i4>
      </vt:variant>
      <vt:variant>
        <vt:lpwstr/>
      </vt:variant>
      <vt:variant>
        <vt:lpwstr>App1</vt:lpwstr>
      </vt:variant>
      <vt:variant>
        <vt:i4>983114</vt:i4>
      </vt:variant>
      <vt:variant>
        <vt:i4>69</vt:i4>
      </vt:variant>
      <vt:variant>
        <vt:i4>0</vt:i4>
      </vt:variant>
      <vt:variant>
        <vt:i4>5</vt:i4>
      </vt:variant>
      <vt:variant>
        <vt:lpwstr/>
      </vt:variant>
      <vt:variant>
        <vt:lpwstr>_List_of_Planned_2</vt:lpwstr>
      </vt:variant>
      <vt:variant>
        <vt:i4>3604581</vt:i4>
      </vt:variant>
      <vt:variant>
        <vt:i4>66</vt:i4>
      </vt:variant>
      <vt:variant>
        <vt:i4>0</vt:i4>
      </vt:variant>
      <vt:variant>
        <vt:i4>5</vt:i4>
      </vt:variant>
      <vt:variant>
        <vt:lpwstr/>
      </vt:variant>
      <vt:variant>
        <vt:lpwstr>Challenge10</vt:lpwstr>
      </vt:variant>
      <vt:variant>
        <vt:i4>4128869</vt:i4>
      </vt:variant>
      <vt:variant>
        <vt:i4>63</vt:i4>
      </vt:variant>
      <vt:variant>
        <vt:i4>0</vt:i4>
      </vt:variant>
      <vt:variant>
        <vt:i4>5</vt:i4>
      </vt:variant>
      <vt:variant>
        <vt:lpwstr/>
      </vt:variant>
      <vt:variant>
        <vt:lpwstr>Challenge9</vt:lpwstr>
      </vt:variant>
      <vt:variant>
        <vt:i4>4063333</vt:i4>
      </vt:variant>
      <vt:variant>
        <vt:i4>60</vt:i4>
      </vt:variant>
      <vt:variant>
        <vt:i4>0</vt:i4>
      </vt:variant>
      <vt:variant>
        <vt:i4>5</vt:i4>
      </vt:variant>
      <vt:variant>
        <vt:lpwstr/>
      </vt:variant>
      <vt:variant>
        <vt:lpwstr>Challenge8</vt:lpwstr>
      </vt:variant>
      <vt:variant>
        <vt:i4>3211365</vt:i4>
      </vt:variant>
      <vt:variant>
        <vt:i4>57</vt:i4>
      </vt:variant>
      <vt:variant>
        <vt:i4>0</vt:i4>
      </vt:variant>
      <vt:variant>
        <vt:i4>5</vt:i4>
      </vt:variant>
      <vt:variant>
        <vt:lpwstr/>
      </vt:variant>
      <vt:variant>
        <vt:lpwstr>Challenge7</vt:lpwstr>
      </vt:variant>
      <vt:variant>
        <vt:i4>3145829</vt:i4>
      </vt:variant>
      <vt:variant>
        <vt:i4>54</vt:i4>
      </vt:variant>
      <vt:variant>
        <vt:i4>0</vt:i4>
      </vt:variant>
      <vt:variant>
        <vt:i4>5</vt:i4>
      </vt:variant>
      <vt:variant>
        <vt:lpwstr/>
      </vt:variant>
      <vt:variant>
        <vt:lpwstr>Challenge6</vt:lpwstr>
      </vt:variant>
      <vt:variant>
        <vt:i4>3342437</vt:i4>
      </vt:variant>
      <vt:variant>
        <vt:i4>51</vt:i4>
      </vt:variant>
      <vt:variant>
        <vt:i4>0</vt:i4>
      </vt:variant>
      <vt:variant>
        <vt:i4>5</vt:i4>
      </vt:variant>
      <vt:variant>
        <vt:lpwstr/>
      </vt:variant>
      <vt:variant>
        <vt:lpwstr>Challenge5</vt:lpwstr>
      </vt:variant>
      <vt:variant>
        <vt:i4>3276901</vt:i4>
      </vt:variant>
      <vt:variant>
        <vt:i4>48</vt:i4>
      </vt:variant>
      <vt:variant>
        <vt:i4>0</vt:i4>
      </vt:variant>
      <vt:variant>
        <vt:i4>5</vt:i4>
      </vt:variant>
      <vt:variant>
        <vt:lpwstr/>
      </vt:variant>
      <vt:variant>
        <vt:lpwstr>Challenge4</vt:lpwstr>
      </vt:variant>
      <vt:variant>
        <vt:i4>3407973</vt:i4>
      </vt:variant>
      <vt:variant>
        <vt:i4>45</vt:i4>
      </vt:variant>
      <vt:variant>
        <vt:i4>0</vt:i4>
      </vt:variant>
      <vt:variant>
        <vt:i4>5</vt:i4>
      </vt:variant>
      <vt:variant>
        <vt:lpwstr/>
      </vt:variant>
      <vt:variant>
        <vt:lpwstr>Challenge2b</vt:lpwstr>
      </vt:variant>
      <vt:variant>
        <vt:i4>3407973</vt:i4>
      </vt:variant>
      <vt:variant>
        <vt:i4>42</vt:i4>
      </vt:variant>
      <vt:variant>
        <vt:i4>0</vt:i4>
      </vt:variant>
      <vt:variant>
        <vt:i4>5</vt:i4>
      </vt:variant>
      <vt:variant>
        <vt:lpwstr/>
      </vt:variant>
      <vt:variant>
        <vt:lpwstr>Challenge2a</vt:lpwstr>
      </vt:variant>
      <vt:variant>
        <vt:i4>3604581</vt:i4>
      </vt:variant>
      <vt:variant>
        <vt:i4>39</vt:i4>
      </vt:variant>
      <vt:variant>
        <vt:i4>0</vt:i4>
      </vt:variant>
      <vt:variant>
        <vt:i4>5</vt:i4>
      </vt:variant>
      <vt:variant>
        <vt:lpwstr/>
      </vt:variant>
      <vt:variant>
        <vt:lpwstr>Challenge1</vt:lpwstr>
      </vt:variant>
      <vt:variant>
        <vt:i4>786506</vt:i4>
      </vt:variant>
      <vt:variant>
        <vt:i4>36</vt:i4>
      </vt:variant>
      <vt:variant>
        <vt:i4>0</vt:i4>
      </vt:variant>
      <vt:variant>
        <vt:i4>5</vt:i4>
      </vt:variant>
      <vt:variant>
        <vt:lpwstr/>
      </vt:variant>
      <vt:variant>
        <vt:lpwstr>_List_of_Planned_1</vt:lpwstr>
      </vt:variant>
      <vt:variant>
        <vt:i4>1441914</vt:i4>
      </vt:variant>
      <vt:variant>
        <vt:i4>33</vt:i4>
      </vt:variant>
      <vt:variant>
        <vt:i4>0</vt:i4>
      </vt:variant>
      <vt:variant>
        <vt:i4>5</vt:i4>
      </vt:variant>
      <vt:variant>
        <vt:lpwstr/>
      </vt:variant>
      <vt:variant>
        <vt:lpwstr>_By_Mandatory,_Risk-Based,</vt:lpwstr>
      </vt:variant>
      <vt:variant>
        <vt:i4>540213375</vt:i4>
      </vt:variant>
      <vt:variant>
        <vt:i4>30</vt:i4>
      </vt:variant>
      <vt:variant>
        <vt:i4>0</vt:i4>
      </vt:variant>
      <vt:variant>
        <vt:i4>5</vt:i4>
      </vt:variant>
      <vt:variant>
        <vt:lpwstr/>
      </vt:variant>
      <vt:variant>
        <vt:lpwstr>_Appendix_VI_–</vt:lpwstr>
      </vt:variant>
      <vt:variant>
        <vt:i4>4522001</vt:i4>
      </vt:variant>
      <vt:variant>
        <vt:i4>27</vt:i4>
      </vt:variant>
      <vt:variant>
        <vt:i4>0</vt:i4>
      </vt:variant>
      <vt:variant>
        <vt:i4>5</vt:i4>
      </vt:variant>
      <vt:variant>
        <vt:lpwstr/>
      </vt:variant>
      <vt:variant>
        <vt:lpwstr>App5</vt:lpwstr>
      </vt:variant>
      <vt:variant>
        <vt:i4>4456465</vt:i4>
      </vt:variant>
      <vt:variant>
        <vt:i4>24</vt:i4>
      </vt:variant>
      <vt:variant>
        <vt:i4>0</vt:i4>
      </vt:variant>
      <vt:variant>
        <vt:i4>5</vt:i4>
      </vt:variant>
      <vt:variant>
        <vt:lpwstr/>
      </vt:variant>
      <vt:variant>
        <vt:lpwstr>App4</vt:lpwstr>
      </vt:variant>
      <vt:variant>
        <vt:i4>1835047</vt:i4>
      </vt:variant>
      <vt:variant>
        <vt:i4>21</vt:i4>
      </vt:variant>
      <vt:variant>
        <vt:i4>0</vt:i4>
      </vt:variant>
      <vt:variant>
        <vt:i4>5</vt:i4>
      </vt:variant>
      <vt:variant>
        <vt:lpwstr/>
      </vt:variant>
      <vt:variant>
        <vt:lpwstr>_Staff_Day_Allocation</vt:lpwstr>
      </vt:variant>
      <vt:variant>
        <vt:i4>4390929</vt:i4>
      </vt:variant>
      <vt:variant>
        <vt:i4>18</vt:i4>
      </vt:variant>
      <vt:variant>
        <vt:i4>0</vt:i4>
      </vt:variant>
      <vt:variant>
        <vt:i4>5</vt:i4>
      </vt:variant>
      <vt:variant>
        <vt:lpwstr/>
      </vt:variant>
      <vt:variant>
        <vt:lpwstr>App3</vt:lpwstr>
      </vt:variant>
      <vt:variant>
        <vt:i4>2293787</vt:i4>
      </vt:variant>
      <vt:variant>
        <vt:i4>15</vt:i4>
      </vt:variant>
      <vt:variant>
        <vt:i4>0</vt:i4>
      </vt:variant>
      <vt:variant>
        <vt:i4>5</vt:i4>
      </vt:variant>
      <vt:variant>
        <vt:lpwstr/>
      </vt:variant>
      <vt:variant>
        <vt:lpwstr>_Major_Management_and</vt:lpwstr>
      </vt:variant>
      <vt:variant>
        <vt:i4>4325441</vt:i4>
      </vt:variant>
      <vt:variant>
        <vt:i4>12</vt:i4>
      </vt:variant>
      <vt:variant>
        <vt:i4>0</vt:i4>
      </vt:variant>
      <vt:variant>
        <vt:i4>5</vt:i4>
      </vt:variant>
      <vt:variant>
        <vt:lpwstr/>
      </vt:variant>
      <vt:variant>
        <vt:lpwstr>_Organization_Chart</vt:lpwstr>
      </vt:variant>
      <vt:variant>
        <vt:i4>5316608</vt:i4>
      </vt:variant>
      <vt:variant>
        <vt:i4>9</vt:i4>
      </vt:variant>
      <vt:variant>
        <vt:i4>0</vt:i4>
      </vt:variant>
      <vt:variant>
        <vt:i4>5</vt:i4>
      </vt:variant>
      <vt:variant>
        <vt:lpwstr/>
      </vt:variant>
      <vt:variant>
        <vt:lpwstr>_Office_of_Audit’s</vt:lpwstr>
      </vt:variant>
      <vt:variant>
        <vt:i4>6619224</vt:i4>
      </vt:variant>
      <vt:variant>
        <vt:i4>6</vt:i4>
      </vt:variant>
      <vt:variant>
        <vt:i4>0</vt:i4>
      </vt:variant>
      <vt:variant>
        <vt:i4>5</vt:i4>
      </vt:variant>
      <vt:variant>
        <vt:lpwstr/>
      </vt:variant>
      <vt:variant>
        <vt:lpwstr>_Audit_Program_for</vt:lpwstr>
      </vt:variant>
      <vt:variant>
        <vt:i4>852012</vt:i4>
      </vt:variant>
      <vt:variant>
        <vt:i4>3</vt:i4>
      </vt:variant>
      <vt:variant>
        <vt:i4>0</vt:i4>
      </vt:variant>
      <vt:variant>
        <vt:i4>5</vt:i4>
      </vt:variant>
      <vt:variant>
        <vt:lpwstr/>
      </vt:variant>
      <vt:variant>
        <vt:lpwstr>_The_Mission_and</vt:lpwstr>
      </vt:variant>
      <vt:variant>
        <vt:i4>2359322</vt:i4>
      </vt:variant>
      <vt:variant>
        <vt:i4>0</vt:i4>
      </vt:variant>
      <vt:variant>
        <vt:i4>0</vt:i4>
      </vt:variant>
      <vt:variant>
        <vt:i4>5</vt:i4>
      </vt:variant>
      <vt:variant>
        <vt:lpwstr/>
      </vt:variant>
      <vt:variant>
        <vt:lpwstr>_Message_From_the</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Annual Audit Plan</dc:title>
  <dc:creator>TIGTA</dc:creator>
  <cp:lastModifiedBy>Synerzip</cp:lastModifiedBy>
  <cp:revision>3</cp:revision>
  <cp:lastPrinted>2012-10-26T16:32:00Z</cp:lastPrinted>
  <dcterms:created xsi:type="dcterms:W3CDTF">2012-10-29T11:01:00Z</dcterms:created>
  <dcterms:modified xsi:type="dcterms:W3CDTF">2014-04-29T12:32:00Z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-1604907458</vt:i4>
  </property>
  <property fmtid="{D5CDD505-2E9C-101B-9397-08002B2CF9AE}" pid="3" name="_ReviewCycleID">
    <vt:i4>-1604907458</vt:i4>
  </property>
  <property fmtid="{D5CDD505-2E9C-101B-9397-08002B2CF9AE}" pid="4" name="_NewReviewCycle">
    <vt:lpwstr/>
  </property>
  <property fmtid="{D5CDD505-2E9C-101B-9397-08002B2CF9AE}" pid="5" name="_EmailEntryID">
    <vt:lpwstr>000000007D6BC55FAC722549A47448875D42B7F60700E5C762DED44CE74886A10D9FE7C429F500000039DEF600001552FF5A70C9304398DA55CDBD72A2950000001B3E590000</vt:lpwstr>
  </property>
  <property fmtid="{D5CDD505-2E9C-101B-9397-08002B2CF9AE}" pid="6" name="_EmailStoreID0">
    <vt:lpwstr>0000000038A1BB1005E5101AA1BB08002B2A56C20000454D534D44422E444C4C00000000000000001B55FA20AA6611CD9BC800AA002FC45A0C000000434153415453432E74696774616E65742E676F76002F6F3D494E5350454354494F4E2F6F753D494E53502D4D535230312F636E3D526563697069656E74732F636E3D494</vt:lpwstr>
  </property>
  <property fmtid="{D5CDD505-2E9C-101B-9397-08002B2CF9AE}" pid="7" name="_EmailStoreID1">
    <vt:lpwstr>E53502D4D53523031204D61696C626F7865732F636E3D65616D696C6C313800</vt:lpwstr>
  </property>
  <property fmtid="{D5CDD505-2E9C-101B-9397-08002B2CF9AE}" pid="8" name="_EmailStoreID2">
    <vt:lpwstr>6700740061006E00650074002E0067006F00760000000000</vt:lpwstr>
  </property>
  <property fmtid="{D5CDD505-2E9C-101B-9397-08002B2CF9AE}" pid="9" name="_ReviewingToolsShownOnce">
    <vt:lpwstr/>
  </property>
</Properties>
</file>