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69" w:rsidRPr="00714119" w:rsidRDefault="007A2E69">
      <w:pPr>
        <w:pStyle w:val="ListParagraph"/>
        <w:autoSpaceDE w:val="0"/>
        <w:autoSpaceDN w:val="0"/>
        <w:adjustRightInd w:val="0"/>
        <w:spacing w:after="0" w:line="360" w:lineRule="auto"/>
        <w:ind w:left="1080"/>
        <w:jc w:val="both"/>
        <w:rPr>
          <w:rFonts w:cstheme="minorHAnsi"/>
        </w:rPr>
        <w:pPrChange w:id="0" w:author="Pashupati" w:date="2012-10-19T01:25:00Z">
          <w:pPr>
            <w:pStyle w:val="ListParagraph"/>
            <w:autoSpaceDE w:val="0"/>
            <w:autoSpaceDN w:val="0"/>
            <w:adjustRightInd w:val="0"/>
            <w:spacing w:after="0" w:line="360" w:lineRule="auto"/>
            <w:ind w:left="1080"/>
          </w:pPr>
        </w:pPrChange>
      </w:pPr>
    </w:p>
    <w:p w:rsidR="00424135" w:rsidRPr="00424135" w:rsidRDefault="00424135">
      <w:pPr>
        <w:pStyle w:val="ListParagraph"/>
        <w:numPr>
          <w:ilvl w:val="0"/>
          <w:numId w:val="7"/>
        </w:numPr>
        <w:autoSpaceDE w:val="0"/>
        <w:autoSpaceDN w:val="0"/>
        <w:adjustRightInd w:val="0"/>
        <w:spacing w:after="0" w:line="360" w:lineRule="auto"/>
        <w:jc w:val="both"/>
        <w:rPr>
          <w:rFonts w:cstheme="minorHAnsi"/>
        </w:rPr>
        <w:pPrChange w:id="1" w:author="Pashupati" w:date="2012-10-19T01:25:00Z">
          <w:pPr>
            <w:pStyle w:val="ListParagraph"/>
            <w:numPr>
              <w:numId w:val="7"/>
            </w:numPr>
            <w:autoSpaceDE w:val="0"/>
            <w:autoSpaceDN w:val="0"/>
            <w:adjustRightInd w:val="0"/>
            <w:spacing w:after="0" w:line="360" w:lineRule="auto"/>
            <w:ind w:left="990" w:hanging="360"/>
          </w:pPr>
        </w:pPrChange>
      </w:pPr>
      <w:proofErr w:type="spellStart"/>
      <w:r w:rsidRPr="00424135">
        <w:rPr>
          <w:rFonts w:cstheme="minorHAnsi"/>
        </w:rPr>
        <w:t>Medha</w:t>
      </w:r>
      <w:proofErr w:type="spellEnd"/>
      <w:r w:rsidRPr="00424135">
        <w:rPr>
          <w:rFonts w:cstheme="minorHAnsi"/>
        </w:rPr>
        <w:t xml:space="preserve"> </w:t>
      </w:r>
      <w:proofErr w:type="spellStart"/>
      <w:r w:rsidRPr="00424135">
        <w:rPr>
          <w:rFonts w:cstheme="minorHAnsi"/>
        </w:rPr>
        <w:t>Kudaisiya’s</w:t>
      </w:r>
      <w:proofErr w:type="spellEnd"/>
      <w:r w:rsidRPr="00424135">
        <w:rPr>
          <w:rFonts w:cstheme="minorHAnsi"/>
        </w:rPr>
        <w:t xml:space="preserve"> paper</w:t>
      </w:r>
      <w:r w:rsidRPr="00424135">
        <w:rPr>
          <w:rFonts w:cstheme="minorHAnsi"/>
          <w:bCs/>
          <w:color w:val="000000"/>
        </w:rPr>
        <w:t xml:space="preserve"> delved </w:t>
      </w:r>
      <w:r w:rsidR="0088615A" w:rsidRPr="00424135">
        <w:rPr>
          <w:rFonts w:cstheme="minorHAnsi"/>
          <w:bCs/>
          <w:color w:val="000000"/>
        </w:rPr>
        <w:t>into a</w:t>
      </w:r>
      <w:r w:rsidRPr="00424135">
        <w:rPr>
          <w:rFonts w:cstheme="minorHAnsi"/>
          <w:bCs/>
          <w:color w:val="000000"/>
        </w:rPr>
        <w:t xml:space="preserve"> period that is of exceptional importance in the history of the Indian planning process. It </w:t>
      </w:r>
      <w:r w:rsidRPr="00424135">
        <w:rPr>
          <w:rFonts w:eastAsia="Calibri" w:cstheme="minorHAnsi"/>
          <w:lang w:val="en-GB"/>
        </w:rPr>
        <w:t xml:space="preserve">recounted the experience of economic planning in India in the late 1960s, a time of vigorous contestation over ideas, instruments and choices of economic paradigms. These were critical years in terms of the political transition which India experienced. </w:t>
      </w:r>
      <w:r w:rsidRPr="00424135">
        <w:rPr>
          <w:rFonts w:cstheme="minorHAnsi"/>
          <w:bCs/>
          <w:color w:val="000000"/>
        </w:rPr>
        <w:t>The rich historical documents presented by the author lucidly described the tensions that were playing out with regard to the appropriate approach to planning.</w:t>
      </w:r>
      <w:r w:rsidRPr="00424135">
        <w:rPr>
          <w:rFonts w:cstheme="minorHAnsi"/>
        </w:rPr>
        <w:t xml:space="preserve"> It examined the contestations which raged in different </w:t>
      </w:r>
      <w:r w:rsidRPr="00424135">
        <w:rPr>
          <w:rFonts w:cstheme="minorHAnsi"/>
          <w:i/>
        </w:rPr>
        <w:t>fora</w:t>
      </w:r>
      <w:r w:rsidRPr="00424135">
        <w:rPr>
          <w:rFonts w:cstheme="minorHAnsi"/>
        </w:rPr>
        <w:t xml:space="preserve"> –within academic circles, especially amongst economists, in political circles, in the press and amongst bureaucrats.  It also took a look at how planning became a contested area between the Centre and states and at the endeavors to decentralize economic planning, especially in its financial aspects. </w:t>
      </w:r>
      <w:r w:rsidRPr="00424135">
        <w:rPr>
          <w:rFonts w:cstheme="minorHAnsi"/>
          <w:bCs/>
          <w:color w:val="000000"/>
        </w:rPr>
        <w:t xml:space="preserve">The author contended that by the end of this period and with the removal of D.R. </w:t>
      </w:r>
      <w:proofErr w:type="spellStart"/>
      <w:r w:rsidRPr="00424135">
        <w:rPr>
          <w:rFonts w:cstheme="minorHAnsi"/>
          <w:bCs/>
          <w:color w:val="000000"/>
        </w:rPr>
        <w:t>Gadgil</w:t>
      </w:r>
      <w:proofErr w:type="spellEnd"/>
      <w:r w:rsidRPr="00424135">
        <w:rPr>
          <w:rFonts w:cstheme="minorHAnsi"/>
          <w:bCs/>
          <w:color w:val="000000"/>
        </w:rPr>
        <w:t xml:space="preserve"> from the position of the Deputy Chairman of the Planning Commission, a political approach to planning reigned  over a scientific and technocratic approach</w:t>
      </w:r>
    </w:p>
    <w:p w:rsidR="0038580D" w:rsidRPr="00714119" w:rsidRDefault="0038580D">
      <w:pPr>
        <w:pStyle w:val="ListParagraph"/>
        <w:autoSpaceDE w:val="0"/>
        <w:autoSpaceDN w:val="0"/>
        <w:adjustRightInd w:val="0"/>
        <w:spacing w:after="0" w:line="360" w:lineRule="auto"/>
        <w:ind w:left="1080"/>
        <w:jc w:val="both"/>
        <w:rPr>
          <w:rFonts w:cstheme="minorHAnsi"/>
        </w:rPr>
        <w:pPrChange w:id="2" w:author="Pashupati" w:date="2012-10-19T01:25:00Z">
          <w:pPr>
            <w:pStyle w:val="ListParagraph"/>
            <w:autoSpaceDE w:val="0"/>
            <w:autoSpaceDN w:val="0"/>
            <w:adjustRightInd w:val="0"/>
            <w:spacing w:after="0" w:line="360" w:lineRule="auto"/>
            <w:ind w:left="1080"/>
          </w:pPr>
        </w:pPrChange>
      </w:pPr>
    </w:p>
    <w:p w:rsidR="00224EDB" w:rsidRPr="00714119" w:rsidRDefault="00424135">
      <w:pPr>
        <w:pStyle w:val="ListParagraph"/>
        <w:autoSpaceDE w:val="0"/>
        <w:autoSpaceDN w:val="0"/>
        <w:adjustRightInd w:val="0"/>
        <w:spacing w:after="0" w:line="360" w:lineRule="auto"/>
        <w:ind w:left="1080"/>
        <w:jc w:val="both"/>
        <w:rPr>
          <w:rFonts w:cstheme="minorHAnsi"/>
        </w:rPr>
        <w:pPrChange w:id="3" w:author="Pashupati" w:date="2012-10-19T01:25:00Z">
          <w:pPr>
            <w:pStyle w:val="ListParagraph"/>
            <w:autoSpaceDE w:val="0"/>
            <w:autoSpaceDN w:val="0"/>
            <w:adjustRightInd w:val="0"/>
            <w:spacing w:after="0" w:line="360" w:lineRule="auto"/>
            <w:ind w:left="1080"/>
          </w:pPr>
        </w:pPrChange>
      </w:pPr>
      <w:r w:rsidRPr="00424135">
        <w:rPr>
          <w:rFonts w:cstheme="minorHAnsi"/>
        </w:rPr>
        <w:t xml:space="preserve">Chairing the session, </w:t>
      </w:r>
      <w:proofErr w:type="spellStart"/>
      <w:r w:rsidRPr="00424135">
        <w:rPr>
          <w:rFonts w:cstheme="minorHAnsi"/>
        </w:rPr>
        <w:t>Dr</w:t>
      </w:r>
      <w:proofErr w:type="spellEnd"/>
      <w:r w:rsidRPr="00424135">
        <w:rPr>
          <w:rFonts w:cstheme="minorHAnsi"/>
        </w:rPr>
        <w:t xml:space="preserve"> Nasir </w:t>
      </w:r>
      <w:proofErr w:type="spellStart"/>
      <w:r w:rsidR="0088615A" w:rsidRPr="00424135">
        <w:rPr>
          <w:rFonts w:cstheme="minorHAnsi"/>
        </w:rPr>
        <w:t>Tyabji</w:t>
      </w:r>
      <w:proofErr w:type="spellEnd"/>
      <w:r w:rsidR="0088615A" w:rsidRPr="00424135">
        <w:rPr>
          <w:rFonts w:cstheme="minorHAnsi"/>
        </w:rPr>
        <w:t xml:space="preserve"> observed</w:t>
      </w:r>
      <w:r w:rsidRPr="00424135">
        <w:rPr>
          <w:rFonts w:cstheme="minorHAnsi"/>
        </w:rPr>
        <w:t xml:space="preserve"> that this was an important contribution for the insights it provided into to how the accumulation regime faltered after the mid1960s</w:t>
      </w:r>
      <w:proofErr w:type="gramStart"/>
      <w:r w:rsidRPr="00424135">
        <w:rPr>
          <w:rFonts w:cstheme="minorHAnsi"/>
        </w:rPr>
        <w:t>, ,</w:t>
      </w:r>
      <w:proofErr w:type="gramEnd"/>
      <w:r w:rsidRPr="00424135">
        <w:rPr>
          <w:rFonts w:cstheme="minorHAnsi"/>
        </w:rPr>
        <w:t xml:space="preserve"> with a change in emphasis from planning for accumulation to planning for regional resource allocation. Also, how the Congress tried to incorporate the political aspirations of assertive regional entrepreneurial interests, which first expressed themselves in the 1967 election, by including them within "Congress factionalism."  He wished the author had drawn out the larger issues of political economy from the extended anecdotal discourse around planning. </w:t>
      </w:r>
    </w:p>
    <w:p w:rsidR="00CC64C1" w:rsidRPr="00714119" w:rsidRDefault="00CC64C1">
      <w:pPr>
        <w:pStyle w:val="ListParagraph"/>
        <w:autoSpaceDE w:val="0"/>
        <w:autoSpaceDN w:val="0"/>
        <w:adjustRightInd w:val="0"/>
        <w:spacing w:after="0" w:line="360" w:lineRule="auto"/>
        <w:ind w:left="1080"/>
        <w:jc w:val="both"/>
        <w:rPr>
          <w:rFonts w:cstheme="minorHAnsi"/>
        </w:rPr>
        <w:pPrChange w:id="4" w:author="Pashupati" w:date="2012-10-19T01:25:00Z">
          <w:pPr>
            <w:pStyle w:val="ListParagraph"/>
            <w:autoSpaceDE w:val="0"/>
            <w:autoSpaceDN w:val="0"/>
            <w:adjustRightInd w:val="0"/>
            <w:spacing w:after="0" w:line="360" w:lineRule="auto"/>
            <w:ind w:left="1080"/>
          </w:pPr>
        </w:pPrChange>
      </w:pPr>
    </w:p>
    <w:p w:rsidR="00224EDB" w:rsidRPr="00714119" w:rsidRDefault="00424135">
      <w:pPr>
        <w:pStyle w:val="ListParagraph"/>
        <w:autoSpaceDE w:val="0"/>
        <w:autoSpaceDN w:val="0"/>
        <w:adjustRightInd w:val="0"/>
        <w:spacing w:after="0" w:line="360" w:lineRule="auto"/>
        <w:ind w:left="1080"/>
        <w:jc w:val="both"/>
        <w:rPr>
          <w:rFonts w:cstheme="minorHAnsi"/>
        </w:rPr>
        <w:pPrChange w:id="5" w:author="Pashupati" w:date="2012-10-19T01:25:00Z">
          <w:pPr>
            <w:pStyle w:val="ListParagraph"/>
            <w:autoSpaceDE w:val="0"/>
            <w:autoSpaceDN w:val="0"/>
            <w:adjustRightInd w:val="0"/>
            <w:spacing w:after="0" w:line="360" w:lineRule="auto"/>
            <w:ind w:left="1080"/>
          </w:pPr>
        </w:pPrChange>
      </w:pPr>
      <w:r w:rsidRPr="00424135">
        <w:rPr>
          <w:rFonts w:cstheme="minorHAnsi"/>
        </w:rPr>
        <w:t xml:space="preserve">As the discussant, Dr. </w:t>
      </w:r>
      <w:proofErr w:type="spellStart"/>
      <w:r w:rsidRPr="00424135">
        <w:rPr>
          <w:rFonts w:cstheme="minorHAnsi"/>
        </w:rPr>
        <w:t>Arindam</w:t>
      </w:r>
      <w:proofErr w:type="spellEnd"/>
      <w:r w:rsidRPr="00424135">
        <w:rPr>
          <w:rFonts w:cstheme="minorHAnsi"/>
        </w:rPr>
        <w:t xml:space="preserve"> Banerjee felt that the period dealt by the author is of immense significance not only for whatever happened to the planning process during this time but also due to the tumultuous conditions and uncertainties in the economy. The fact that the Five-year Plans were suspended during this short period is also linked to the larger stress generated by slow growth rates and emerging food shortages in the economy. The Green Revolution strategy, which went on to become a grand success in raising food output, was launched largely in the wake of these food shortages, more driven by vulnerability than by any well-thought out plan. The new accumulation in agriculture also led to the spontaneous rise of rural capitalist farmers, who formed an important political lobby in the country since this period. </w:t>
      </w:r>
    </w:p>
    <w:p w:rsidR="00CC64C1" w:rsidRPr="00714119" w:rsidRDefault="00CC64C1">
      <w:pPr>
        <w:pStyle w:val="ListParagraph"/>
        <w:autoSpaceDE w:val="0"/>
        <w:autoSpaceDN w:val="0"/>
        <w:adjustRightInd w:val="0"/>
        <w:spacing w:after="0" w:line="360" w:lineRule="auto"/>
        <w:ind w:left="1080"/>
        <w:jc w:val="both"/>
        <w:rPr>
          <w:rFonts w:cstheme="minorHAnsi"/>
        </w:rPr>
        <w:pPrChange w:id="6" w:author="Pashupati" w:date="2012-10-19T01:25:00Z">
          <w:pPr>
            <w:pStyle w:val="ListParagraph"/>
            <w:autoSpaceDE w:val="0"/>
            <w:autoSpaceDN w:val="0"/>
            <w:adjustRightInd w:val="0"/>
            <w:spacing w:after="0" w:line="360" w:lineRule="auto"/>
            <w:ind w:left="1080"/>
          </w:pPr>
        </w:pPrChange>
      </w:pPr>
    </w:p>
    <w:p w:rsidR="00E36CB2" w:rsidRPr="00424135" w:rsidRDefault="00424135" w:rsidP="00E36CB2">
      <w:pPr>
        <w:pStyle w:val="ListParagraph"/>
        <w:autoSpaceDE w:val="0"/>
        <w:autoSpaceDN w:val="0"/>
        <w:adjustRightInd w:val="0"/>
        <w:spacing w:after="0" w:line="360" w:lineRule="auto"/>
        <w:ind w:left="1080"/>
        <w:jc w:val="both"/>
        <w:rPr>
          <w:rFonts w:cstheme="minorHAnsi"/>
        </w:rPr>
      </w:pPr>
      <w:r w:rsidRPr="00424135">
        <w:rPr>
          <w:rFonts w:cstheme="minorHAnsi"/>
        </w:rPr>
        <w:t xml:space="preserve">The contestation of ideas and approaches within the planning process </w:t>
      </w:r>
      <w:proofErr w:type="spellStart"/>
      <w:r w:rsidRPr="00424135">
        <w:rPr>
          <w:rFonts w:cstheme="minorHAnsi"/>
        </w:rPr>
        <w:t>Dr</w:t>
      </w:r>
      <w:proofErr w:type="spellEnd"/>
      <w:r w:rsidRPr="00424135">
        <w:rPr>
          <w:rFonts w:cstheme="minorHAnsi"/>
        </w:rPr>
        <w:t xml:space="preserve"> Banerjee argued emanated out of these complex and volatile political economy factors in this short phase of </w:t>
      </w:r>
    </w:p>
    <w:p w:rsidR="00174E9B" w:rsidRPr="00714119" w:rsidRDefault="00174E9B">
      <w:pPr>
        <w:pStyle w:val="HTMLPreformatted"/>
        <w:shd w:val="clear" w:color="auto" w:fill="FFFFFF"/>
        <w:spacing w:line="360" w:lineRule="auto"/>
        <w:ind w:left="720"/>
        <w:jc w:val="both"/>
        <w:rPr>
          <w:rFonts w:asciiTheme="minorHAnsi" w:hAnsiTheme="minorHAnsi" w:cstheme="minorHAnsi"/>
          <w:sz w:val="22"/>
          <w:szCs w:val="22"/>
        </w:rPr>
        <w:pPrChange w:id="7" w:author="Pashupati" w:date="2012-10-19T01:25:00Z">
          <w:pPr>
            <w:pStyle w:val="HTMLPreformatted"/>
            <w:shd w:val="clear" w:color="auto" w:fill="FFFFFF"/>
            <w:spacing w:line="360" w:lineRule="auto"/>
            <w:ind w:left="720"/>
          </w:pPr>
        </w:pPrChange>
      </w:pPr>
      <w:bookmarkStart w:id="8" w:name="_GoBack"/>
      <w:bookmarkEnd w:id="8"/>
      <w:r w:rsidRPr="00714119">
        <w:rPr>
          <w:rFonts w:asciiTheme="minorHAnsi" w:hAnsiTheme="minorHAnsi" w:cstheme="minorHAnsi"/>
          <w:sz w:val="22"/>
          <w:szCs w:val="22"/>
        </w:rPr>
        <w:lastRenderedPageBreak/>
        <w:t>cannot comprehend the enormity of the illegal mining scam in Bellary without understanding Bengaluru’s role in it. In theorizing the role of provincial capital in explaining economic transitions, the paper argue</w:t>
      </w:r>
      <w:r w:rsidR="008D7A9D">
        <w:rPr>
          <w:rFonts w:asciiTheme="minorHAnsi" w:hAnsiTheme="minorHAnsi" w:cstheme="minorHAnsi"/>
          <w:sz w:val="22"/>
          <w:szCs w:val="22"/>
        </w:rPr>
        <w:t>d</w:t>
      </w:r>
      <w:r w:rsidRPr="00714119">
        <w:rPr>
          <w:rFonts w:asciiTheme="minorHAnsi" w:hAnsiTheme="minorHAnsi" w:cstheme="minorHAnsi"/>
          <w:sz w:val="22"/>
          <w:szCs w:val="22"/>
        </w:rPr>
        <w:t xml:space="preserve"> for a long term view of colonial and post-colonial socio-economic and political transformations which explain differential geographic trajectories and outcomes of the growth of provincial capital. Both scale and spatiality of capital become central subjects of interrogation and analysis in this exercise.</w:t>
      </w:r>
    </w:p>
    <w:p w:rsidR="008D7A9D" w:rsidRDefault="008D7A9D">
      <w:pPr>
        <w:pStyle w:val="HTMLPreformatted"/>
        <w:shd w:val="clear" w:color="auto" w:fill="FFFFFF"/>
        <w:spacing w:line="360" w:lineRule="auto"/>
        <w:jc w:val="both"/>
        <w:rPr>
          <w:rFonts w:asciiTheme="minorHAnsi" w:hAnsiTheme="minorHAnsi" w:cstheme="minorHAnsi"/>
          <w:sz w:val="22"/>
          <w:szCs w:val="22"/>
        </w:rPr>
        <w:pPrChange w:id="9" w:author="Pashupati" w:date="2012-10-19T01:25:00Z">
          <w:pPr>
            <w:pStyle w:val="HTMLPreformatted"/>
            <w:shd w:val="clear" w:color="auto" w:fill="FFFFFF"/>
            <w:spacing w:line="360" w:lineRule="auto"/>
          </w:pPr>
        </w:pPrChange>
      </w:pPr>
    </w:p>
    <w:p w:rsidR="008D7A9D" w:rsidRPr="00714119" w:rsidRDefault="008D7A9D">
      <w:pPr>
        <w:pStyle w:val="HTMLPreformatted"/>
        <w:shd w:val="clear" w:color="auto" w:fill="FFFFFF"/>
        <w:spacing w:line="360" w:lineRule="auto"/>
        <w:ind w:left="720"/>
        <w:jc w:val="both"/>
        <w:rPr>
          <w:rFonts w:asciiTheme="minorHAnsi" w:hAnsiTheme="minorHAnsi" w:cstheme="minorHAnsi"/>
          <w:sz w:val="22"/>
          <w:szCs w:val="22"/>
        </w:rPr>
        <w:pPrChange w:id="10" w:author="Pashupati" w:date="2012-10-19T01:25:00Z">
          <w:pPr>
            <w:pStyle w:val="HTMLPreformatted"/>
            <w:shd w:val="clear" w:color="auto" w:fill="FFFFFF"/>
            <w:spacing w:line="360" w:lineRule="auto"/>
            <w:ind w:left="720"/>
          </w:pPr>
        </w:pPrChange>
      </w:pPr>
      <w:r>
        <w:rPr>
          <w:rFonts w:asciiTheme="minorHAnsi" w:hAnsiTheme="minorHAnsi" w:cstheme="minorHAnsi"/>
          <w:sz w:val="22"/>
          <w:szCs w:val="22"/>
        </w:rPr>
        <w:tab/>
      </w:r>
      <w:r w:rsidR="008178D5" w:rsidRPr="00714119">
        <w:rPr>
          <w:rFonts w:asciiTheme="minorHAnsi" w:hAnsiTheme="minorHAnsi" w:cstheme="minorHAnsi"/>
          <w:sz w:val="22"/>
          <w:szCs w:val="22"/>
        </w:rPr>
        <w:t xml:space="preserve">Responding to the presentation the discussant </w:t>
      </w:r>
      <w:proofErr w:type="spellStart"/>
      <w:r w:rsidR="008178D5" w:rsidRPr="00714119">
        <w:rPr>
          <w:rFonts w:asciiTheme="minorHAnsi" w:hAnsiTheme="minorHAnsi" w:cstheme="minorHAnsi"/>
          <w:sz w:val="22"/>
          <w:szCs w:val="22"/>
        </w:rPr>
        <w:t>Dr.S.K</w:t>
      </w:r>
      <w:proofErr w:type="spellEnd"/>
      <w:r w:rsidR="008178D5" w:rsidRPr="00714119">
        <w:rPr>
          <w:rFonts w:asciiTheme="minorHAnsi" w:hAnsiTheme="minorHAnsi" w:cstheme="minorHAnsi"/>
          <w:sz w:val="22"/>
          <w:szCs w:val="22"/>
        </w:rPr>
        <w:t>.</w:t>
      </w:r>
      <w:r>
        <w:rPr>
          <w:rFonts w:asciiTheme="minorHAnsi" w:hAnsiTheme="minorHAnsi" w:cstheme="minorHAnsi"/>
          <w:sz w:val="22"/>
          <w:szCs w:val="22"/>
        </w:rPr>
        <w:t xml:space="preserve"> </w:t>
      </w:r>
      <w:r w:rsidR="008178D5" w:rsidRPr="00714119">
        <w:rPr>
          <w:rFonts w:asciiTheme="minorHAnsi" w:hAnsiTheme="minorHAnsi" w:cstheme="minorHAnsi"/>
          <w:sz w:val="22"/>
          <w:szCs w:val="22"/>
        </w:rPr>
        <w:t xml:space="preserve">Singh noted that while the  paper critiques the heavy dependence on neoliberal explanations, such as  blaming </w:t>
      </w:r>
      <w:r w:rsidR="00174E9B" w:rsidRPr="00714119">
        <w:rPr>
          <w:rFonts w:asciiTheme="minorHAnsi" w:hAnsiTheme="minorHAnsi" w:cstheme="minorHAnsi"/>
          <w:sz w:val="22"/>
          <w:szCs w:val="22"/>
        </w:rPr>
        <w:t xml:space="preserve">globalization for everything, it is </w:t>
      </w:r>
      <w:r w:rsidR="008178D5" w:rsidRPr="00714119">
        <w:rPr>
          <w:rFonts w:asciiTheme="minorHAnsi" w:hAnsiTheme="minorHAnsi" w:cstheme="minorHAnsi"/>
          <w:sz w:val="22"/>
          <w:szCs w:val="22"/>
        </w:rPr>
        <w:t xml:space="preserve"> however silent on the question whether it is at all possible in today’s world to understand the ‘local’ without its linkages with the global forces. The merit of the arguments in this paper, he </w:t>
      </w:r>
      <w:proofErr w:type="gramStart"/>
      <w:r w:rsidR="008178D5" w:rsidRPr="00714119">
        <w:rPr>
          <w:rFonts w:asciiTheme="minorHAnsi" w:hAnsiTheme="minorHAnsi" w:cstheme="minorHAnsi"/>
          <w:sz w:val="22"/>
          <w:szCs w:val="22"/>
        </w:rPr>
        <w:t>added ,</w:t>
      </w:r>
      <w:proofErr w:type="gramEnd"/>
      <w:r w:rsidR="008178D5" w:rsidRPr="00714119">
        <w:rPr>
          <w:rFonts w:asciiTheme="minorHAnsi" w:hAnsiTheme="minorHAnsi" w:cstheme="minorHAnsi"/>
          <w:sz w:val="22"/>
          <w:szCs w:val="22"/>
        </w:rPr>
        <w:t xml:space="preserve"> lies in its emphasis for a more balanced view which does not treat rural and urban, city and village as binaries rather as dynamic dyads in constant interaction with each other. </w:t>
      </w:r>
    </w:p>
    <w:p w:rsidR="00BE2C27" w:rsidRDefault="00BE2C27">
      <w:pPr>
        <w:pStyle w:val="HTMLPreformatted"/>
        <w:shd w:val="clear" w:color="auto" w:fill="FFFFFF"/>
        <w:spacing w:line="360" w:lineRule="auto"/>
        <w:ind w:left="720"/>
        <w:jc w:val="both"/>
        <w:rPr>
          <w:rFonts w:asciiTheme="minorHAnsi" w:eastAsia="Times New Roman" w:hAnsiTheme="minorHAnsi" w:cstheme="minorHAnsi"/>
          <w:sz w:val="22"/>
          <w:szCs w:val="22"/>
        </w:rPr>
        <w:pPrChange w:id="11" w:author="Pashupati" w:date="2012-10-19T01:25:00Z">
          <w:pPr>
            <w:pStyle w:val="HTMLPreformatted"/>
            <w:shd w:val="clear" w:color="auto" w:fill="FFFFFF"/>
            <w:spacing w:line="360" w:lineRule="auto"/>
            <w:ind w:left="720"/>
          </w:pPr>
        </w:pPrChange>
      </w:pPr>
    </w:p>
    <w:p w:rsidR="00E31374" w:rsidRPr="00714119" w:rsidRDefault="00174E9B">
      <w:pPr>
        <w:pStyle w:val="HTMLPreformatted"/>
        <w:numPr>
          <w:ilvl w:val="0"/>
          <w:numId w:val="7"/>
        </w:numPr>
        <w:shd w:val="clear" w:color="auto" w:fill="FFFFFF"/>
        <w:spacing w:line="360" w:lineRule="auto"/>
        <w:jc w:val="both"/>
        <w:rPr>
          <w:rFonts w:asciiTheme="minorHAnsi" w:hAnsiTheme="minorHAnsi" w:cstheme="minorHAnsi"/>
          <w:sz w:val="22"/>
          <w:szCs w:val="22"/>
        </w:rPr>
        <w:pPrChange w:id="12" w:author="Pashupati" w:date="2012-10-19T01:25:00Z">
          <w:pPr>
            <w:pStyle w:val="HTMLPreformatted"/>
            <w:numPr>
              <w:numId w:val="7"/>
            </w:numPr>
            <w:shd w:val="clear" w:color="auto" w:fill="FFFFFF"/>
            <w:spacing w:line="360" w:lineRule="auto"/>
            <w:ind w:left="990" w:hanging="360"/>
          </w:pPr>
        </w:pPrChange>
      </w:pPr>
      <w:proofErr w:type="spellStart"/>
      <w:r w:rsidRPr="00714119">
        <w:rPr>
          <w:rFonts w:asciiTheme="minorHAnsi" w:eastAsia="Times New Roman" w:hAnsiTheme="minorHAnsi" w:cstheme="minorHAnsi"/>
          <w:sz w:val="22"/>
          <w:szCs w:val="22"/>
        </w:rPr>
        <w:t>Sukhpal</w:t>
      </w:r>
      <w:proofErr w:type="spellEnd"/>
      <w:r w:rsidRPr="00714119">
        <w:rPr>
          <w:rFonts w:asciiTheme="minorHAnsi" w:eastAsia="Times New Roman" w:hAnsiTheme="minorHAnsi" w:cstheme="minorHAnsi"/>
          <w:sz w:val="22"/>
          <w:szCs w:val="22"/>
        </w:rPr>
        <w:t xml:space="preserve"> Singh’s</w:t>
      </w:r>
      <w:r w:rsidR="008F4574">
        <w:rPr>
          <w:rFonts w:asciiTheme="minorHAnsi" w:eastAsia="Times New Roman" w:hAnsiTheme="minorHAnsi" w:cstheme="minorHAnsi"/>
          <w:sz w:val="22"/>
          <w:szCs w:val="22"/>
        </w:rPr>
        <w:t xml:space="preserve"> paper </w:t>
      </w:r>
      <w:r w:rsidR="008D7A9D">
        <w:rPr>
          <w:rFonts w:asciiTheme="minorHAnsi" w:eastAsia="Times New Roman" w:hAnsiTheme="minorHAnsi" w:cstheme="minorHAnsi"/>
          <w:sz w:val="22"/>
          <w:szCs w:val="22"/>
        </w:rPr>
        <w:t xml:space="preserve">sought to </w:t>
      </w:r>
      <w:r w:rsidR="001A52D4" w:rsidRPr="00714119">
        <w:rPr>
          <w:rFonts w:asciiTheme="minorHAnsi" w:eastAsia="Times New Roman" w:hAnsiTheme="minorHAnsi" w:cstheme="minorHAnsi"/>
          <w:sz w:val="22"/>
          <w:szCs w:val="22"/>
        </w:rPr>
        <w:t>analyze</w:t>
      </w:r>
      <w:r w:rsidR="006C22C7" w:rsidRPr="00714119">
        <w:rPr>
          <w:rFonts w:asciiTheme="minorHAnsi" w:eastAsia="Times New Roman" w:hAnsiTheme="minorHAnsi" w:cstheme="minorHAnsi"/>
          <w:sz w:val="22"/>
          <w:szCs w:val="22"/>
        </w:rPr>
        <w:t xml:space="preserve"> the nature of agrarian entrepreneurship in the post green revolution period of the 1960s and 1970s</w:t>
      </w:r>
      <w:r w:rsidR="008D7A9D">
        <w:rPr>
          <w:rFonts w:asciiTheme="minorHAnsi" w:eastAsia="Times New Roman" w:hAnsiTheme="minorHAnsi" w:cstheme="minorHAnsi"/>
          <w:sz w:val="22"/>
          <w:szCs w:val="22"/>
        </w:rPr>
        <w:t>.</w:t>
      </w:r>
      <w:r w:rsidR="006C22C7" w:rsidRPr="00714119">
        <w:rPr>
          <w:rFonts w:asciiTheme="minorHAnsi" w:eastAsia="Times New Roman" w:hAnsiTheme="minorHAnsi" w:cstheme="minorHAnsi"/>
          <w:sz w:val="22"/>
          <w:szCs w:val="22"/>
        </w:rPr>
        <w:t xml:space="preserve"> Through </w:t>
      </w:r>
      <w:r w:rsidR="008D7A9D">
        <w:rPr>
          <w:rFonts w:asciiTheme="minorHAnsi" w:eastAsia="Times New Roman" w:hAnsiTheme="minorHAnsi" w:cstheme="minorHAnsi"/>
          <w:sz w:val="22"/>
          <w:szCs w:val="22"/>
        </w:rPr>
        <w:t xml:space="preserve">the case studies of </w:t>
      </w:r>
      <w:r w:rsidR="001A52D4" w:rsidRPr="00714119">
        <w:rPr>
          <w:rFonts w:asciiTheme="minorHAnsi" w:eastAsia="Times New Roman" w:hAnsiTheme="minorHAnsi" w:cstheme="minorHAnsi"/>
          <w:sz w:val="22"/>
          <w:szCs w:val="22"/>
        </w:rPr>
        <w:t>Punjab and Andhra the</w:t>
      </w:r>
      <w:r w:rsidR="00C744E9" w:rsidRPr="00714119">
        <w:rPr>
          <w:rFonts w:asciiTheme="minorHAnsi" w:eastAsia="Times New Roman" w:hAnsiTheme="minorHAnsi" w:cstheme="minorHAnsi"/>
          <w:sz w:val="22"/>
          <w:szCs w:val="22"/>
        </w:rPr>
        <w:t xml:space="preserve"> paper examine</w:t>
      </w:r>
      <w:r w:rsidR="008D7A9D">
        <w:rPr>
          <w:rFonts w:asciiTheme="minorHAnsi" w:eastAsia="Times New Roman" w:hAnsiTheme="minorHAnsi" w:cstheme="minorHAnsi"/>
          <w:sz w:val="22"/>
          <w:szCs w:val="22"/>
        </w:rPr>
        <w:t>d</w:t>
      </w:r>
      <w:r w:rsidR="00C744E9" w:rsidRPr="00714119">
        <w:rPr>
          <w:rFonts w:asciiTheme="minorHAnsi" w:eastAsia="Times New Roman" w:hAnsiTheme="minorHAnsi" w:cstheme="minorHAnsi"/>
          <w:sz w:val="22"/>
          <w:szCs w:val="22"/>
        </w:rPr>
        <w:t xml:space="preserve"> the </w:t>
      </w:r>
      <w:r w:rsidR="006C22C7" w:rsidRPr="00714119">
        <w:rPr>
          <w:rFonts w:asciiTheme="minorHAnsi" w:eastAsia="Times New Roman" w:hAnsiTheme="minorHAnsi" w:cstheme="minorHAnsi"/>
          <w:sz w:val="22"/>
          <w:szCs w:val="22"/>
        </w:rPr>
        <w:t xml:space="preserve">generation, flow and conversion of agrarian </w:t>
      </w:r>
      <w:r w:rsidR="00C744E9" w:rsidRPr="00714119">
        <w:rPr>
          <w:rFonts w:asciiTheme="minorHAnsi" w:eastAsia="Times New Roman" w:hAnsiTheme="minorHAnsi" w:cstheme="minorHAnsi"/>
          <w:sz w:val="22"/>
          <w:szCs w:val="22"/>
        </w:rPr>
        <w:t xml:space="preserve">surpluses into </w:t>
      </w:r>
      <w:r w:rsidR="006C22C7" w:rsidRPr="00714119">
        <w:rPr>
          <w:rFonts w:asciiTheme="minorHAnsi" w:eastAsia="Times New Roman" w:hAnsiTheme="minorHAnsi" w:cstheme="minorHAnsi"/>
          <w:sz w:val="22"/>
          <w:szCs w:val="22"/>
        </w:rPr>
        <w:t xml:space="preserve">a range </w:t>
      </w:r>
      <w:proofErr w:type="gramStart"/>
      <w:r w:rsidR="006C22C7" w:rsidRPr="00714119">
        <w:rPr>
          <w:rFonts w:asciiTheme="minorHAnsi" w:eastAsia="Times New Roman" w:hAnsiTheme="minorHAnsi" w:cstheme="minorHAnsi"/>
          <w:sz w:val="22"/>
          <w:szCs w:val="22"/>
        </w:rPr>
        <w:t>of  agro</w:t>
      </w:r>
      <w:proofErr w:type="gramEnd"/>
      <w:r w:rsidR="006C22C7" w:rsidRPr="00714119">
        <w:rPr>
          <w:rFonts w:asciiTheme="minorHAnsi" w:eastAsia="Times New Roman" w:hAnsiTheme="minorHAnsi" w:cstheme="minorHAnsi"/>
          <w:sz w:val="22"/>
          <w:szCs w:val="22"/>
        </w:rPr>
        <w:t xml:space="preserve"> commercial establishment</w:t>
      </w:r>
      <w:r w:rsidR="008F4574">
        <w:rPr>
          <w:rFonts w:asciiTheme="minorHAnsi" w:eastAsia="Times New Roman" w:hAnsiTheme="minorHAnsi" w:cstheme="minorHAnsi"/>
          <w:sz w:val="22"/>
          <w:szCs w:val="22"/>
        </w:rPr>
        <w:t>s</w:t>
      </w:r>
      <w:r w:rsidR="006C22C7" w:rsidRPr="00714119">
        <w:rPr>
          <w:rFonts w:asciiTheme="minorHAnsi" w:eastAsia="Times New Roman" w:hAnsiTheme="minorHAnsi" w:cstheme="minorHAnsi"/>
          <w:sz w:val="22"/>
          <w:szCs w:val="22"/>
        </w:rPr>
        <w:t xml:space="preserve">  and the emergence of what he chooses to define as agro- entrepreneurship</w:t>
      </w:r>
      <w:r w:rsidR="008F4574">
        <w:rPr>
          <w:rFonts w:asciiTheme="minorHAnsi" w:eastAsia="Times New Roman" w:hAnsiTheme="minorHAnsi" w:cstheme="minorHAnsi"/>
          <w:sz w:val="22"/>
          <w:szCs w:val="22"/>
        </w:rPr>
        <w:t>.</w:t>
      </w:r>
      <w:r w:rsidR="006C22C7" w:rsidRPr="00714119">
        <w:rPr>
          <w:rFonts w:asciiTheme="minorHAnsi" w:eastAsia="Times New Roman" w:hAnsiTheme="minorHAnsi" w:cstheme="minorHAnsi"/>
          <w:sz w:val="22"/>
          <w:szCs w:val="22"/>
        </w:rPr>
        <w:t xml:space="preserve"> </w:t>
      </w:r>
      <w:r w:rsidR="00C744E9" w:rsidRPr="00714119">
        <w:rPr>
          <w:rFonts w:asciiTheme="minorHAnsi" w:eastAsia="Times New Roman" w:hAnsiTheme="minorHAnsi" w:cstheme="minorHAnsi"/>
          <w:sz w:val="22"/>
          <w:szCs w:val="22"/>
        </w:rPr>
        <w:t>It compares and contrasts the nature of this agro-entrepreneurship in terms of patterns of mobility and social and cultural factors and their significance in understanding the rural social change from a business history perspective.</w:t>
      </w:r>
      <w:r w:rsidR="006C22C7" w:rsidRPr="00714119">
        <w:rPr>
          <w:rFonts w:asciiTheme="minorHAnsi" w:hAnsiTheme="minorHAnsi" w:cstheme="minorHAnsi"/>
          <w:sz w:val="22"/>
          <w:szCs w:val="22"/>
        </w:rPr>
        <w:t xml:space="preserve"> This paper highlight</w:t>
      </w:r>
      <w:r w:rsidR="008D7A9D">
        <w:rPr>
          <w:rFonts w:asciiTheme="minorHAnsi" w:hAnsiTheme="minorHAnsi" w:cstheme="minorHAnsi"/>
          <w:sz w:val="22"/>
          <w:szCs w:val="22"/>
        </w:rPr>
        <w:t>ed</w:t>
      </w:r>
      <w:r w:rsidR="006C22C7" w:rsidRPr="00714119">
        <w:rPr>
          <w:rFonts w:asciiTheme="minorHAnsi" w:hAnsiTheme="minorHAnsi" w:cstheme="minorHAnsi"/>
          <w:sz w:val="22"/>
          <w:szCs w:val="22"/>
        </w:rPr>
        <w:t xml:space="preserve"> the role of socio-cultural environment and caste-class dynamics as factors to explain the lack of entrepreneurship among the </w:t>
      </w:r>
      <w:proofErr w:type="spellStart"/>
      <w:r w:rsidR="006C22C7" w:rsidRPr="00714119">
        <w:rPr>
          <w:rFonts w:asciiTheme="minorHAnsi" w:hAnsiTheme="minorHAnsi" w:cstheme="minorHAnsi"/>
          <w:sz w:val="22"/>
          <w:szCs w:val="22"/>
        </w:rPr>
        <w:t>Jat</w:t>
      </w:r>
      <w:proofErr w:type="spellEnd"/>
      <w:r w:rsidR="006C22C7" w:rsidRPr="00714119">
        <w:rPr>
          <w:rFonts w:asciiTheme="minorHAnsi" w:hAnsiTheme="minorHAnsi" w:cstheme="minorHAnsi"/>
          <w:sz w:val="22"/>
          <w:szCs w:val="22"/>
        </w:rPr>
        <w:t xml:space="preserve"> Sikh farmers of Punjab who are the dominant landed gentry of the region.  The presence of a hegemonic merchant class (</w:t>
      </w:r>
      <w:proofErr w:type="spellStart"/>
      <w:r w:rsidR="006C22C7" w:rsidRPr="00714119">
        <w:rPr>
          <w:rFonts w:asciiTheme="minorHAnsi" w:hAnsiTheme="minorHAnsi" w:cstheme="minorHAnsi"/>
          <w:sz w:val="22"/>
          <w:szCs w:val="22"/>
        </w:rPr>
        <w:t>Banias</w:t>
      </w:r>
      <w:proofErr w:type="spellEnd"/>
      <w:r w:rsidR="006C22C7" w:rsidRPr="00714119">
        <w:rPr>
          <w:rFonts w:asciiTheme="minorHAnsi" w:hAnsiTheme="minorHAnsi" w:cstheme="minorHAnsi"/>
          <w:sz w:val="22"/>
          <w:szCs w:val="22"/>
        </w:rPr>
        <w:t xml:space="preserve">) from Hindu community and their entrenched networks, </w:t>
      </w:r>
      <w:r w:rsidR="008F4574">
        <w:rPr>
          <w:rFonts w:asciiTheme="minorHAnsi" w:hAnsiTheme="minorHAnsi" w:cstheme="minorHAnsi"/>
          <w:sz w:val="22"/>
          <w:szCs w:val="22"/>
        </w:rPr>
        <w:t xml:space="preserve">the </w:t>
      </w:r>
      <w:r w:rsidR="006C22C7" w:rsidRPr="00714119">
        <w:rPr>
          <w:rFonts w:asciiTheme="minorHAnsi" w:hAnsiTheme="minorHAnsi" w:cstheme="minorHAnsi"/>
          <w:sz w:val="22"/>
          <w:szCs w:val="22"/>
        </w:rPr>
        <w:t>paper argue</w:t>
      </w:r>
      <w:r w:rsidR="008D7A9D">
        <w:rPr>
          <w:rFonts w:asciiTheme="minorHAnsi" w:hAnsiTheme="minorHAnsi" w:cstheme="minorHAnsi"/>
          <w:sz w:val="22"/>
          <w:szCs w:val="22"/>
        </w:rPr>
        <w:t>d</w:t>
      </w:r>
      <w:r w:rsidR="006C22C7" w:rsidRPr="00714119">
        <w:rPr>
          <w:rFonts w:asciiTheme="minorHAnsi" w:hAnsiTheme="minorHAnsi" w:cstheme="minorHAnsi"/>
          <w:sz w:val="22"/>
          <w:szCs w:val="22"/>
        </w:rPr>
        <w:t xml:space="preserve">, has thwarted the entrepreneurial initiatives of the rich </w:t>
      </w:r>
      <w:proofErr w:type="spellStart"/>
      <w:r w:rsidR="006C22C7" w:rsidRPr="00714119">
        <w:rPr>
          <w:rFonts w:asciiTheme="minorHAnsi" w:hAnsiTheme="minorHAnsi" w:cstheme="minorHAnsi"/>
          <w:sz w:val="22"/>
          <w:szCs w:val="22"/>
        </w:rPr>
        <w:t>Jat</w:t>
      </w:r>
      <w:proofErr w:type="spellEnd"/>
      <w:r w:rsidR="006C22C7" w:rsidRPr="00714119">
        <w:rPr>
          <w:rFonts w:asciiTheme="minorHAnsi" w:hAnsiTheme="minorHAnsi" w:cstheme="minorHAnsi"/>
          <w:sz w:val="22"/>
          <w:szCs w:val="22"/>
        </w:rPr>
        <w:t xml:space="preserve"> agriculturists. As a result there has been very limited movement of surplus capital from agriculture to industry in Punjab. Singh also argue</w:t>
      </w:r>
      <w:r w:rsidR="008F4574">
        <w:rPr>
          <w:rFonts w:asciiTheme="minorHAnsi" w:hAnsiTheme="minorHAnsi" w:cstheme="minorHAnsi"/>
          <w:sz w:val="22"/>
          <w:szCs w:val="22"/>
        </w:rPr>
        <w:t>d</w:t>
      </w:r>
      <w:r w:rsidR="006C22C7" w:rsidRPr="00714119">
        <w:rPr>
          <w:rFonts w:asciiTheme="minorHAnsi" w:hAnsiTheme="minorHAnsi" w:cstheme="minorHAnsi"/>
          <w:sz w:val="22"/>
          <w:szCs w:val="22"/>
        </w:rPr>
        <w:t xml:space="preserve"> that the </w:t>
      </w:r>
      <w:proofErr w:type="spellStart"/>
      <w:r w:rsidR="006C22C7" w:rsidRPr="00714119">
        <w:rPr>
          <w:rFonts w:asciiTheme="minorHAnsi" w:hAnsiTheme="minorHAnsi" w:cstheme="minorHAnsi"/>
          <w:sz w:val="22"/>
          <w:szCs w:val="22"/>
        </w:rPr>
        <w:t>Jats</w:t>
      </w:r>
      <w:proofErr w:type="spellEnd"/>
      <w:r w:rsidR="006C22C7" w:rsidRPr="00714119">
        <w:rPr>
          <w:rFonts w:asciiTheme="minorHAnsi" w:hAnsiTheme="minorHAnsi" w:cstheme="minorHAnsi"/>
          <w:sz w:val="22"/>
          <w:szCs w:val="22"/>
        </w:rPr>
        <w:t xml:space="preserve"> have been agriculturists traditionally and they are not usually market savvy and lacks network skills, important ingredients for successful industrial entrepreneurship. In contrast the social environment in Andhra Pradesh has been conducive for the farming communities such as </w:t>
      </w:r>
      <w:proofErr w:type="spellStart"/>
      <w:r w:rsidR="006C22C7" w:rsidRPr="00714119">
        <w:rPr>
          <w:rFonts w:asciiTheme="minorHAnsi" w:hAnsiTheme="minorHAnsi" w:cstheme="minorHAnsi"/>
          <w:sz w:val="22"/>
          <w:szCs w:val="22"/>
        </w:rPr>
        <w:t>Kammas</w:t>
      </w:r>
      <w:proofErr w:type="spellEnd"/>
      <w:r w:rsidR="006C22C7" w:rsidRPr="00714119">
        <w:rPr>
          <w:rFonts w:asciiTheme="minorHAnsi" w:hAnsiTheme="minorHAnsi" w:cstheme="minorHAnsi"/>
          <w:sz w:val="22"/>
          <w:szCs w:val="22"/>
        </w:rPr>
        <w:t xml:space="preserve">, </w:t>
      </w:r>
      <w:proofErr w:type="spellStart"/>
      <w:r w:rsidR="006C22C7" w:rsidRPr="00714119">
        <w:rPr>
          <w:rFonts w:asciiTheme="minorHAnsi" w:hAnsiTheme="minorHAnsi" w:cstheme="minorHAnsi"/>
          <w:sz w:val="22"/>
          <w:szCs w:val="22"/>
        </w:rPr>
        <w:t>Reddys</w:t>
      </w:r>
      <w:proofErr w:type="spellEnd"/>
      <w:r w:rsidR="006C22C7" w:rsidRPr="00714119">
        <w:rPr>
          <w:rFonts w:asciiTheme="minorHAnsi" w:hAnsiTheme="minorHAnsi" w:cstheme="minorHAnsi"/>
          <w:sz w:val="22"/>
          <w:szCs w:val="22"/>
        </w:rPr>
        <w:t xml:space="preserve">, </w:t>
      </w:r>
      <w:proofErr w:type="spellStart"/>
      <w:r w:rsidR="006C22C7" w:rsidRPr="00714119">
        <w:rPr>
          <w:rFonts w:asciiTheme="minorHAnsi" w:hAnsiTheme="minorHAnsi" w:cstheme="minorHAnsi"/>
          <w:sz w:val="22"/>
          <w:szCs w:val="22"/>
        </w:rPr>
        <w:t>Kapus</w:t>
      </w:r>
      <w:proofErr w:type="spellEnd"/>
      <w:r w:rsidR="006C22C7" w:rsidRPr="00714119">
        <w:rPr>
          <w:rFonts w:asciiTheme="minorHAnsi" w:hAnsiTheme="minorHAnsi" w:cstheme="minorHAnsi"/>
          <w:sz w:val="22"/>
          <w:szCs w:val="22"/>
        </w:rPr>
        <w:t xml:space="preserve"> and </w:t>
      </w:r>
      <w:proofErr w:type="spellStart"/>
      <w:r w:rsidR="006C22C7" w:rsidRPr="00714119">
        <w:rPr>
          <w:rFonts w:asciiTheme="minorHAnsi" w:hAnsiTheme="minorHAnsi" w:cstheme="minorHAnsi"/>
          <w:sz w:val="22"/>
          <w:szCs w:val="22"/>
        </w:rPr>
        <w:t>Rajus</w:t>
      </w:r>
      <w:proofErr w:type="spellEnd"/>
      <w:r w:rsidR="006C22C7" w:rsidRPr="00714119">
        <w:rPr>
          <w:rFonts w:asciiTheme="minorHAnsi" w:hAnsiTheme="minorHAnsi" w:cstheme="minorHAnsi"/>
          <w:sz w:val="22"/>
          <w:szCs w:val="22"/>
        </w:rPr>
        <w:t xml:space="preserve"> as there was no predominant merchant class in existence. Making a comparison</w:t>
      </w:r>
      <w:r w:rsidR="008F4574">
        <w:rPr>
          <w:rFonts w:asciiTheme="minorHAnsi" w:hAnsiTheme="minorHAnsi" w:cstheme="minorHAnsi"/>
          <w:sz w:val="22"/>
          <w:szCs w:val="22"/>
        </w:rPr>
        <w:t>,</w:t>
      </w:r>
      <w:r w:rsidR="006C22C7" w:rsidRPr="00714119">
        <w:rPr>
          <w:rFonts w:asciiTheme="minorHAnsi" w:hAnsiTheme="minorHAnsi" w:cstheme="minorHAnsi"/>
          <w:sz w:val="22"/>
          <w:szCs w:val="22"/>
        </w:rPr>
        <w:t xml:space="preserve"> Singh underline</w:t>
      </w:r>
      <w:r w:rsidR="008D7A9D">
        <w:rPr>
          <w:rFonts w:asciiTheme="minorHAnsi" w:hAnsiTheme="minorHAnsi" w:cstheme="minorHAnsi"/>
          <w:sz w:val="22"/>
          <w:szCs w:val="22"/>
        </w:rPr>
        <w:t>d</w:t>
      </w:r>
      <w:r w:rsidR="006C22C7" w:rsidRPr="00714119">
        <w:rPr>
          <w:rFonts w:asciiTheme="minorHAnsi" w:hAnsiTheme="minorHAnsi" w:cstheme="minorHAnsi"/>
          <w:sz w:val="22"/>
          <w:szCs w:val="22"/>
        </w:rPr>
        <w:t xml:space="preserve"> the role of communalized market networks in Punjab as responsible for the lack of interest among the </w:t>
      </w:r>
      <w:proofErr w:type="spellStart"/>
      <w:r w:rsidR="006C22C7" w:rsidRPr="00714119">
        <w:rPr>
          <w:rFonts w:asciiTheme="minorHAnsi" w:hAnsiTheme="minorHAnsi" w:cstheme="minorHAnsi"/>
          <w:sz w:val="22"/>
          <w:szCs w:val="22"/>
        </w:rPr>
        <w:t>Jat</w:t>
      </w:r>
      <w:proofErr w:type="spellEnd"/>
      <w:r w:rsidR="006C22C7" w:rsidRPr="00714119">
        <w:rPr>
          <w:rFonts w:asciiTheme="minorHAnsi" w:hAnsiTheme="minorHAnsi" w:cstheme="minorHAnsi"/>
          <w:sz w:val="22"/>
          <w:szCs w:val="22"/>
        </w:rPr>
        <w:t xml:space="preserve"> community towards industrial investment. Andhra Pradesh, in contrast, had a </w:t>
      </w:r>
      <w:r w:rsidR="006C22C7" w:rsidRPr="00714119">
        <w:rPr>
          <w:rFonts w:asciiTheme="minorHAnsi" w:hAnsiTheme="minorHAnsi" w:cstheme="minorHAnsi"/>
          <w:sz w:val="22"/>
          <w:szCs w:val="22"/>
        </w:rPr>
        <w:lastRenderedPageBreak/>
        <w:t>rather congenial atmosphere for the smooth flow of capital from rural to urban</w:t>
      </w:r>
      <w:r w:rsidR="008F4574">
        <w:rPr>
          <w:rFonts w:asciiTheme="minorHAnsi" w:hAnsiTheme="minorHAnsi" w:cstheme="minorHAnsi"/>
          <w:sz w:val="22"/>
          <w:szCs w:val="22"/>
        </w:rPr>
        <w:t>,</w:t>
      </w:r>
      <w:r w:rsidR="006C22C7" w:rsidRPr="00714119">
        <w:rPr>
          <w:rFonts w:asciiTheme="minorHAnsi" w:hAnsiTheme="minorHAnsi" w:cstheme="minorHAnsi"/>
          <w:sz w:val="22"/>
          <w:szCs w:val="22"/>
        </w:rPr>
        <w:t xml:space="preserve"> which partly explains the growth of Hyderabad as global economic hub, at least in IT sector.</w:t>
      </w:r>
    </w:p>
    <w:p w:rsidR="00E31374" w:rsidRPr="00714119" w:rsidRDefault="00E31374">
      <w:pPr>
        <w:pStyle w:val="ListParagraph"/>
        <w:spacing w:line="360" w:lineRule="auto"/>
        <w:ind w:left="1080"/>
        <w:jc w:val="both"/>
        <w:rPr>
          <w:rFonts w:cstheme="minorHAnsi"/>
        </w:rPr>
        <w:pPrChange w:id="13" w:author="Pashupati" w:date="2012-10-19T01:25:00Z">
          <w:pPr>
            <w:pStyle w:val="ListParagraph"/>
            <w:spacing w:line="360" w:lineRule="auto"/>
            <w:ind w:left="1080"/>
          </w:pPr>
        </w:pPrChange>
      </w:pPr>
    </w:p>
    <w:p w:rsidR="00660A70" w:rsidRPr="00EB39D3" w:rsidRDefault="00E31374" w:rsidP="00986593">
      <w:pPr>
        <w:spacing w:line="360" w:lineRule="auto"/>
        <w:ind w:left="720"/>
        <w:jc w:val="both"/>
        <w:rPr>
          <w:rFonts w:ascii="Times New Roman" w:hAnsi="Times New Roman" w:cs="Times New Roman"/>
          <w:sz w:val="24"/>
          <w:szCs w:val="24"/>
        </w:rPr>
      </w:pPr>
      <w:r w:rsidRPr="008D7A9D">
        <w:rPr>
          <w:rFonts w:cstheme="minorHAnsi"/>
        </w:rPr>
        <w:t>Commenting on</w:t>
      </w:r>
      <w:r w:rsidR="001A52D4" w:rsidRPr="008D7A9D">
        <w:rPr>
          <w:rFonts w:cstheme="minorHAnsi"/>
        </w:rPr>
        <w:t xml:space="preserve"> the paper</w:t>
      </w:r>
      <w:r w:rsidR="008D7A9D">
        <w:rPr>
          <w:rFonts w:cstheme="minorHAnsi"/>
        </w:rPr>
        <w:t>,</w:t>
      </w:r>
      <w:r w:rsidR="001A52D4" w:rsidRPr="008D7A9D">
        <w:rPr>
          <w:rFonts w:cstheme="minorHAnsi"/>
        </w:rPr>
        <w:t xml:space="preserve"> discussant </w:t>
      </w:r>
      <w:proofErr w:type="spellStart"/>
      <w:r w:rsidR="001A52D4" w:rsidRPr="008D7A9D">
        <w:rPr>
          <w:rFonts w:cstheme="minorHAnsi"/>
        </w:rPr>
        <w:t>Dr</w:t>
      </w:r>
      <w:proofErr w:type="spellEnd"/>
      <w:r w:rsidR="001A52D4" w:rsidRPr="008D7A9D">
        <w:rPr>
          <w:rFonts w:cstheme="minorHAnsi"/>
        </w:rPr>
        <w:t xml:space="preserve"> S.K.</w:t>
      </w:r>
      <w:r w:rsidR="008D7A9D">
        <w:rPr>
          <w:rFonts w:cstheme="minorHAnsi"/>
        </w:rPr>
        <w:t xml:space="preserve"> </w:t>
      </w:r>
      <w:r w:rsidR="001A52D4" w:rsidRPr="008D7A9D">
        <w:rPr>
          <w:rFonts w:cstheme="minorHAnsi"/>
        </w:rPr>
        <w:t>Singh</w:t>
      </w:r>
      <w:r w:rsidR="008D7A9D">
        <w:rPr>
          <w:rFonts w:cstheme="minorHAnsi"/>
        </w:rPr>
        <w:t>,</w:t>
      </w:r>
      <w:r w:rsidR="001A52D4" w:rsidRPr="008D7A9D">
        <w:rPr>
          <w:rFonts w:cstheme="minorHAnsi"/>
        </w:rPr>
        <w:t xml:space="preserve"> felt that </w:t>
      </w:r>
      <w:r w:rsidR="00B87666" w:rsidRPr="008D7A9D">
        <w:rPr>
          <w:rFonts w:cstheme="minorHAnsi"/>
        </w:rPr>
        <w:t>the attempt to under</w:t>
      </w:r>
      <w:r w:rsidRPr="008D7A9D">
        <w:rPr>
          <w:rFonts w:cstheme="minorHAnsi"/>
        </w:rPr>
        <w:t>s</w:t>
      </w:r>
      <w:r w:rsidR="00B87666" w:rsidRPr="008D7A9D">
        <w:rPr>
          <w:rFonts w:cstheme="minorHAnsi"/>
        </w:rPr>
        <w:t xml:space="preserve">tand and </w:t>
      </w:r>
      <w:proofErr w:type="spellStart"/>
      <w:r w:rsidR="00B87666" w:rsidRPr="008D7A9D">
        <w:rPr>
          <w:rFonts w:cstheme="minorHAnsi"/>
        </w:rPr>
        <w:t>analyse</w:t>
      </w:r>
      <w:proofErr w:type="spellEnd"/>
      <w:r w:rsidR="00B87666" w:rsidRPr="008D7A9D">
        <w:rPr>
          <w:rFonts w:cstheme="minorHAnsi"/>
        </w:rPr>
        <w:t xml:space="preserve"> agro</w:t>
      </w:r>
      <w:r w:rsidR="008F4574">
        <w:rPr>
          <w:rFonts w:cstheme="minorHAnsi"/>
        </w:rPr>
        <w:t>-</w:t>
      </w:r>
      <w:r w:rsidR="00B87666" w:rsidRPr="008D7A9D">
        <w:rPr>
          <w:rFonts w:cstheme="minorHAnsi"/>
        </w:rPr>
        <w:t xml:space="preserve">entrepreneurship in purely cultural terms was misplaced and simplistic. He felt the paper does </w:t>
      </w:r>
    </w:p>
    <w:p w:rsidR="00660A70" w:rsidRPr="00714119" w:rsidRDefault="00660A70">
      <w:pPr>
        <w:spacing w:after="0" w:line="360" w:lineRule="auto"/>
        <w:jc w:val="both"/>
        <w:rPr>
          <w:rFonts w:cstheme="minorHAnsi"/>
          <w:i/>
        </w:rPr>
        <w:pPrChange w:id="14" w:author="Pashupati" w:date="2012-10-19T01:25:00Z">
          <w:pPr>
            <w:spacing w:after="0" w:line="360" w:lineRule="auto"/>
          </w:pPr>
        </w:pPrChange>
      </w:pPr>
    </w:p>
    <w:sectPr w:rsidR="00660A70" w:rsidRPr="00714119" w:rsidSect="00863CC0">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D43" w:rsidRDefault="00644D43" w:rsidP="00AD04C0">
      <w:pPr>
        <w:spacing w:after="0" w:line="240" w:lineRule="auto"/>
      </w:pPr>
      <w:r>
        <w:separator/>
      </w:r>
    </w:p>
  </w:endnote>
  <w:endnote w:type="continuationSeparator" w:id="0">
    <w:p w:rsidR="00644D43" w:rsidRDefault="00644D43" w:rsidP="00AD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D43" w:rsidRDefault="00644D43" w:rsidP="00AD04C0">
      <w:pPr>
        <w:spacing w:after="0" w:line="240" w:lineRule="auto"/>
      </w:pPr>
      <w:r>
        <w:separator/>
      </w:r>
    </w:p>
  </w:footnote>
  <w:footnote w:type="continuationSeparator" w:id="0">
    <w:p w:rsidR="00644D43" w:rsidRDefault="00644D43" w:rsidP="00AD0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3576"/>
    <w:multiLevelType w:val="hybridMultilevel"/>
    <w:tmpl w:val="375C1764"/>
    <w:lvl w:ilvl="0" w:tplc="B94ACABE">
      <w:start w:val="1"/>
      <w:numFmt w:val="decimal"/>
      <w:lvlText w:val="%1."/>
      <w:lvlJc w:val="left"/>
      <w:pPr>
        <w:ind w:left="99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7B0311"/>
    <w:multiLevelType w:val="hybridMultilevel"/>
    <w:tmpl w:val="09CE6CF2"/>
    <w:lvl w:ilvl="0" w:tplc="8FCE40E6">
      <w:start w:val="1"/>
      <w:numFmt w:val="upperLetter"/>
      <w:lvlText w:val="%1."/>
      <w:lvlJc w:val="left"/>
      <w:pPr>
        <w:ind w:left="108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A22C9E"/>
    <w:multiLevelType w:val="hybridMultilevel"/>
    <w:tmpl w:val="8AC050BC"/>
    <w:lvl w:ilvl="0" w:tplc="EE5CC560">
      <w:start w:val="2"/>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EA49D3"/>
    <w:multiLevelType w:val="hybridMultilevel"/>
    <w:tmpl w:val="236099D2"/>
    <w:lvl w:ilvl="0" w:tplc="AC36481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85831"/>
    <w:multiLevelType w:val="hybridMultilevel"/>
    <w:tmpl w:val="CF1024BA"/>
    <w:lvl w:ilvl="0" w:tplc="5F42E5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BB2BA4"/>
    <w:multiLevelType w:val="hybridMultilevel"/>
    <w:tmpl w:val="E960AE46"/>
    <w:lvl w:ilvl="0" w:tplc="C7BAA726">
      <w:start w:val="1"/>
      <w:numFmt w:val="lowerLetter"/>
      <w:lvlText w:val="%1)"/>
      <w:lvlJc w:val="left"/>
      <w:pPr>
        <w:ind w:left="90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13258"/>
    <w:multiLevelType w:val="hybridMultilevel"/>
    <w:tmpl w:val="D59C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C4749"/>
    <w:multiLevelType w:val="hybridMultilevel"/>
    <w:tmpl w:val="79F63F9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637DA4"/>
    <w:multiLevelType w:val="hybridMultilevel"/>
    <w:tmpl w:val="34200BBC"/>
    <w:lvl w:ilvl="0" w:tplc="CBFE4B04">
      <w:start w:val="1"/>
      <w:numFmt w:val="decimal"/>
      <w:lvlText w:val="%1."/>
      <w:lvlJc w:val="left"/>
      <w:pPr>
        <w:ind w:left="1440" w:hanging="360"/>
      </w:pPr>
      <w:rPr>
        <w:rFonts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A07941"/>
    <w:multiLevelType w:val="hybridMultilevel"/>
    <w:tmpl w:val="59627AC2"/>
    <w:lvl w:ilvl="0" w:tplc="4E94E72E">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5BA811E0"/>
    <w:multiLevelType w:val="hybridMultilevel"/>
    <w:tmpl w:val="0E30C11C"/>
    <w:lvl w:ilvl="0" w:tplc="752EF8DE">
      <w:start w:val="4"/>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6F6845B6"/>
    <w:multiLevelType w:val="hybridMultilevel"/>
    <w:tmpl w:val="B9769814"/>
    <w:lvl w:ilvl="0" w:tplc="E13695C8">
      <w:start w:val="4"/>
      <w:numFmt w:val="upperLetter"/>
      <w:lvlText w:val="%1."/>
      <w:lvlJc w:val="left"/>
      <w:pPr>
        <w:ind w:left="1275" w:hanging="360"/>
      </w:pPr>
      <w:rPr>
        <w:rFonts w:hint="default"/>
        <w:b w:val="0"/>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5"/>
  </w:num>
  <w:num w:numId="2">
    <w:abstractNumId w:val="3"/>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10"/>
  </w:num>
  <w:num w:numId="7">
    <w:abstractNumId w:val="0"/>
  </w:num>
  <w:num w:numId="8">
    <w:abstractNumId w:val="2"/>
  </w:num>
  <w:num w:numId="9">
    <w:abstractNumId w:val="1"/>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F2689"/>
    <w:rsid w:val="00001BE8"/>
    <w:rsid w:val="00002AB2"/>
    <w:rsid w:val="00004B92"/>
    <w:rsid w:val="000078EB"/>
    <w:rsid w:val="00021BF7"/>
    <w:rsid w:val="000423BA"/>
    <w:rsid w:val="000549CF"/>
    <w:rsid w:val="00054AFF"/>
    <w:rsid w:val="000625B9"/>
    <w:rsid w:val="000767D6"/>
    <w:rsid w:val="0007758F"/>
    <w:rsid w:val="00083E41"/>
    <w:rsid w:val="000B48C9"/>
    <w:rsid w:val="000C06F6"/>
    <w:rsid w:val="000C187C"/>
    <w:rsid w:val="000C3C6E"/>
    <w:rsid w:val="000C5011"/>
    <w:rsid w:val="000D76BF"/>
    <w:rsid w:val="000F0E5A"/>
    <w:rsid w:val="000F2680"/>
    <w:rsid w:val="00100D1B"/>
    <w:rsid w:val="00102C93"/>
    <w:rsid w:val="00112244"/>
    <w:rsid w:val="00126359"/>
    <w:rsid w:val="001266B1"/>
    <w:rsid w:val="00127BFC"/>
    <w:rsid w:val="001340F0"/>
    <w:rsid w:val="001354F1"/>
    <w:rsid w:val="001568F9"/>
    <w:rsid w:val="00160C25"/>
    <w:rsid w:val="00174E9B"/>
    <w:rsid w:val="00177A76"/>
    <w:rsid w:val="00182F15"/>
    <w:rsid w:val="0019086E"/>
    <w:rsid w:val="001A1D38"/>
    <w:rsid w:val="001A219B"/>
    <w:rsid w:val="001A52D4"/>
    <w:rsid w:val="001C38F3"/>
    <w:rsid w:val="001C59D0"/>
    <w:rsid w:val="001D1771"/>
    <w:rsid w:val="002058FE"/>
    <w:rsid w:val="00206BEF"/>
    <w:rsid w:val="00210298"/>
    <w:rsid w:val="00214FC0"/>
    <w:rsid w:val="002176F3"/>
    <w:rsid w:val="00224EDB"/>
    <w:rsid w:val="00234FC7"/>
    <w:rsid w:val="00255715"/>
    <w:rsid w:val="00262DC4"/>
    <w:rsid w:val="0027220B"/>
    <w:rsid w:val="00277AB7"/>
    <w:rsid w:val="002831A7"/>
    <w:rsid w:val="0028667A"/>
    <w:rsid w:val="002901CD"/>
    <w:rsid w:val="002928D3"/>
    <w:rsid w:val="00292EF3"/>
    <w:rsid w:val="002A3270"/>
    <w:rsid w:val="002A35D7"/>
    <w:rsid w:val="002B2AB3"/>
    <w:rsid w:val="002C7C99"/>
    <w:rsid w:val="002D2953"/>
    <w:rsid w:val="002D758D"/>
    <w:rsid w:val="00306A0E"/>
    <w:rsid w:val="00316001"/>
    <w:rsid w:val="00324615"/>
    <w:rsid w:val="00334133"/>
    <w:rsid w:val="00335BFB"/>
    <w:rsid w:val="003444A5"/>
    <w:rsid w:val="0034517A"/>
    <w:rsid w:val="003622F5"/>
    <w:rsid w:val="003658DC"/>
    <w:rsid w:val="00371728"/>
    <w:rsid w:val="0037199B"/>
    <w:rsid w:val="00373A64"/>
    <w:rsid w:val="00375BF5"/>
    <w:rsid w:val="00376062"/>
    <w:rsid w:val="003817E4"/>
    <w:rsid w:val="003820D3"/>
    <w:rsid w:val="00382B5F"/>
    <w:rsid w:val="0038580D"/>
    <w:rsid w:val="003868C0"/>
    <w:rsid w:val="00390A54"/>
    <w:rsid w:val="003A77C0"/>
    <w:rsid w:val="003B05C4"/>
    <w:rsid w:val="003B6335"/>
    <w:rsid w:val="003B6418"/>
    <w:rsid w:val="003C6A64"/>
    <w:rsid w:val="003D001B"/>
    <w:rsid w:val="003D2564"/>
    <w:rsid w:val="003E093D"/>
    <w:rsid w:val="003E428A"/>
    <w:rsid w:val="003E4AB5"/>
    <w:rsid w:val="003E785D"/>
    <w:rsid w:val="003F42CA"/>
    <w:rsid w:val="003F42EA"/>
    <w:rsid w:val="003F628D"/>
    <w:rsid w:val="004075FC"/>
    <w:rsid w:val="00411EB1"/>
    <w:rsid w:val="00421CD4"/>
    <w:rsid w:val="00424135"/>
    <w:rsid w:val="00427942"/>
    <w:rsid w:val="004353A0"/>
    <w:rsid w:val="0044741C"/>
    <w:rsid w:val="0045013E"/>
    <w:rsid w:val="00452217"/>
    <w:rsid w:val="00452C0C"/>
    <w:rsid w:val="00462D66"/>
    <w:rsid w:val="00462F20"/>
    <w:rsid w:val="00463BE4"/>
    <w:rsid w:val="00486203"/>
    <w:rsid w:val="00486DD2"/>
    <w:rsid w:val="004932AF"/>
    <w:rsid w:val="0049364D"/>
    <w:rsid w:val="004A0C84"/>
    <w:rsid w:val="004C1AB2"/>
    <w:rsid w:val="004C3750"/>
    <w:rsid w:val="004D28A1"/>
    <w:rsid w:val="004E0005"/>
    <w:rsid w:val="004F46DD"/>
    <w:rsid w:val="005273C6"/>
    <w:rsid w:val="005405B3"/>
    <w:rsid w:val="00545853"/>
    <w:rsid w:val="00551B7F"/>
    <w:rsid w:val="00572BF5"/>
    <w:rsid w:val="00576CA6"/>
    <w:rsid w:val="0058796F"/>
    <w:rsid w:val="005A227C"/>
    <w:rsid w:val="005A64DD"/>
    <w:rsid w:val="005B01F0"/>
    <w:rsid w:val="005B721A"/>
    <w:rsid w:val="005C11B7"/>
    <w:rsid w:val="005C74F5"/>
    <w:rsid w:val="005D426E"/>
    <w:rsid w:val="005D6FF2"/>
    <w:rsid w:val="005E0C43"/>
    <w:rsid w:val="005E6EB6"/>
    <w:rsid w:val="00603CAB"/>
    <w:rsid w:val="006045C0"/>
    <w:rsid w:val="00606316"/>
    <w:rsid w:val="006063CF"/>
    <w:rsid w:val="006145D2"/>
    <w:rsid w:val="00614C18"/>
    <w:rsid w:val="00622D65"/>
    <w:rsid w:val="00625185"/>
    <w:rsid w:val="00644D43"/>
    <w:rsid w:val="00660A70"/>
    <w:rsid w:val="00665D7E"/>
    <w:rsid w:val="0067095E"/>
    <w:rsid w:val="00697F5D"/>
    <w:rsid w:val="006B0162"/>
    <w:rsid w:val="006C22C7"/>
    <w:rsid w:val="006C524F"/>
    <w:rsid w:val="006D41D6"/>
    <w:rsid w:val="006D7EDB"/>
    <w:rsid w:val="006E47C3"/>
    <w:rsid w:val="006E59C0"/>
    <w:rsid w:val="006E5E74"/>
    <w:rsid w:val="006E68AC"/>
    <w:rsid w:val="007003B0"/>
    <w:rsid w:val="00707F3A"/>
    <w:rsid w:val="00714119"/>
    <w:rsid w:val="00724788"/>
    <w:rsid w:val="00725BE7"/>
    <w:rsid w:val="00735B5F"/>
    <w:rsid w:val="0074026E"/>
    <w:rsid w:val="00747729"/>
    <w:rsid w:val="00747894"/>
    <w:rsid w:val="0075009B"/>
    <w:rsid w:val="007631AC"/>
    <w:rsid w:val="007638CE"/>
    <w:rsid w:val="00763E36"/>
    <w:rsid w:val="007771F3"/>
    <w:rsid w:val="007804C7"/>
    <w:rsid w:val="007A2E69"/>
    <w:rsid w:val="007C4AAA"/>
    <w:rsid w:val="007E180F"/>
    <w:rsid w:val="007E3165"/>
    <w:rsid w:val="007E3FDF"/>
    <w:rsid w:val="007F4E46"/>
    <w:rsid w:val="007F6C43"/>
    <w:rsid w:val="008006E3"/>
    <w:rsid w:val="00806241"/>
    <w:rsid w:val="00814ADE"/>
    <w:rsid w:val="008178D5"/>
    <w:rsid w:val="00827B68"/>
    <w:rsid w:val="00830808"/>
    <w:rsid w:val="008347CE"/>
    <w:rsid w:val="0083562E"/>
    <w:rsid w:val="00837135"/>
    <w:rsid w:val="008525A7"/>
    <w:rsid w:val="00863CC0"/>
    <w:rsid w:val="00865B89"/>
    <w:rsid w:val="008719AA"/>
    <w:rsid w:val="00874BD9"/>
    <w:rsid w:val="0088615A"/>
    <w:rsid w:val="0088678D"/>
    <w:rsid w:val="00893DD1"/>
    <w:rsid w:val="008A42B6"/>
    <w:rsid w:val="008A7158"/>
    <w:rsid w:val="008B3CD0"/>
    <w:rsid w:val="008B788C"/>
    <w:rsid w:val="008C5D01"/>
    <w:rsid w:val="008C7B44"/>
    <w:rsid w:val="008D3896"/>
    <w:rsid w:val="008D64F9"/>
    <w:rsid w:val="008D7A9D"/>
    <w:rsid w:val="008E17CD"/>
    <w:rsid w:val="008E7904"/>
    <w:rsid w:val="008F2689"/>
    <w:rsid w:val="008F4574"/>
    <w:rsid w:val="008F7AE3"/>
    <w:rsid w:val="009001CB"/>
    <w:rsid w:val="00903368"/>
    <w:rsid w:val="00912129"/>
    <w:rsid w:val="00920920"/>
    <w:rsid w:val="009213E9"/>
    <w:rsid w:val="0092307A"/>
    <w:rsid w:val="00933F2B"/>
    <w:rsid w:val="009348F9"/>
    <w:rsid w:val="009611C2"/>
    <w:rsid w:val="009618F2"/>
    <w:rsid w:val="00961A61"/>
    <w:rsid w:val="009630E0"/>
    <w:rsid w:val="00966CF5"/>
    <w:rsid w:val="00973871"/>
    <w:rsid w:val="00973DF7"/>
    <w:rsid w:val="009837CA"/>
    <w:rsid w:val="00986593"/>
    <w:rsid w:val="00987CFB"/>
    <w:rsid w:val="00991C3B"/>
    <w:rsid w:val="00995048"/>
    <w:rsid w:val="00996D53"/>
    <w:rsid w:val="009A0F0B"/>
    <w:rsid w:val="009A2710"/>
    <w:rsid w:val="009A4840"/>
    <w:rsid w:val="009A55FA"/>
    <w:rsid w:val="009B78D6"/>
    <w:rsid w:val="009F3CDF"/>
    <w:rsid w:val="009F696E"/>
    <w:rsid w:val="00A01A72"/>
    <w:rsid w:val="00A0446C"/>
    <w:rsid w:val="00A04C5F"/>
    <w:rsid w:val="00A30311"/>
    <w:rsid w:val="00A354C6"/>
    <w:rsid w:val="00A36F75"/>
    <w:rsid w:val="00A5180C"/>
    <w:rsid w:val="00A5510B"/>
    <w:rsid w:val="00A57AE2"/>
    <w:rsid w:val="00A65172"/>
    <w:rsid w:val="00A72295"/>
    <w:rsid w:val="00A74054"/>
    <w:rsid w:val="00A74EBB"/>
    <w:rsid w:val="00A761D4"/>
    <w:rsid w:val="00A76F2E"/>
    <w:rsid w:val="00A86D97"/>
    <w:rsid w:val="00AB7198"/>
    <w:rsid w:val="00AC15FC"/>
    <w:rsid w:val="00AC1668"/>
    <w:rsid w:val="00AD04C0"/>
    <w:rsid w:val="00AD2C73"/>
    <w:rsid w:val="00AE4A9F"/>
    <w:rsid w:val="00AF2148"/>
    <w:rsid w:val="00B03D1B"/>
    <w:rsid w:val="00B173FE"/>
    <w:rsid w:val="00B42B63"/>
    <w:rsid w:val="00B44A14"/>
    <w:rsid w:val="00B46BA2"/>
    <w:rsid w:val="00B47AC5"/>
    <w:rsid w:val="00B5500F"/>
    <w:rsid w:val="00B579B2"/>
    <w:rsid w:val="00B64736"/>
    <w:rsid w:val="00B719A3"/>
    <w:rsid w:val="00B80936"/>
    <w:rsid w:val="00B818A3"/>
    <w:rsid w:val="00B85CFA"/>
    <w:rsid w:val="00B87088"/>
    <w:rsid w:val="00B8750E"/>
    <w:rsid w:val="00B87666"/>
    <w:rsid w:val="00B91BF6"/>
    <w:rsid w:val="00B9721F"/>
    <w:rsid w:val="00BA2970"/>
    <w:rsid w:val="00BA6594"/>
    <w:rsid w:val="00BE293E"/>
    <w:rsid w:val="00BE2C27"/>
    <w:rsid w:val="00BE5DAD"/>
    <w:rsid w:val="00BF7388"/>
    <w:rsid w:val="00BF7B57"/>
    <w:rsid w:val="00C01700"/>
    <w:rsid w:val="00C020A5"/>
    <w:rsid w:val="00C1042A"/>
    <w:rsid w:val="00C17A73"/>
    <w:rsid w:val="00C27180"/>
    <w:rsid w:val="00C37093"/>
    <w:rsid w:val="00C42FD6"/>
    <w:rsid w:val="00C4790E"/>
    <w:rsid w:val="00C537C6"/>
    <w:rsid w:val="00C548EE"/>
    <w:rsid w:val="00C6335A"/>
    <w:rsid w:val="00C6648A"/>
    <w:rsid w:val="00C744E9"/>
    <w:rsid w:val="00C7723C"/>
    <w:rsid w:val="00C97EEB"/>
    <w:rsid w:val="00CB2C4A"/>
    <w:rsid w:val="00CB53C0"/>
    <w:rsid w:val="00CC17AD"/>
    <w:rsid w:val="00CC5B10"/>
    <w:rsid w:val="00CC64C1"/>
    <w:rsid w:val="00CF25F5"/>
    <w:rsid w:val="00CF2646"/>
    <w:rsid w:val="00CF3081"/>
    <w:rsid w:val="00D021B2"/>
    <w:rsid w:val="00D035F8"/>
    <w:rsid w:val="00D17797"/>
    <w:rsid w:val="00D27F66"/>
    <w:rsid w:val="00D34E5C"/>
    <w:rsid w:val="00D35373"/>
    <w:rsid w:val="00D3628A"/>
    <w:rsid w:val="00D53173"/>
    <w:rsid w:val="00D53E2C"/>
    <w:rsid w:val="00D564AC"/>
    <w:rsid w:val="00D60141"/>
    <w:rsid w:val="00D605ED"/>
    <w:rsid w:val="00D67B8C"/>
    <w:rsid w:val="00D71518"/>
    <w:rsid w:val="00D83048"/>
    <w:rsid w:val="00D87EB5"/>
    <w:rsid w:val="00D9051D"/>
    <w:rsid w:val="00D949DA"/>
    <w:rsid w:val="00DA6252"/>
    <w:rsid w:val="00DB1F45"/>
    <w:rsid w:val="00DC2308"/>
    <w:rsid w:val="00DC3A5D"/>
    <w:rsid w:val="00DC4974"/>
    <w:rsid w:val="00DD0FC5"/>
    <w:rsid w:val="00DD7922"/>
    <w:rsid w:val="00DF4EB4"/>
    <w:rsid w:val="00DF7322"/>
    <w:rsid w:val="00E00A19"/>
    <w:rsid w:val="00E056FB"/>
    <w:rsid w:val="00E05A68"/>
    <w:rsid w:val="00E16A08"/>
    <w:rsid w:val="00E17730"/>
    <w:rsid w:val="00E221AC"/>
    <w:rsid w:val="00E2599E"/>
    <w:rsid w:val="00E31374"/>
    <w:rsid w:val="00E36CB2"/>
    <w:rsid w:val="00E4044B"/>
    <w:rsid w:val="00E44ADF"/>
    <w:rsid w:val="00E45C6D"/>
    <w:rsid w:val="00E529BC"/>
    <w:rsid w:val="00E52C1A"/>
    <w:rsid w:val="00E534A3"/>
    <w:rsid w:val="00E56758"/>
    <w:rsid w:val="00E8595B"/>
    <w:rsid w:val="00E85EA1"/>
    <w:rsid w:val="00E92316"/>
    <w:rsid w:val="00E92F23"/>
    <w:rsid w:val="00E94DE9"/>
    <w:rsid w:val="00EB17F6"/>
    <w:rsid w:val="00EC38E7"/>
    <w:rsid w:val="00ED139A"/>
    <w:rsid w:val="00ED20E9"/>
    <w:rsid w:val="00EE047A"/>
    <w:rsid w:val="00EE6595"/>
    <w:rsid w:val="00EF33CF"/>
    <w:rsid w:val="00EF4277"/>
    <w:rsid w:val="00EF4CA8"/>
    <w:rsid w:val="00F06C73"/>
    <w:rsid w:val="00F16EC2"/>
    <w:rsid w:val="00F24C86"/>
    <w:rsid w:val="00F534F4"/>
    <w:rsid w:val="00F5573B"/>
    <w:rsid w:val="00F55E28"/>
    <w:rsid w:val="00F708B7"/>
    <w:rsid w:val="00F778EE"/>
    <w:rsid w:val="00F81B0C"/>
    <w:rsid w:val="00FA52E2"/>
    <w:rsid w:val="00FB1BF1"/>
    <w:rsid w:val="00FB2A71"/>
    <w:rsid w:val="00FC385C"/>
    <w:rsid w:val="00FD458E"/>
    <w:rsid w:val="00FE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689"/>
  </w:style>
  <w:style w:type="paragraph" w:styleId="Heading1">
    <w:name w:val="heading 1"/>
    <w:basedOn w:val="Normal"/>
    <w:next w:val="Normal"/>
    <w:link w:val="Heading1Char"/>
    <w:uiPriority w:val="9"/>
    <w:qFormat/>
    <w:rsid w:val="00174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iPriority w:val="99"/>
    <w:unhideWhenUsed/>
    <w:rsid w:val="00112244"/>
    <w:pPr>
      <w:spacing w:after="120" w:line="480" w:lineRule="auto"/>
      <w:ind w:left="283"/>
    </w:pPr>
    <w:rPr>
      <w:lang w:val="en-IN"/>
    </w:rPr>
  </w:style>
  <w:style w:type="character" w:customStyle="1" w:styleId="BodyTextIndent2Char">
    <w:name w:val="Body Text Indent 2 Char"/>
    <w:basedOn w:val="DefaultParagraphFont"/>
    <w:link w:val="BodyTextIndent2"/>
    <w:uiPriority w:val="99"/>
    <w:rsid w:val="00112244"/>
    <w:rPr>
      <w:lang w:val="en-IN"/>
    </w:rPr>
  </w:style>
  <w:style w:type="paragraph" w:styleId="ListParagraph">
    <w:name w:val="List Paragraph"/>
    <w:basedOn w:val="Normal"/>
    <w:uiPriority w:val="34"/>
    <w:qFormat/>
    <w:rsid w:val="00A72295"/>
    <w:pPr>
      <w:ind w:left="720"/>
      <w:contextualSpacing/>
    </w:pPr>
  </w:style>
  <w:style w:type="paragraph" w:styleId="HTMLPreformatted">
    <w:name w:val="HTML Preformatted"/>
    <w:basedOn w:val="Normal"/>
    <w:link w:val="HTMLPreformattedChar"/>
    <w:uiPriority w:val="99"/>
    <w:unhideWhenUsed/>
    <w:rsid w:val="00452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color w:val="000000"/>
      <w:sz w:val="20"/>
      <w:szCs w:val="20"/>
      <w:lang w:eastAsia="zh-CN"/>
    </w:rPr>
  </w:style>
  <w:style w:type="character" w:customStyle="1" w:styleId="HTMLPreformattedChar">
    <w:name w:val="HTML Preformatted Char"/>
    <w:basedOn w:val="DefaultParagraphFont"/>
    <w:link w:val="HTMLPreformatted"/>
    <w:uiPriority w:val="99"/>
    <w:rsid w:val="00452217"/>
    <w:rPr>
      <w:rFonts w:ascii="Courier New" w:eastAsia="Calibri" w:hAnsi="Courier New" w:cs="Times New Roman"/>
      <w:color w:val="000000"/>
      <w:sz w:val="20"/>
      <w:szCs w:val="20"/>
      <w:lang w:eastAsia="zh-CN"/>
    </w:rPr>
  </w:style>
  <w:style w:type="paragraph" w:styleId="BodyTextIndent">
    <w:name w:val="Body Text Indent"/>
    <w:basedOn w:val="Normal"/>
    <w:link w:val="BodyTextIndentChar"/>
    <w:uiPriority w:val="99"/>
    <w:semiHidden/>
    <w:unhideWhenUsed/>
    <w:rsid w:val="000549CF"/>
    <w:pPr>
      <w:spacing w:after="120"/>
      <w:ind w:left="360"/>
    </w:pPr>
  </w:style>
  <w:style w:type="character" w:customStyle="1" w:styleId="BodyTextIndentChar">
    <w:name w:val="Body Text Indent Char"/>
    <w:basedOn w:val="DefaultParagraphFont"/>
    <w:link w:val="BodyTextIndent"/>
    <w:uiPriority w:val="99"/>
    <w:semiHidden/>
    <w:rsid w:val="000549CF"/>
  </w:style>
  <w:style w:type="paragraph" w:styleId="BodyText2">
    <w:name w:val="Body Text 2"/>
    <w:basedOn w:val="Normal"/>
    <w:link w:val="BodyText2Char"/>
    <w:uiPriority w:val="99"/>
    <w:semiHidden/>
    <w:unhideWhenUsed/>
    <w:rsid w:val="00AD04C0"/>
    <w:pPr>
      <w:spacing w:after="120" w:line="480" w:lineRule="auto"/>
    </w:pPr>
  </w:style>
  <w:style w:type="character" w:customStyle="1" w:styleId="BodyText2Char">
    <w:name w:val="Body Text 2 Char"/>
    <w:basedOn w:val="DefaultParagraphFont"/>
    <w:link w:val="BodyText2"/>
    <w:uiPriority w:val="99"/>
    <w:semiHidden/>
    <w:rsid w:val="00AD04C0"/>
  </w:style>
  <w:style w:type="character" w:customStyle="1" w:styleId="EndnoteTextChar">
    <w:name w:val="Endnote Text Char"/>
    <w:basedOn w:val="DefaultParagraphFont"/>
    <w:link w:val="EndnoteText"/>
    <w:rsid w:val="00AD04C0"/>
    <w:rPr>
      <w:sz w:val="24"/>
      <w:szCs w:val="24"/>
    </w:rPr>
  </w:style>
  <w:style w:type="paragraph" w:styleId="EndnoteText">
    <w:name w:val="endnote text"/>
    <w:basedOn w:val="Normal"/>
    <w:link w:val="EndnoteTextChar"/>
    <w:unhideWhenUsed/>
    <w:rsid w:val="00AD04C0"/>
    <w:pPr>
      <w:spacing w:after="0" w:line="240" w:lineRule="auto"/>
    </w:pPr>
    <w:rPr>
      <w:sz w:val="24"/>
      <w:szCs w:val="24"/>
    </w:rPr>
  </w:style>
  <w:style w:type="character" w:customStyle="1" w:styleId="EndnoteTextChar1">
    <w:name w:val="Endnote Text Char1"/>
    <w:basedOn w:val="DefaultParagraphFont"/>
    <w:uiPriority w:val="99"/>
    <w:semiHidden/>
    <w:rsid w:val="00AD04C0"/>
    <w:rPr>
      <w:sz w:val="20"/>
      <w:szCs w:val="20"/>
    </w:rPr>
  </w:style>
  <w:style w:type="character" w:styleId="EndnoteReference">
    <w:name w:val="endnote reference"/>
    <w:basedOn w:val="DefaultParagraphFont"/>
    <w:unhideWhenUsed/>
    <w:rsid w:val="00AD04C0"/>
    <w:rPr>
      <w:vertAlign w:val="superscript"/>
    </w:rPr>
  </w:style>
  <w:style w:type="character" w:customStyle="1" w:styleId="Heading1Char">
    <w:name w:val="Heading 1 Char"/>
    <w:basedOn w:val="DefaultParagraphFont"/>
    <w:link w:val="Heading1"/>
    <w:uiPriority w:val="9"/>
    <w:rsid w:val="00174E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nhideWhenUsed/>
    <w:rsid w:val="009348F9"/>
    <w:pPr>
      <w:spacing w:after="0" w:line="240" w:lineRule="auto"/>
    </w:pPr>
    <w:rPr>
      <w:rFonts w:eastAsiaTheme="minorEastAsia"/>
      <w:sz w:val="20"/>
      <w:szCs w:val="20"/>
      <w:lang w:val="en-IN" w:eastAsia="en-IN"/>
    </w:rPr>
  </w:style>
  <w:style w:type="character" w:customStyle="1" w:styleId="FootnoteTextChar">
    <w:name w:val="Footnote Text Char"/>
    <w:basedOn w:val="DefaultParagraphFont"/>
    <w:link w:val="FootnoteText"/>
    <w:rsid w:val="009348F9"/>
    <w:rPr>
      <w:rFonts w:eastAsiaTheme="minorEastAsia"/>
      <w:sz w:val="20"/>
      <w:szCs w:val="20"/>
      <w:lang w:val="en-IN" w:eastAsia="en-IN"/>
    </w:rPr>
  </w:style>
  <w:style w:type="character" w:styleId="FootnoteReference">
    <w:name w:val="footnote reference"/>
    <w:basedOn w:val="DefaultParagraphFont"/>
    <w:unhideWhenUsed/>
    <w:rsid w:val="009348F9"/>
    <w:rPr>
      <w:vertAlign w:val="superscript"/>
    </w:rPr>
  </w:style>
  <w:style w:type="paragraph" w:customStyle="1" w:styleId="Default">
    <w:name w:val="Default"/>
    <w:rsid w:val="00462F20"/>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unhideWhenUsed/>
    <w:rsid w:val="00277AB7"/>
    <w:pPr>
      <w:spacing w:after="120"/>
    </w:pPr>
  </w:style>
  <w:style w:type="character" w:customStyle="1" w:styleId="BodyTextChar">
    <w:name w:val="Body Text Char"/>
    <w:basedOn w:val="DefaultParagraphFont"/>
    <w:link w:val="BodyText"/>
    <w:uiPriority w:val="99"/>
    <w:rsid w:val="00277AB7"/>
  </w:style>
  <w:style w:type="paragraph" w:styleId="Footer">
    <w:name w:val="footer"/>
    <w:basedOn w:val="Normal"/>
    <w:link w:val="FooterChar"/>
    <w:uiPriority w:val="99"/>
    <w:unhideWhenUsed/>
    <w:rsid w:val="00735B5F"/>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35B5F"/>
    <w:rPr>
      <w:lang w:val="en-IN"/>
    </w:rPr>
  </w:style>
  <w:style w:type="paragraph" w:styleId="BalloonText">
    <w:name w:val="Balloon Text"/>
    <w:basedOn w:val="Normal"/>
    <w:link w:val="BalloonTextChar"/>
    <w:uiPriority w:val="99"/>
    <w:semiHidden/>
    <w:unhideWhenUsed/>
    <w:rsid w:val="00973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DF7"/>
    <w:rPr>
      <w:rFonts w:ascii="Tahoma" w:hAnsi="Tahoma" w:cs="Tahoma"/>
      <w:sz w:val="16"/>
      <w:szCs w:val="16"/>
    </w:rPr>
  </w:style>
  <w:style w:type="character" w:styleId="CommentReference">
    <w:name w:val="annotation reference"/>
    <w:basedOn w:val="DefaultParagraphFont"/>
    <w:uiPriority w:val="99"/>
    <w:semiHidden/>
    <w:unhideWhenUsed/>
    <w:rsid w:val="0038580D"/>
    <w:rPr>
      <w:sz w:val="16"/>
      <w:szCs w:val="16"/>
    </w:rPr>
  </w:style>
  <w:style w:type="paragraph" w:styleId="CommentText">
    <w:name w:val="annotation text"/>
    <w:basedOn w:val="Normal"/>
    <w:link w:val="CommentTextChar"/>
    <w:uiPriority w:val="99"/>
    <w:semiHidden/>
    <w:unhideWhenUsed/>
    <w:rsid w:val="0038580D"/>
    <w:pPr>
      <w:spacing w:line="240" w:lineRule="auto"/>
    </w:pPr>
    <w:rPr>
      <w:sz w:val="20"/>
      <w:szCs w:val="20"/>
    </w:rPr>
  </w:style>
  <w:style w:type="character" w:customStyle="1" w:styleId="CommentTextChar">
    <w:name w:val="Comment Text Char"/>
    <w:basedOn w:val="DefaultParagraphFont"/>
    <w:link w:val="CommentText"/>
    <w:uiPriority w:val="99"/>
    <w:semiHidden/>
    <w:rsid w:val="0038580D"/>
    <w:rPr>
      <w:sz w:val="20"/>
      <w:szCs w:val="20"/>
    </w:rPr>
  </w:style>
  <w:style w:type="paragraph" w:styleId="CommentSubject">
    <w:name w:val="annotation subject"/>
    <w:basedOn w:val="CommentText"/>
    <w:next w:val="CommentText"/>
    <w:link w:val="CommentSubjectChar"/>
    <w:uiPriority w:val="99"/>
    <w:semiHidden/>
    <w:unhideWhenUsed/>
    <w:rsid w:val="0038580D"/>
    <w:rPr>
      <w:b/>
      <w:bCs/>
    </w:rPr>
  </w:style>
  <w:style w:type="character" w:customStyle="1" w:styleId="CommentSubjectChar">
    <w:name w:val="Comment Subject Char"/>
    <w:basedOn w:val="CommentTextChar"/>
    <w:link w:val="CommentSubject"/>
    <w:uiPriority w:val="99"/>
    <w:semiHidden/>
    <w:rsid w:val="0038580D"/>
    <w:rPr>
      <w:b/>
      <w:bCs/>
      <w:sz w:val="20"/>
      <w:szCs w:val="20"/>
    </w:rPr>
  </w:style>
  <w:style w:type="character" w:customStyle="1" w:styleId="pad">
    <w:name w:val="pad"/>
    <w:basedOn w:val="DefaultParagraphFont"/>
    <w:rsid w:val="00DD0FC5"/>
  </w:style>
  <w:style w:type="character" w:styleId="Emphasis">
    <w:name w:val="Emphasis"/>
    <w:basedOn w:val="DefaultParagraphFont"/>
    <w:uiPriority w:val="99"/>
    <w:qFormat/>
    <w:rsid w:val="00DD0FC5"/>
    <w:rPr>
      <w:i/>
      <w:iCs/>
    </w:rPr>
  </w:style>
  <w:style w:type="paragraph" w:styleId="NoSpacing">
    <w:name w:val="No Spacing"/>
    <w:uiPriority w:val="1"/>
    <w:qFormat/>
    <w:rsid w:val="003E09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E3593-A9F8-40F4-A79C-A2B9BFA82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10</cp:revision>
  <dcterms:created xsi:type="dcterms:W3CDTF">2012-10-18T18:33:00Z</dcterms:created>
  <dcterms:modified xsi:type="dcterms:W3CDTF">2014-06-05T06:09:00Z</dcterms:modified>
</cp:coreProperties>
</file>