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F5" w:rsidRDefault="00ED53F5" w:rsidP="005E4CD1">
      <w:pPr>
        <w:pStyle w:val="berschrift1"/>
        <w:numPr>
          <w:ilvl w:val="0"/>
          <w:numId w:val="6"/>
        </w:numPr>
      </w:pPr>
      <w:bookmarkStart w:id="0" w:name="_GoBack"/>
      <w:bookmarkEnd w:id="0"/>
      <w:r>
        <w:t>Text1.</w:t>
      </w:r>
    </w:p>
    <w:p w:rsidR="00680A79" w:rsidRDefault="005E4CD1" w:rsidP="005E4CD1">
      <w:pPr>
        <w:pStyle w:val="berschrift2"/>
        <w:numPr>
          <w:ilvl w:val="1"/>
          <w:numId w:val="6"/>
        </w:numPr>
      </w:pPr>
      <w:r>
        <w:t xml:space="preserve">Text2. </w:t>
      </w:r>
      <w:r w:rsidR="00ED53F5">
        <w:t>Text3.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  <w:r w:rsidR="00ED53F5" w:rsidRPr="00ED53F5">
        <w:t xml:space="preserve"> </w:t>
      </w:r>
      <w:r w:rsidR="00ED53F5">
        <w:t>Das ist Blindtext.</w:t>
      </w:r>
    </w:p>
    <w:p w:rsidR="00ED53F5" w:rsidRDefault="00ED53F5" w:rsidP="005E4CD1">
      <w:pPr>
        <w:pStyle w:val="berschrift2"/>
        <w:numPr>
          <w:ilvl w:val="1"/>
          <w:numId w:val="6"/>
        </w:numPr>
      </w:pP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</w:p>
    <w:p w:rsidR="00ED53F5" w:rsidRDefault="00ED53F5" w:rsidP="005E4CD1">
      <w:pPr>
        <w:pStyle w:val="berschrift1"/>
        <w:numPr>
          <w:ilvl w:val="0"/>
          <w:numId w:val="6"/>
        </w:numPr>
      </w:pP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</w:p>
    <w:p w:rsidR="00ED53F5" w:rsidRDefault="00ED53F5" w:rsidP="005E4CD1">
      <w:pPr>
        <w:pStyle w:val="berschrift2"/>
        <w:numPr>
          <w:ilvl w:val="1"/>
          <w:numId w:val="6"/>
        </w:numPr>
      </w:pP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  <w:r w:rsidRPr="00ED53F5">
        <w:t xml:space="preserve"> </w:t>
      </w:r>
      <w:r>
        <w:t>Das ist Blindtext.</w:t>
      </w:r>
    </w:p>
    <w:p w:rsidR="00ED53F5" w:rsidRDefault="00ED53F5" w:rsidP="005E4CD1">
      <w:pPr>
        <w:pStyle w:val="berschrift2"/>
        <w:numPr>
          <w:ilvl w:val="1"/>
          <w:numId w:val="6"/>
        </w:numPr>
      </w:pPr>
      <w:r>
        <w:t>Das ist Blindtext.</w:t>
      </w:r>
    </w:p>
    <w:p w:rsidR="000C178C" w:rsidRDefault="000C178C" w:rsidP="005E4CD1">
      <w:pPr>
        <w:pStyle w:val="berschrift3"/>
        <w:numPr>
          <w:ilvl w:val="2"/>
          <w:numId w:val="6"/>
        </w:numPr>
      </w:pPr>
      <w:r>
        <w:t>Das ist Blindtext.</w:t>
      </w:r>
    </w:p>
    <w:sectPr w:rsidR="000C1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8682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6D5889"/>
    <w:multiLevelType w:val="hybridMultilevel"/>
    <w:tmpl w:val="783C2B8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4FD1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">
    <w:nsid w:val="590F56FF"/>
    <w:multiLevelType w:val="multilevel"/>
    <w:tmpl w:val="5EE28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8C057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40532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F5"/>
    <w:rsid w:val="000C178C"/>
    <w:rsid w:val="001307F4"/>
    <w:rsid w:val="0042699B"/>
    <w:rsid w:val="005E4CD1"/>
    <w:rsid w:val="00680A79"/>
    <w:rsid w:val="00ED53F5"/>
    <w:rsid w:val="00F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78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78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78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3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7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17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78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78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78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3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C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7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7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17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17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17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1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Freiburg i.Br.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RTF2PDF</dc:creator>
  <cp:keywords/>
  <dc:description/>
  <cp:lastModifiedBy>RTF2PDF</cp:lastModifiedBy>
  <cp:revision>2</cp:revision>
  <dcterms:created xsi:type="dcterms:W3CDTF">2012-04-16T13:20:00Z</dcterms:created>
  <dcterms:modified xsi:type="dcterms:W3CDTF">2012-04-16T13:20:00Z</dcterms:modified>
</cp:coreProperties>
</file>