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65" w:rsidRDefault="00167965" w:rsidP="00167965">
      <w:pPr>
        <w:ind w:left="360"/>
      </w:pPr>
    </w:p>
    <w:p w:rsidR="00167965" w:rsidRPr="001C138C" w:rsidRDefault="005B417D" w:rsidP="00167965">
      <w:pPr>
        <w:pStyle w:val="Heading3"/>
      </w:pPr>
      <w:proofErr w:type="gramStart"/>
      <w:r>
        <w:t>x</w:t>
      </w:r>
      <w:proofErr w:type="gramEnd"/>
    </w:p>
    <w:p w:rsidR="00167965" w:rsidRPr="00286D22" w:rsidRDefault="00167965" w:rsidP="00F129B8">
      <w:pPr>
        <w:pStyle w:val="NoSpacing"/>
        <w:jc w:val="both"/>
        <w:rPr>
          <w:rFonts w:ascii="Arial" w:hAnsi="Arial" w:cs="Arial"/>
          <w:vanish/>
        </w:rPr>
      </w:pPr>
      <w:r w:rsidRPr="001C138C">
        <w:rPr>
          <w:rFonts w:ascii="Arial" w:hAnsi="Arial" w:cs="Arial"/>
        </w:rPr>
        <w:br/>
      </w:r>
      <w:r w:rsidRPr="00286D22">
        <w:rPr>
          <w:rFonts w:ascii="Arial" w:hAnsi="Arial" w:cs="Arial"/>
          <w:vanish/>
        </w:rPr>
        <w:t>The Internship Participants (Intern, Supervising Professor, and Industrial Partner) further agree to the following addendum(s):</w:t>
      </w:r>
      <w:r w:rsidRPr="00286D22">
        <w:rPr>
          <w:rFonts w:ascii="Arial" w:hAnsi="Arial" w:cs="Arial"/>
          <w:vanish/>
        </w:rPr>
        <w:fldChar w:fldCharType="begin">
          <w:ffData>
            <w:name w:val="Text56"/>
            <w:enabled/>
            <w:calcOnExit w:val="0"/>
            <w:textInput/>
          </w:ffData>
        </w:fldChar>
      </w:r>
      <w:r w:rsidRPr="00286D22">
        <w:rPr>
          <w:rFonts w:ascii="Arial" w:hAnsi="Arial" w:cs="Arial"/>
          <w:vanish/>
        </w:rPr>
        <w:instrText xml:space="preserve"> FORMTEXT </w:instrText>
      </w:r>
      <w:r w:rsidRPr="00286D22">
        <w:rPr>
          <w:rFonts w:ascii="Arial" w:hAnsi="Arial" w:cs="Arial"/>
          <w:vanish/>
        </w:rPr>
      </w:r>
      <w:r w:rsidRPr="00286D22">
        <w:rPr>
          <w:rFonts w:ascii="Arial" w:hAnsi="Arial" w:cs="Arial"/>
          <w:vanish/>
        </w:rPr>
        <w:fldChar w:fldCharType="separate"/>
      </w:r>
      <w:r w:rsidRPr="00286D22">
        <w:rPr>
          <w:rFonts w:ascii="Arial" w:hAnsi="Arial" w:cs="Arial"/>
          <w:noProof/>
          <w:vanish/>
        </w:rPr>
        <w:t> </w:t>
      </w:r>
      <w:r w:rsidRPr="00286D22">
        <w:rPr>
          <w:rFonts w:ascii="Arial" w:hAnsi="Arial" w:cs="Arial"/>
          <w:noProof/>
          <w:vanish/>
        </w:rPr>
        <w:t> </w:t>
      </w:r>
      <w:r w:rsidRPr="00286D22">
        <w:rPr>
          <w:rFonts w:ascii="Arial" w:hAnsi="Arial" w:cs="Arial"/>
          <w:noProof/>
          <w:vanish/>
        </w:rPr>
        <w:t> </w:t>
      </w:r>
      <w:r w:rsidRPr="00286D22">
        <w:rPr>
          <w:rFonts w:ascii="Arial" w:hAnsi="Arial" w:cs="Arial"/>
          <w:noProof/>
          <w:vanish/>
        </w:rPr>
        <w:t> </w:t>
      </w:r>
      <w:r w:rsidRPr="00286D22">
        <w:rPr>
          <w:rFonts w:ascii="Arial" w:hAnsi="Arial" w:cs="Arial"/>
          <w:noProof/>
          <w:vanish/>
        </w:rPr>
        <w:t> </w:t>
      </w:r>
      <w:r w:rsidRPr="00286D22">
        <w:rPr>
          <w:rFonts w:ascii="Arial" w:hAnsi="Arial" w:cs="Arial"/>
          <w:vanish/>
        </w:rPr>
        <w:fldChar w:fldCharType="end"/>
      </w:r>
    </w:p>
    <w:p w:rsidR="00167965" w:rsidRPr="00286D22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  <w:vanish/>
        </w:rPr>
      </w:pPr>
    </w:p>
    <w:p w:rsidR="00167965" w:rsidRPr="00286D22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  <w:vanish/>
        </w:rPr>
      </w:pPr>
      <w:r w:rsidRPr="00286D22">
        <w:rPr>
          <w:rFonts w:ascii="Arial" w:hAnsi="Arial" w:cs="Arial"/>
          <w:vanish/>
        </w:rPr>
        <w:t>Mitacs does not require, inspect, or enforce any additional terms as outlined by participants in the above addendum.</w:t>
      </w:r>
    </w:p>
    <w:p w:rsidR="00167965" w:rsidRPr="00040685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  <w:vanish/>
        </w:rPr>
      </w:pPr>
      <w:r w:rsidRPr="00040685">
        <w:rPr>
          <w:rFonts w:ascii="Arial" w:hAnsi="Arial" w:cs="Arial"/>
          <w:vanish/>
        </w:rPr>
        <w:t>The Internship Participants (Intern, Supervising Professor, and Industrial Partner) further agree to the following addendum(s):</w:t>
      </w:r>
      <w:r w:rsidRPr="00040685">
        <w:rPr>
          <w:rFonts w:ascii="Arial" w:hAnsi="Arial" w:cs="Arial"/>
          <w:vanish/>
        </w:rPr>
        <w:fldChar w:fldCharType="begin">
          <w:ffData>
            <w:name w:val="Text56"/>
            <w:enabled/>
            <w:calcOnExit w:val="0"/>
            <w:textInput/>
          </w:ffData>
        </w:fldChar>
      </w:r>
      <w:r w:rsidRPr="00040685">
        <w:rPr>
          <w:rFonts w:ascii="Arial" w:hAnsi="Arial" w:cs="Arial"/>
          <w:vanish/>
        </w:rPr>
        <w:instrText xml:space="preserve"> FORMTEXT </w:instrText>
      </w:r>
      <w:r w:rsidRPr="00040685">
        <w:rPr>
          <w:rFonts w:ascii="Arial" w:hAnsi="Arial" w:cs="Arial"/>
          <w:vanish/>
        </w:rPr>
      </w:r>
      <w:r w:rsidRPr="00040685">
        <w:rPr>
          <w:rFonts w:ascii="Arial" w:hAnsi="Arial" w:cs="Arial"/>
          <w:vanish/>
        </w:rPr>
        <w:fldChar w:fldCharType="separate"/>
      </w:r>
      <w:r w:rsidRPr="00040685">
        <w:rPr>
          <w:rFonts w:ascii="Arial" w:hAnsi="Arial" w:cs="Arial"/>
          <w:noProof/>
          <w:vanish/>
        </w:rPr>
        <w:t> </w:t>
      </w:r>
      <w:r w:rsidRPr="00040685">
        <w:rPr>
          <w:rFonts w:ascii="Arial" w:hAnsi="Arial" w:cs="Arial"/>
          <w:noProof/>
          <w:vanish/>
        </w:rPr>
        <w:t> </w:t>
      </w:r>
      <w:r w:rsidRPr="00040685">
        <w:rPr>
          <w:rFonts w:ascii="Arial" w:hAnsi="Arial" w:cs="Arial"/>
          <w:noProof/>
          <w:vanish/>
        </w:rPr>
        <w:t> </w:t>
      </w:r>
      <w:r w:rsidRPr="00040685">
        <w:rPr>
          <w:rFonts w:ascii="Arial" w:hAnsi="Arial" w:cs="Arial"/>
          <w:noProof/>
          <w:vanish/>
        </w:rPr>
        <w:t> </w:t>
      </w:r>
      <w:r w:rsidRPr="00040685">
        <w:rPr>
          <w:rFonts w:ascii="Arial" w:hAnsi="Arial" w:cs="Arial"/>
          <w:noProof/>
          <w:vanish/>
        </w:rPr>
        <w:t> </w:t>
      </w:r>
      <w:r w:rsidRPr="00040685">
        <w:rPr>
          <w:rFonts w:ascii="Arial" w:hAnsi="Arial" w:cs="Arial"/>
          <w:vanish/>
        </w:rPr>
        <w:fldChar w:fldCharType="end"/>
      </w:r>
    </w:p>
    <w:p w:rsidR="00167965" w:rsidRPr="00040685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  <w:vanish/>
        </w:rPr>
      </w:pPr>
    </w:p>
    <w:p w:rsidR="00167965" w:rsidRPr="00040685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  <w:vanish/>
        </w:rPr>
      </w:pPr>
      <w:r w:rsidRPr="00040685">
        <w:rPr>
          <w:rFonts w:ascii="Arial" w:hAnsi="Arial" w:cs="Arial"/>
          <w:vanish/>
        </w:rPr>
        <w:t>Mitacs does not require, inspect, or enforce any additional terms as outlined by participants in the above addendum.</w:t>
      </w:r>
    </w:p>
    <w:p w:rsidR="00167965" w:rsidRPr="00DB3CAD" w:rsidRDefault="00167965" w:rsidP="00167965">
      <w:pPr>
        <w:pStyle w:val="NoSpacing"/>
        <w:pBdr>
          <w:bottom w:val="single" w:sz="12" w:space="0" w:color="auto"/>
        </w:pBdr>
        <w:jc w:val="both"/>
        <w:rPr>
          <w:rFonts w:ascii="Arial" w:hAnsi="Arial" w:cs="Arial"/>
        </w:rPr>
      </w:pPr>
    </w:p>
    <w:p w:rsidR="00167965" w:rsidRPr="000A0653" w:rsidRDefault="00167965" w:rsidP="00167965">
      <w:pPr>
        <w:jc w:val="both"/>
        <w:rPr>
          <w:rFonts w:cs="Arial"/>
          <w:b/>
          <w:i/>
          <w:sz w:val="22"/>
          <w:szCs w:val="22"/>
        </w:rPr>
      </w:pPr>
    </w:p>
    <w:p w:rsidR="00167965" w:rsidRPr="00FE407F" w:rsidRDefault="005B417D" w:rsidP="00FE407F">
      <w:pPr>
        <w:jc w:val="both"/>
        <w:rPr>
          <w:sz w:val="22"/>
        </w:rPr>
      </w:pPr>
      <w:proofErr w:type="gramStart"/>
      <w:r>
        <w:rPr>
          <w:rFonts w:cs="Arial"/>
          <w:b/>
          <w:i/>
          <w:sz w:val="22"/>
          <w:szCs w:val="22"/>
        </w:rPr>
        <w:t>x</w:t>
      </w:r>
      <w:bookmarkStart w:id="0" w:name="_GoBack"/>
      <w:bookmarkEnd w:id="0"/>
      <w:proofErr w:type="gramEnd"/>
    </w:p>
    <w:sectPr w:rsidR="00167965" w:rsidRPr="00FE407F" w:rsidSect="00021765">
      <w:footerReference w:type="even" r:id="rId6"/>
      <w:footerReference w:type="default" r:id="rId7"/>
      <w:pgSz w:w="12240" w:h="15840"/>
      <w:pgMar w:top="720" w:right="1152" w:bottom="54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965" w:rsidRDefault="001679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7965" w:rsidRDefault="001679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965" w:rsidRPr="00EE03A4" w:rsidRDefault="00167965">
    <w:pPr>
      <w:pStyle w:val="Footer"/>
      <w:framePr w:wrap="around" w:vAnchor="text" w:hAnchor="margin" w:xAlign="right" w:y="1"/>
      <w:rPr>
        <w:rStyle w:val="PageNumber"/>
        <w:rFonts w:ascii="Calibri" w:hAnsi="Calibri" w:cs="Calibri"/>
        <w:sz w:val="20"/>
        <w:szCs w:val="20"/>
      </w:rPr>
    </w:pPr>
    <w:r w:rsidRPr="00EE03A4">
      <w:rPr>
        <w:rStyle w:val="PageNumber"/>
        <w:rFonts w:ascii="Calibri" w:hAnsi="Calibri" w:cs="Calibri"/>
        <w:sz w:val="20"/>
        <w:szCs w:val="20"/>
      </w:rPr>
      <w:fldChar w:fldCharType="begin"/>
    </w:r>
    <w:r w:rsidRPr="00EE03A4">
      <w:rPr>
        <w:rStyle w:val="PageNumber"/>
        <w:rFonts w:ascii="Calibri" w:hAnsi="Calibri" w:cs="Calibri"/>
        <w:sz w:val="20"/>
        <w:szCs w:val="20"/>
      </w:rPr>
      <w:instrText xml:space="preserve">PAGE  </w:instrText>
    </w:r>
    <w:r w:rsidRPr="00EE03A4">
      <w:rPr>
        <w:rStyle w:val="PageNumber"/>
        <w:rFonts w:ascii="Calibri" w:hAnsi="Calibri" w:cs="Calibri"/>
        <w:sz w:val="20"/>
        <w:szCs w:val="20"/>
      </w:rPr>
      <w:fldChar w:fldCharType="separate"/>
    </w:r>
    <w:r w:rsidR="00FE407F">
      <w:rPr>
        <w:rStyle w:val="PageNumber"/>
        <w:rFonts w:ascii="Calibri" w:hAnsi="Calibri" w:cs="Calibri"/>
        <w:noProof/>
        <w:sz w:val="20"/>
        <w:szCs w:val="20"/>
      </w:rPr>
      <w:t>1</w:t>
    </w:r>
    <w:r w:rsidRPr="00EE03A4">
      <w:rPr>
        <w:rStyle w:val="PageNumber"/>
        <w:rFonts w:ascii="Calibri" w:hAnsi="Calibri" w:cs="Calibri"/>
        <w:sz w:val="20"/>
        <w:szCs w:val="20"/>
      </w:rPr>
      <w:fldChar w:fldCharType="end"/>
    </w:r>
  </w:p>
  <w:p w:rsidR="00167965" w:rsidRPr="00EE03A4" w:rsidRDefault="00167965">
    <w:pPr>
      <w:pStyle w:val="Footer"/>
      <w:ind w:right="360"/>
      <w:rPr>
        <w:rFonts w:ascii="Calibri" w:hAnsi="Calibri" w:cs="Calibri"/>
        <w:sz w:val="20"/>
        <w:szCs w:val="20"/>
      </w:rPr>
    </w:pPr>
    <w:proofErr w:type="spellStart"/>
    <w:r>
      <w:rPr>
        <w:rFonts w:ascii="Calibri" w:hAnsi="Calibri" w:cs="Calibri"/>
        <w:sz w:val="20"/>
        <w:szCs w:val="20"/>
      </w:rPr>
      <w:t>Mitacs</w:t>
    </w:r>
    <w:proofErr w:type="spellEnd"/>
    <w:r>
      <w:rPr>
        <w:rFonts w:ascii="Calibri" w:hAnsi="Calibri" w:cs="Calibri"/>
        <w:sz w:val="20"/>
        <w:szCs w:val="20"/>
      </w:rPr>
      <w:t>-Accelerate Package</w:t>
    </w:r>
    <w:r w:rsidRPr="00EE03A4"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>–</w:t>
    </w:r>
    <w:r w:rsidRPr="00EE03A4"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>May 2012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C8B"/>
    <w:multiLevelType w:val="hybridMultilevel"/>
    <w:tmpl w:val="A98875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C1357"/>
    <w:multiLevelType w:val="hybridMultilevel"/>
    <w:tmpl w:val="6D96965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561EA"/>
    <w:multiLevelType w:val="hybridMultilevel"/>
    <w:tmpl w:val="9CBC43C2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9729BC"/>
    <w:multiLevelType w:val="hybridMultilevel"/>
    <w:tmpl w:val="97701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9613A"/>
    <w:multiLevelType w:val="hybridMultilevel"/>
    <w:tmpl w:val="3DB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B43E5"/>
    <w:multiLevelType w:val="hybridMultilevel"/>
    <w:tmpl w:val="C840E3B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8168E"/>
    <w:multiLevelType w:val="hybridMultilevel"/>
    <w:tmpl w:val="58DE8D9A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2"/>
      </w:r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14295A"/>
    <w:multiLevelType w:val="hybridMultilevel"/>
    <w:tmpl w:val="1F0464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FA6E28"/>
    <w:multiLevelType w:val="hybridMultilevel"/>
    <w:tmpl w:val="ACAEFA92"/>
    <w:lvl w:ilvl="0" w:tplc="7DB29A7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E0F33"/>
    <w:multiLevelType w:val="hybridMultilevel"/>
    <w:tmpl w:val="9FEEE16E"/>
    <w:lvl w:ilvl="0" w:tplc="EBCC930E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51677"/>
    <w:multiLevelType w:val="hybridMultilevel"/>
    <w:tmpl w:val="35B0154E"/>
    <w:lvl w:ilvl="0" w:tplc="335CAA0E">
      <w:start w:val="1"/>
      <w:numFmt w:val="decimal"/>
      <w:lvlText w:val="Section 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84074"/>
    <w:multiLevelType w:val="hybridMultilevel"/>
    <w:tmpl w:val="B11AD90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723D6"/>
    <w:multiLevelType w:val="multilevel"/>
    <w:tmpl w:val="21BE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73264C"/>
    <w:multiLevelType w:val="hybridMultilevel"/>
    <w:tmpl w:val="ACF8150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437DF"/>
    <w:multiLevelType w:val="hybridMultilevel"/>
    <w:tmpl w:val="4A609BF8"/>
    <w:lvl w:ilvl="0" w:tplc="335CAA0E">
      <w:start w:val="1"/>
      <w:numFmt w:val="decimal"/>
      <w:lvlText w:val="Section 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27BB5"/>
    <w:multiLevelType w:val="hybridMultilevel"/>
    <w:tmpl w:val="1D28F7B4"/>
    <w:lvl w:ilvl="0" w:tplc="44248A7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8C24BF"/>
    <w:multiLevelType w:val="hybridMultilevel"/>
    <w:tmpl w:val="CD5610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44344"/>
    <w:multiLevelType w:val="hybridMultilevel"/>
    <w:tmpl w:val="3B3E1382"/>
    <w:lvl w:ilvl="0" w:tplc="DDB86CC0">
      <w:start w:val="1"/>
      <w:numFmt w:val="upperLetter"/>
      <w:lvlText w:val="Section 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D968E7"/>
    <w:multiLevelType w:val="hybridMultilevel"/>
    <w:tmpl w:val="493269AC"/>
    <w:lvl w:ilvl="0" w:tplc="68CCFA02">
      <w:start w:val="1"/>
      <w:numFmt w:val="decimal"/>
      <w:lvlText w:val="Section %1."/>
      <w:lvlJc w:val="left"/>
      <w:pPr>
        <w:ind w:left="720" w:hanging="360"/>
      </w:pPr>
      <w:rPr>
        <w:rFonts w:hint="default"/>
        <w:b/>
        <w:i w:val="0"/>
        <w:sz w:val="28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6B43E4"/>
    <w:multiLevelType w:val="hybridMultilevel"/>
    <w:tmpl w:val="9CAE3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91A90"/>
    <w:multiLevelType w:val="hybridMultilevel"/>
    <w:tmpl w:val="6B5C4A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950478"/>
    <w:multiLevelType w:val="hybridMultilevel"/>
    <w:tmpl w:val="275C80D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DE5477"/>
    <w:multiLevelType w:val="hybridMultilevel"/>
    <w:tmpl w:val="2168F6A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3E174986"/>
    <w:multiLevelType w:val="hybridMultilevel"/>
    <w:tmpl w:val="9A8ED22E"/>
    <w:lvl w:ilvl="0" w:tplc="C5A4AC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1412F52"/>
    <w:multiLevelType w:val="hybridMultilevel"/>
    <w:tmpl w:val="1474E3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213EA"/>
    <w:multiLevelType w:val="hybridMultilevel"/>
    <w:tmpl w:val="6B20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15275C"/>
    <w:multiLevelType w:val="hybridMultilevel"/>
    <w:tmpl w:val="72FA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B77250"/>
    <w:multiLevelType w:val="hybridMultilevel"/>
    <w:tmpl w:val="76DAE98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C715110"/>
    <w:multiLevelType w:val="hybridMultilevel"/>
    <w:tmpl w:val="0FD269D8"/>
    <w:lvl w:ilvl="0" w:tplc="335CAA0E">
      <w:start w:val="1"/>
      <w:numFmt w:val="decimal"/>
      <w:lvlText w:val="Section %1.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016897"/>
    <w:multiLevelType w:val="hybridMultilevel"/>
    <w:tmpl w:val="F20A0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6705B"/>
    <w:multiLevelType w:val="hybridMultilevel"/>
    <w:tmpl w:val="87FA2BFE"/>
    <w:lvl w:ilvl="0" w:tplc="1FFA2BEC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CE74B2"/>
    <w:multiLevelType w:val="hybridMultilevel"/>
    <w:tmpl w:val="487088EE"/>
    <w:lvl w:ilvl="0" w:tplc="7DB29A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053CA"/>
    <w:multiLevelType w:val="hybridMultilevel"/>
    <w:tmpl w:val="AE928824"/>
    <w:lvl w:ilvl="0" w:tplc="95BE3C7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7546742C">
      <w:start w:val="1"/>
      <w:numFmt w:val="lowerLetter"/>
      <w:lvlText w:val="%2."/>
      <w:lvlJc w:val="left"/>
      <w:pPr>
        <w:ind w:left="1440" w:hanging="360"/>
      </w:pPr>
      <w:rPr>
        <w:b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6379A"/>
    <w:multiLevelType w:val="hybridMultilevel"/>
    <w:tmpl w:val="7D1051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43933"/>
    <w:multiLevelType w:val="hybridMultilevel"/>
    <w:tmpl w:val="4A76F6A4"/>
    <w:lvl w:ilvl="0" w:tplc="335CAA0E">
      <w:start w:val="1"/>
      <w:numFmt w:val="decimal"/>
      <w:lvlText w:val="Section %1.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BF506D"/>
    <w:multiLevelType w:val="hybridMultilevel"/>
    <w:tmpl w:val="558C42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61612"/>
    <w:multiLevelType w:val="hybridMultilevel"/>
    <w:tmpl w:val="D6D42998"/>
    <w:lvl w:ilvl="0" w:tplc="7DB29A7C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2D81B81"/>
    <w:multiLevelType w:val="hybridMultilevel"/>
    <w:tmpl w:val="087CFF5A"/>
    <w:lvl w:ilvl="0" w:tplc="EBCC930E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F8546A"/>
    <w:multiLevelType w:val="hybridMultilevel"/>
    <w:tmpl w:val="38E4D6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05CD3"/>
    <w:multiLevelType w:val="hybridMultilevel"/>
    <w:tmpl w:val="48C8ADAC"/>
    <w:lvl w:ilvl="0" w:tplc="B7CECF16">
      <w:start w:val="1"/>
      <w:numFmt w:val="decimal"/>
      <w:lvlText w:val="Section 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  <w:u w:val="none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17447F"/>
    <w:multiLevelType w:val="hybridMultilevel"/>
    <w:tmpl w:val="F0AC9734"/>
    <w:lvl w:ilvl="0" w:tplc="68CCFA02">
      <w:start w:val="1"/>
      <w:numFmt w:val="decimal"/>
      <w:lvlText w:val="Section %1."/>
      <w:lvlJc w:val="left"/>
      <w:pPr>
        <w:ind w:left="720" w:hanging="360"/>
      </w:pPr>
      <w:rPr>
        <w:rFonts w:hint="default"/>
        <w:b/>
        <w:i w:val="0"/>
        <w:sz w:val="28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F39B1"/>
    <w:multiLevelType w:val="hybridMultilevel"/>
    <w:tmpl w:val="C840E3B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D2B6E"/>
    <w:multiLevelType w:val="hybridMultilevel"/>
    <w:tmpl w:val="BBC876CE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9D1190F"/>
    <w:multiLevelType w:val="hybridMultilevel"/>
    <w:tmpl w:val="0BA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41677"/>
    <w:multiLevelType w:val="hybridMultilevel"/>
    <w:tmpl w:val="2D1033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550F"/>
    <w:multiLevelType w:val="hybridMultilevel"/>
    <w:tmpl w:val="F7BEE660"/>
    <w:lvl w:ilvl="0" w:tplc="335CAA0E">
      <w:start w:val="1"/>
      <w:numFmt w:val="decimal"/>
      <w:lvlText w:val="Section 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EFD0925"/>
    <w:multiLevelType w:val="hybridMultilevel"/>
    <w:tmpl w:val="5880B46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7">
    <w:nsid w:val="7EFF5D2A"/>
    <w:multiLevelType w:val="hybridMultilevel"/>
    <w:tmpl w:val="E2BE2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47"/>
  </w:num>
  <w:num w:numId="4">
    <w:abstractNumId w:val="25"/>
  </w:num>
  <w:num w:numId="5">
    <w:abstractNumId w:val="43"/>
  </w:num>
  <w:num w:numId="6">
    <w:abstractNumId w:val="24"/>
  </w:num>
  <w:num w:numId="7">
    <w:abstractNumId w:val="46"/>
  </w:num>
  <w:num w:numId="8">
    <w:abstractNumId w:val="32"/>
  </w:num>
  <w:num w:numId="9">
    <w:abstractNumId w:val="22"/>
  </w:num>
  <w:num w:numId="10">
    <w:abstractNumId w:val="20"/>
  </w:num>
  <w:num w:numId="11">
    <w:abstractNumId w:val="4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"/>
  </w:num>
  <w:num w:numId="17">
    <w:abstractNumId w:val="35"/>
  </w:num>
  <w:num w:numId="18">
    <w:abstractNumId w:val="19"/>
  </w:num>
  <w:num w:numId="19">
    <w:abstractNumId w:val="33"/>
  </w:num>
  <w:num w:numId="20">
    <w:abstractNumId w:val="38"/>
  </w:num>
  <w:num w:numId="21">
    <w:abstractNumId w:val="21"/>
  </w:num>
  <w:num w:numId="22">
    <w:abstractNumId w:val="17"/>
  </w:num>
  <w:num w:numId="23">
    <w:abstractNumId w:val="39"/>
  </w:num>
  <w:num w:numId="24">
    <w:abstractNumId w:val="0"/>
  </w:num>
  <w:num w:numId="25">
    <w:abstractNumId w:val="44"/>
  </w:num>
  <w:num w:numId="26">
    <w:abstractNumId w:val="1"/>
  </w:num>
  <w:num w:numId="27">
    <w:abstractNumId w:val="34"/>
  </w:num>
  <w:num w:numId="28">
    <w:abstractNumId w:val="28"/>
  </w:num>
  <w:num w:numId="29">
    <w:abstractNumId w:val="14"/>
  </w:num>
  <w:num w:numId="30">
    <w:abstractNumId w:val="10"/>
  </w:num>
  <w:num w:numId="31">
    <w:abstractNumId w:val="5"/>
  </w:num>
  <w:num w:numId="32">
    <w:abstractNumId w:val="41"/>
  </w:num>
  <w:num w:numId="33">
    <w:abstractNumId w:val="45"/>
  </w:num>
  <w:num w:numId="34">
    <w:abstractNumId w:val="15"/>
  </w:num>
  <w:num w:numId="35">
    <w:abstractNumId w:val="6"/>
  </w:num>
  <w:num w:numId="36">
    <w:abstractNumId w:val="7"/>
  </w:num>
  <w:num w:numId="37">
    <w:abstractNumId w:val="30"/>
  </w:num>
  <w:num w:numId="38">
    <w:abstractNumId w:val="2"/>
  </w:num>
  <w:num w:numId="39">
    <w:abstractNumId w:val="42"/>
  </w:num>
  <w:num w:numId="40">
    <w:abstractNumId w:val="11"/>
  </w:num>
  <w:num w:numId="41">
    <w:abstractNumId w:val="13"/>
  </w:num>
  <w:num w:numId="42">
    <w:abstractNumId w:val="18"/>
  </w:num>
  <w:num w:numId="43">
    <w:abstractNumId w:val="16"/>
  </w:num>
  <w:num w:numId="44">
    <w:abstractNumId w:val="40"/>
  </w:num>
  <w:num w:numId="45">
    <w:abstractNumId w:val="37"/>
  </w:num>
  <w:num w:numId="46">
    <w:abstractNumId w:val="9"/>
  </w:num>
  <w:num w:numId="47">
    <w:abstractNumId w:val="27"/>
  </w:num>
  <w:num w:numId="48">
    <w:abstractNumId w:val="8"/>
  </w:num>
  <w:num w:numId="49">
    <w:abstractNumId w:val="3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65"/>
    <w:rsid w:val="00167965"/>
    <w:rsid w:val="00182572"/>
    <w:rsid w:val="003E758F"/>
    <w:rsid w:val="005B417D"/>
    <w:rsid w:val="005F64EC"/>
    <w:rsid w:val="00871745"/>
    <w:rsid w:val="00AB3E5B"/>
    <w:rsid w:val="00B71570"/>
    <w:rsid w:val="00BA4B77"/>
    <w:rsid w:val="00BC74CF"/>
    <w:rsid w:val="00C243F0"/>
    <w:rsid w:val="00C46E69"/>
    <w:rsid w:val="00CD01FD"/>
    <w:rsid w:val="00D024FA"/>
    <w:rsid w:val="00D42357"/>
    <w:rsid w:val="00E9353A"/>
    <w:rsid w:val="00F129B8"/>
    <w:rsid w:val="00F30115"/>
    <w:rsid w:val="00F4506C"/>
    <w:rsid w:val="00FA0B41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65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6796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796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7965"/>
    <w:pPr>
      <w:keepNext/>
      <w:shd w:val="clear" w:color="auto" w:fill="B8CCE4" w:themeFill="accent1" w:themeFillTint="66"/>
      <w:spacing w:before="60" w:after="60"/>
      <w:outlineLvl w:val="2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965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67965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67965"/>
    <w:rPr>
      <w:rFonts w:ascii="Arial" w:eastAsia="Times New Roman" w:hAnsi="Arial" w:cs="Times New Roman"/>
      <w:b/>
      <w:bCs/>
      <w:sz w:val="28"/>
      <w:szCs w:val="26"/>
      <w:shd w:val="clear" w:color="auto" w:fill="B8CCE4" w:themeFill="accent1" w:themeFillTint="66"/>
      <w:lang w:val="en-US"/>
    </w:rPr>
  </w:style>
  <w:style w:type="paragraph" w:styleId="NormalWeb">
    <w:name w:val="Normal (Web)"/>
    <w:basedOn w:val="Normal"/>
    <w:uiPriority w:val="99"/>
    <w:rsid w:val="00167965"/>
    <w:pPr>
      <w:spacing w:before="100" w:beforeAutospacing="1" w:after="100" w:afterAutospacing="1"/>
    </w:pPr>
    <w:rPr>
      <w:rFonts w:cs="Arial"/>
    </w:rPr>
  </w:style>
  <w:style w:type="paragraph" w:styleId="Footer">
    <w:name w:val="footer"/>
    <w:basedOn w:val="Normal"/>
    <w:link w:val="FooterChar"/>
    <w:rsid w:val="00167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7965"/>
    <w:rPr>
      <w:rFonts w:ascii="Arial" w:eastAsia="Times New Roman" w:hAnsi="Arial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67965"/>
  </w:style>
  <w:style w:type="paragraph" w:styleId="BodyTextIndent2">
    <w:name w:val="Body Text Indent 2"/>
    <w:basedOn w:val="Normal"/>
    <w:link w:val="BodyTextIndent2Char"/>
    <w:rsid w:val="00167965"/>
    <w:pPr>
      <w:ind w:left="1440" w:hanging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67965"/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rsid w:val="00167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965"/>
    <w:pPr>
      <w:ind w:left="720"/>
    </w:pPr>
  </w:style>
  <w:style w:type="paragraph" w:styleId="NoSpacing">
    <w:name w:val="No Spacing"/>
    <w:uiPriority w:val="1"/>
    <w:qFormat/>
    <w:rsid w:val="0016796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rsid w:val="00167965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679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rsid w:val="001679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7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796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67965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796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16796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965"/>
    <w:rPr>
      <w:rFonts w:ascii="Tahoma" w:eastAsia="Times New Roman" w:hAnsi="Tahoma" w:cs="Times New Roman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67965"/>
    <w:rPr>
      <w:rFonts w:ascii="Calibri" w:eastAsia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965"/>
    <w:rPr>
      <w:rFonts w:ascii="Calibri" w:eastAsia="Calibri" w:hAnsi="Calibri" w:cs="Times New Roman"/>
      <w:sz w:val="20"/>
      <w:szCs w:val="21"/>
      <w:lang w:val="en-US"/>
    </w:rPr>
  </w:style>
  <w:style w:type="character" w:styleId="FollowedHyperlink">
    <w:name w:val="FollowedHyperlink"/>
    <w:rsid w:val="00167965"/>
    <w:rPr>
      <w:color w:val="800080"/>
      <w:u w:val="single"/>
    </w:rPr>
  </w:style>
  <w:style w:type="table" w:styleId="TableGrid">
    <w:name w:val="Table Grid"/>
    <w:basedOn w:val="TableNormal"/>
    <w:rsid w:val="0016796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79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65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6796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796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7965"/>
    <w:pPr>
      <w:keepNext/>
      <w:shd w:val="clear" w:color="auto" w:fill="B8CCE4" w:themeFill="accent1" w:themeFillTint="66"/>
      <w:spacing w:before="60" w:after="60"/>
      <w:outlineLvl w:val="2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965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67965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67965"/>
    <w:rPr>
      <w:rFonts w:ascii="Arial" w:eastAsia="Times New Roman" w:hAnsi="Arial" w:cs="Times New Roman"/>
      <w:b/>
      <w:bCs/>
      <w:sz w:val="28"/>
      <w:szCs w:val="26"/>
      <w:shd w:val="clear" w:color="auto" w:fill="B8CCE4" w:themeFill="accent1" w:themeFillTint="66"/>
      <w:lang w:val="en-US"/>
    </w:rPr>
  </w:style>
  <w:style w:type="paragraph" w:styleId="NormalWeb">
    <w:name w:val="Normal (Web)"/>
    <w:basedOn w:val="Normal"/>
    <w:uiPriority w:val="99"/>
    <w:rsid w:val="00167965"/>
    <w:pPr>
      <w:spacing w:before="100" w:beforeAutospacing="1" w:after="100" w:afterAutospacing="1"/>
    </w:pPr>
    <w:rPr>
      <w:rFonts w:cs="Arial"/>
    </w:rPr>
  </w:style>
  <w:style w:type="paragraph" w:styleId="Footer">
    <w:name w:val="footer"/>
    <w:basedOn w:val="Normal"/>
    <w:link w:val="FooterChar"/>
    <w:rsid w:val="001679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7965"/>
    <w:rPr>
      <w:rFonts w:ascii="Arial" w:eastAsia="Times New Roman" w:hAnsi="Arial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67965"/>
  </w:style>
  <w:style w:type="paragraph" w:styleId="BodyTextIndent2">
    <w:name w:val="Body Text Indent 2"/>
    <w:basedOn w:val="Normal"/>
    <w:link w:val="BodyTextIndent2Char"/>
    <w:rsid w:val="00167965"/>
    <w:pPr>
      <w:ind w:left="1440" w:hanging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67965"/>
    <w:rPr>
      <w:rFonts w:ascii="Arial" w:eastAsia="Times New Roman" w:hAnsi="Arial" w:cs="Times New Roman"/>
      <w:sz w:val="24"/>
      <w:szCs w:val="20"/>
      <w:lang w:val="en-US"/>
    </w:rPr>
  </w:style>
  <w:style w:type="character" w:styleId="Hyperlink">
    <w:name w:val="Hyperlink"/>
    <w:rsid w:val="00167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7965"/>
    <w:pPr>
      <w:ind w:left="720"/>
    </w:pPr>
  </w:style>
  <w:style w:type="paragraph" w:styleId="NoSpacing">
    <w:name w:val="No Spacing"/>
    <w:uiPriority w:val="1"/>
    <w:qFormat/>
    <w:rsid w:val="0016796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rsid w:val="00167965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679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rsid w:val="001679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7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796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67965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796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16796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965"/>
    <w:rPr>
      <w:rFonts w:ascii="Tahoma" w:eastAsia="Times New Roman" w:hAnsi="Tahoma" w:cs="Times New Roman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67965"/>
    <w:rPr>
      <w:rFonts w:ascii="Calibri" w:eastAsia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965"/>
    <w:rPr>
      <w:rFonts w:ascii="Calibri" w:eastAsia="Calibri" w:hAnsi="Calibri" w:cs="Times New Roman"/>
      <w:sz w:val="20"/>
      <w:szCs w:val="21"/>
      <w:lang w:val="en-US"/>
    </w:rPr>
  </w:style>
  <w:style w:type="character" w:styleId="FollowedHyperlink">
    <w:name w:val="FollowedHyperlink"/>
    <w:rsid w:val="00167965"/>
    <w:rPr>
      <w:color w:val="800080"/>
      <w:u w:val="single"/>
    </w:rPr>
  </w:style>
  <w:style w:type="table" w:styleId="TableGrid">
    <w:name w:val="Table Grid"/>
    <w:basedOn w:val="TableNormal"/>
    <w:rsid w:val="0016796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67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20</cp:revision>
  <dcterms:created xsi:type="dcterms:W3CDTF">2021-03-02T13:22:00Z</dcterms:created>
  <dcterms:modified xsi:type="dcterms:W3CDTF">2021-03-02T13:32:00Z</dcterms:modified>
</cp:coreProperties>
</file>