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9AD37" w14:textId="1317EF90" w:rsidR="00B53354" w:rsidRDefault="00613445">
      <w:pPr>
        <w:spacing w:beforeAutospacing="0" w:afterAutospacing="0"/>
        <w:rPr>
          <w:rFonts w:ascii="Metric Light" w:hAnsi="Metric Light" w:cs="Metric Light"/>
          <w:color w:val="000000"/>
          <w:lang w:val="en-GB"/>
        </w:rPr>
      </w:pPr>
      <w:r>
        <w:rPr>
          <w:rFonts w:ascii="Metric Light" w:hAnsi="Metric Light" w:cs="Metric Light"/>
          <w:color w:val="000000"/>
        </w:rPr>
        <w:t xml:space="preserve">This gives the final master playbook and </w:t>
      </w:r>
      <w:r w:rsidR="00AA114E">
        <w:rPr>
          <w:rFonts w:ascii="Metric Light" w:hAnsi="Metric Light" w:cs="Metric Light"/>
          <w:color w:val="000000"/>
        </w:rPr>
        <w:t>bamboo</w:t>
      </w:r>
      <w:r>
        <w:rPr>
          <w:rFonts w:ascii="Metric Light" w:hAnsi="Metric Light" w:cs="Metric Light"/>
          <w:color w:val="000000"/>
        </w:rPr>
        <w:t xml:space="preserve"> inventories for deployment.</w:t>
      </w:r>
    </w:p>
    <w:p w14:paraId="1016E4B9" w14:textId="303BD32C" w:rsidR="00B53354" w:rsidRDefault="00613445">
      <w:pPr>
        <w:spacing w:beforeAutospacing="0" w:afterAutospacing="0"/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# </w:t>
      </w:r>
      <w:r w:rsidR="00AA114E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trifled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-T &lt;</w:t>
      </w:r>
      <w:r w:rsidR="00AA114E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file&gt; -C &lt;</w:t>
      </w:r>
      <w:proofErr w:type="spellStart"/>
      <w:r w:rsidR="00AA114E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Chitthha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file&gt; -o </w:t>
      </w:r>
      <w:proofErr w:type="spellStart"/>
      <w:r w:rsidR="00AA114E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 xml:space="preserve"> -d </w:t>
      </w:r>
      <w:proofErr w:type="spellStart"/>
      <w:proofErr w:type="gramStart"/>
      <w:r w:rsidR="00AA114E"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bamboo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,basic_deploy.yml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,r</w:t>
      </w:r>
      <w:proofErr w:type="spellEnd"/>
    </w:p>
    <w:p w14:paraId="59513ECF" w14:textId="77777777" w:rsidR="00B53354" w:rsidRDefault="00B53354">
      <w:pPr>
        <w:spacing w:beforeAutospacing="0" w:afterAutospacing="0"/>
        <w:rPr>
          <w:rFonts w:ascii="Metric Light" w:hAnsi="Metric Light" w:cs="Metric Light"/>
          <w:b/>
          <w:bCs/>
          <w:color w:val="000000"/>
        </w:rPr>
      </w:pPr>
    </w:p>
    <w:p w14:paraId="1CE36E7B" w14:textId="77777777" w:rsidR="00B53354" w:rsidRDefault="00613445">
      <w:pPr>
        <w:spacing w:beforeAutospacing="0" w:afterAutospacing="0"/>
        <w:rPr>
          <w:rFonts w:ascii="Metric Light" w:hAnsi="Metric Light" w:cs="Metric Light"/>
          <w:color w:val="000000"/>
          <w:lang w:val="en-GB"/>
        </w:rPr>
      </w:pPr>
      <w:r>
        <w:rPr>
          <w:rFonts w:ascii="Metric Light" w:hAnsi="Metric Light" w:cs="Metric Light"/>
          <w:b/>
          <w:bCs/>
          <w:color w:val="000000"/>
        </w:rPr>
        <w:t>NFV Mode:</w:t>
      </w:r>
    </w:p>
    <w:p w14:paraId="63C3136D" w14:textId="77777777" w:rsidR="00B53354" w:rsidRDefault="00B53354">
      <w:pPr>
        <w:spacing w:beforeAutospacing="0" w:afterAutospacing="0"/>
        <w:rPr>
          <w:rFonts w:ascii="Metric Light" w:hAnsi="Metric Light" w:cs="Metric Light"/>
          <w:color w:val="000000"/>
          <w:lang w:val="en-GB"/>
        </w:rPr>
      </w:pPr>
      <w:bookmarkStart w:id="0" w:name="_GoBack"/>
      <w:bookmarkEnd w:id="0"/>
    </w:p>
    <w:p w14:paraId="4DCD2A71" w14:textId="77777777" w:rsidR="00B53354" w:rsidRDefault="00613445">
      <w:pPr>
        <w:spacing w:beforeAutospacing="0" w:afterAutospacing="0"/>
        <w:rPr>
          <w:rFonts w:ascii="Metric Light" w:hAnsi="Metric Light" w:cs="Metric Light"/>
          <w:b/>
          <w:bCs/>
          <w:color w:val="000000"/>
          <w:u w:val="single"/>
          <w:lang w:val="en-GB"/>
        </w:rPr>
      </w:pPr>
      <w:r>
        <w:rPr>
          <w:rFonts w:ascii="Metric Light" w:hAnsi="Metric Light" w:cs="Metric Light"/>
          <w:b/>
          <w:bCs/>
          <w:color w:val="000000"/>
          <w:u w:val="single"/>
          <w:lang w:val="en-GB"/>
        </w:rPr>
        <w:t>External References:</w:t>
      </w:r>
    </w:p>
    <w:p w14:paraId="52E215D4" w14:textId="77777777" w:rsidR="00B53354" w:rsidRDefault="00B53354">
      <w:pPr>
        <w:spacing w:beforeAutospacing="0" w:afterAutospacing="0"/>
        <w:rPr>
          <w:rFonts w:ascii="Metric Light" w:hAnsi="Metric Light" w:cs="Metric Light"/>
          <w:color w:val="000000"/>
          <w:lang w:val="en-GB"/>
        </w:rPr>
      </w:pPr>
    </w:p>
    <w:tbl>
      <w:tblPr>
        <w:tblStyle w:val="Tblzatrcsosvilgos"/>
        <w:tblW w:w="10058" w:type="dxa"/>
        <w:tblLayout w:type="fixed"/>
        <w:tblLook w:val="04A0" w:firstRow="1" w:lastRow="0" w:firstColumn="1" w:lastColumn="0" w:noHBand="0" w:noVBand="1"/>
      </w:tblPr>
      <w:tblGrid>
        <w:gridCol w:w="553"/>
        <w:gridCol w:w="9505"/>
      </w:tblGrid>
      <w:tr w:rsidR="00B53354" w14:paraId="188B4FA9" w14:textId="77777777" w:rsidTr="00A1145B">
        <w:trPr>
          <w:cantSplit/>
          <w:trHeight w:val="553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466C4B9E" w14:textId="77777777" w:rsidR="00B53354" w:rsidRDefault="00613445" w:rsidP="00A1145B">
            <w:pPr>
              <w:rPr>
                <w:b/>
                <w:bCs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6A96804F" wp14:editId="2AC5491E">
                  <wp:extent cx="222885" cy="222885"/>
                  <wp:effectExtent l="0" t="0" r="0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4" w:type="dxa"/>
            <w:tcBorders>
              <w:top w:val="single" w:sz="8" w:space="0" w:color="00B388"/>
              <w:left w:val="nil"/>
              <w:bottom w:val="single" w:sz="8" w:space="0" w:color="00B388"/>
              <w:right w:val="nil"/>
            </w:tcBorders>
          </w:tcPr>
          <w:p w14:paraId="439DD1ED" w14:textId="629E50E3" w:rsidR="00B53354" w:rsidRDefault="00613445" w:rsidP="00A1145B">
            <w:pPr>
              <w:spacing w:beforeAutospacing="0" w:afterAutospacing="0"/>
              <w:rPr>
                <w:rFonts w:ascii="Metric Light" w:hAnsi="Metric Light" w:cs="Metric Light"/>
                <w:color w:val="000000"/>
                <w:lang w:val="en-GB"/>
              </w:rPr>
            </w:pPr>
            <w:r>
              <w:rPr>
                <w:rFonts w:ascii="Metric Semibold" w:eastAsia="Calibri" w:hAnsi="Metric Semibold"/>
                <w:b/>
                <w:color w:val="00B388"/>
              </w:rPr>
              <w:t>REFERENCE:</w:t>
            </w:r>
            <w:r>
              <w:rPr>
                <w:rFonts w:eastAsia="Calibri"/>
              </w:rPr>
              <w:t xml:space="preserve"> </w:t>
            </w:r>
            <w:r w:rsidR="00AA114E">
              <w:rPr>
                <w:rFonts w:ascii="Metric Light" w:eastAsia="Calibri" w:hAnsi="Metric Light" w:cs="Metric Light"/>
                <w:b/>
                <w:bCs/>
                <w:color w:val="000000"/>
                <w:lang w:val="en-GB"/>
              </w:rPr>
              <w:t>CRSS</w:t>
            </w:r>
            <w:r>
              <w:rPr>
                <w:rFonts w:ascii="Metric Light" w:eastAsia="Calibri" w:hAnsi="Metric Light" w:cs="Metric Light"/>
                <w:b/>
                <w:bCs/>
                <w:color w:val="000000"/>
                <w:lang w:val="en-GB"/>
              </w:rPr>
              <w:t xml:space="preserve"> </w:t>
            </w:r>
            <w:r w:rsidR="00AA114E">
              <w:rPr>
                <w:rFonts w:ascii="Metric Light" w:eastAsia="Calibri" w:hAnsi="Metric Light" w:cs="Metric Light"/>
                <w:b/>
                <w:bCs/>
                <w:color w:val="000000"/>
                <w:lang w:val="en-GB"/>
              </w:rPr>
              <w:t>Demonstration</w:t>
            </w:r>
            <w:r>
              <w:rPr>
                <w:rFonts w:ascii="Metric Light" w:eastAsia="Calibri" w:hAnsi="Metric Light" w:cs="Metric Light"/>
                <w:b/>
                <w:bCs/>
                <w:color w:val="000000"/>
                <w:lang w:val="en-GB"/>
              </w:rPr>
              <w:t xml:space="preserve"> and Activation Guide </w:t>
            </w:r>
            <w:r>
              <w:rPr>
                <w:rFonts w:ascii="Metric Light" w:eastAsia="Calibri" w:hAnsi="Metric Light" w:cs="Metric Light"/>
                <w:color w:val="000000"/>
                <w:lang w:val="en-GB"/>
              </w:rPr>
              <w:t>(</w:t>
            </w:r>
            <w:r>
              <w:rPr>
                <w:rFonts w:ascii="Metric Light" w:eastAsia="Calibri" w:hAnsi="Metric Light" w:cs="Metric Light"/>
                <w:color w:val="000000"/>
                <w:u w:val="single"/>
                <w:lang w:val="en-GB"/>
              </w:rPr>
              <w:t>Chapter 6 Deployment using NF-EMS</w:t>
            </w:r>
            <w:r>
              <w:rPr>
                <w:rFonts w:ascii="Metric Light" w:eastAsia="Calibri" w:hAnsi="Metric Light" w:cs="Metric Light"/>
                <w:color w:val="000000"/>
                <w:lang w:val="en-GB"/>
              </w:rPr>
              <w:t>) for understanding about NF-EMS deployment artefacts and concepts.</w:t>
            </w:r>
          </w:p>
        </w:tc>
      </w:tr>
    </w:tbl>
    <w:p w14:paraId="5981BF89" w14:textId="55F94408" w:rsidR="00B53354" w:rsidRDefault="00B53354" w:rsidP="00D457F4">
      <w:pPr>
        <w:spacing w:before="280" w:after="280"/>
        <w:rPr>
          <w:b/>
          <w:bCs/>
        </w:rPr>
      </w:pPr>
    </w:p>
    <w:sectPr w:rsidR="00B53354">
      <w:pgSz w:w="12240" w:h="15840"/>
      <w:pgMar w:top="720" w:right="720" w:bottom="720" w:left="1219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13B3A" w14:textId="77777777" w:rsidR="00FF3E68" w:rsidRDefault="00FF3E68">
      <w:r>
        <w:separator/>
      </w:r>
    </w:p>
  </w:endnote>
  <w:endnote w:type="continuationSeparator" w:id="0">
    <w:p w14:paraId="1845018F" w14:textId="77777777" w:rsidR="00FF3E68" w:rsidRDefault="00FF3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ricHPE-Light">
    <w:altName w:val="Cambria"/>
    <w:charset w:val="01"/>
    <w:family w:val="roman"/>
    <w:pitch w:val="variable"/>
  </w:font>
  <w:font w:name="Metric Light">
    <w:altName w:val="Calibri"/>
    <w:charset w:val="01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etricHPE Light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MetricHPE Semibol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etricHPE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PE Simple TT">
    <w:altName w:val="Cambria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  <w:sig w:usb0="20000A87" w:usb1="00000000" w:usb2="00000000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etric Semibold">
    <w:altName w:val="Cambria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5C506" w14:textId="77777777" w:rsidR="00FF3E68" w:rsidRDefault="00FF3E68">
      <w:r>
        <w:separator/>
      </w:r>
    </w:p>
  </w:footnote>
  <w:footnote w:type="continuationSeparator" w:id="0">
    <w:p w14:paraId="44A6E9DA" w14:textId="77777777" w:rsidR="00FF3E68" w:rsidRDefault="00FF3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536E"/>
    <w:multiLevelType w:val="multilevel"/>
    <w:tmpl w:val="AEAA40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E23A36"/>
    <w:multiLevelType w:val="multilevel"/>
    <w:tmpl w:val="CBBA18D2"/>
    <w:lvl w:ilvl="0">
      <w:start w:val="2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7A58C6"/>
    <w:multiLevelType w:val="multilevel"/>
    <w:tmpl w:val="C22C9E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MetricHPE-Light" w:hAnsi="MetricHPE-Light" w:cs="MetricHPE-Light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B1C090A"/>
    <w:multiLevelType w:val="multilevel"/>
    <w:tmpl w:val="D49A98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MetricHPE-Light" w:hAnsi="MetricHPE-Light" w:cs="MetricHPE-Ligh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310305D"/>
    <w:multiLevelType w:val="multilevel"/>
    <w:tmpl w:val="485682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3A1F16"/>
    <w:multiLevelType w:val="multilevel"/>
    <w:tmpl w:val="A7FC03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B4C160D"/>
    <w:multiLevelType w:val="multilevel"/>
    <w:tmpl w:val="60BA4FD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2DB622F"/>
    <w:multiLevelType w:val="multilevel"/>
    <w:tmpl w:val="04F6B94E"/>
    <w:lvl w:ilvl="0">
      <w:start w:val="1"/>
      <w:numFmt w:val="decimal"/>
      <w:pStyle w:val="Cmsor1"/>
      <w:suff w:val="space"/>
      <w:lvlText w:val="Chapter %1"/>
      <w:lvlJc w:val="left"/>
      <w:pPr>
        <w:tabs>
          <w:tab w:val="num" w:pos="0"/>
        </w:tabs>
        <w:ind w:left="0" w:hanging="49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decimal"/>
      <w:pStyle w:val="Cmsor2"/>
      <w:suff w:val="space"/>
      <w:lvlText w:val="%1.%2"/>
      <w:lvlJc w:val="left"/>
      <w:pPr>
        <w:tabs>
          <w:tab w:val="num" w:pos="0"/>
        </w:tabs>
        <w:ind w:left="0" w:hanging="499"/>
      </w:pPr>
      <w:rPr>
        <w:color w:val="auto"/>
      </w:rPr>
    </w:lvl>
    <w:lvl w:ilvl="2">
      <w:start w:val="1"/>
      <w:numFmt w:val="decimal"/>
      <w:pStyle w:val="Cmsor3"/>
      <w:suff w:val="space"/>
      <w:lvlText w:val="%1.%2.%3"/>
      <w:lvlJc w:val="left"/>
      <w:pPr>
        <w:tabs>
          <w:tab w:val="num" w:pos="0"/>
        </w:tabs>
        <w:ind w:left="0" w:hanging="49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pStyle w:val="Cmsor4"/>
      <w:suff w:val="space"/>
      <w:lvlText w:val="%1.%2.%3.%4"/>
      <w:lvlJc w:val="left"/>
      <w:pPr>
        <w:tabs>
          <w:tab w:val="num" w:pos="0"/>
        </w:tabs>
        <w:ind w:left="0" w:hanging="499"/>
      </w:pPr>
      <w:rPr>
        <w:color w:val="auto"/>
      </w:rPr>
    </w:lvl>
    <w:lvl w:ilvl="4">
      <w:start w:val="1"/>
      <w:numFmt w:val="decimal"/>
      <w:pStyle w:val="Cmsor5"/>
      <w:suff w:val="space"/>
      <w:lvlText w:val="%1.%2.%3.%4.%5"/>
      <w:lvlJc w:val="left"/>
      <w:pPr>
        <w:tabs>
          <w:tab w:val="num" w:pos="0"/>
        </w:tabs>
        <w:ind w:left="0" w:hanging="499"/>
      </w:pPr>
      <w:rPr>
        <w:color w:val="auto"/>
      </w:rPr>
    </w:lvl>
    <w:lvl w:ilvl="5">
      <w:start w:val="1"/>
      <w:numFmt w:val="decimal"/>
      <w:pStyle w:val="Cmsor6"/>
      <w:suff w:val="space"/>
      <w:lvlText w:val="%1.%2.%3.%4.%5.%6"/>
      <w:lvlJc w:val="left"/>
      <w:pPr>
        <w:tabs>
          <w:tab w:val="num" w:pos="0"/>
        </w:tabs>
        <w:ind w:left="0" w:hanging="499"/>
      </w:pPr>
      <w:rPr>
        <w:color w:val="auto"/>
      </w:rPr>
    </w:lvl>
    <w:lvl w:ilvl="6">
      <w:start w:val="1"/>
      <w:numFmt w:val="decimal"/>
      <w:pStyle w:val="Cmsor7"/>
      <w:suff w:val="space"/>
      <w:lvlText w:val="%1.%2.%3.%4.%5.%6.%7"/>
      <w:lvlJc w:val="left"/>
      <w:pPr>
        <w:tabs>
          <w:tab w:val="num" w:pos="0"/>
        </w:tabs>
        <w:ind w:left="0" w:hanging="499"/>
      </w:pPr>
      <w:rPr>
        <w:color w:val="auto"/>
      </w:rPr>
    </w:lvl>
    <w:lvl w:ilvl="7">
      <w:start w:val="1"/>
      <w:numFmt w:val="decimal"/>
      <w:pStyle w:val="Cmsor8"/>
      <w:suff w:val="space"/>
      <w:lvlText w:val="%1.%2.%3.%4.%5.%6.%7.%8"/>
      <w:lvlJc w:val="left"/>
      <w:pPr>
        <w:tabs>
          <w:tab w:val="num" w:pos="0"/>
        </w:tabs>
        <w:ind w:left="0" w:hanging="499"/>
      </w:pPr>
      <w:rPr>
        <w:color w:val="auto"/>
      </w:rPr>
    </w:lvl>
    <w:lvl w:ilvl="8">
      <w:start w:val="1"/>
      <w:numFmt w:val="decimal"/>
      <w:pStyle w:val="Cmsor9"/>
      <w:suff w:val="space"/>
      <w:lvlText w:val="%1.%2.%3.%4.%5.%6.%7.%8.%9"/>
      <w:lvlJc w:val="left"/>
      <w:pPr>
        <w:tabs>
          <w:tab w:val="num" w:pos="0"/>
        </w:tabs>
        <w:ind w:left="0" w:hanging="499"/>
      </w:pPr>
      <w:rPr>
        <w:color w:val="auto"/>
      </w:rPr>
    </w:lvl>
  </w:abstractNum>
  <w:abstractNum w:abstractNumId="8" w15:restartNumberingAfterBreak="0">
    <w:nsid w:val="5ED56072"/>
    <w:multiLevelType w:val="multilevel"/>
    <w:tmpl w:val="761CA3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5979E2"/>
    <w:multiLevelType w:val="multilevel"/>
    <w:tmpl w:val="59BE54D2"/>
    <w:lvl w:ilvl="0">
      <w:start w:val="3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Metric Light" w:hAnsi="Metric Light" w:cs="Metric Ligh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80A5CC6"/>
    <w:multiLevelType w:val="multilevel"/>
    <w:tmpl w:val="AAB6AE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MetricHPE-Light" w:hAnsi="MetricHPE-Light" w:cs="MetricHPE-Light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7F595322"/>
    <w:multiLevelType w:val="multilevel"/>
    <w:tmpl w:val="EA6A85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10"/>
  </w:num>
  <w:num w:numId="9">
    <w:abstractNumId w:val="8"/>
  </w:num>
  <w:num w:numId="10">
    <w:abstractNumId w:val="11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354"/>
    <w:rsid w:val="00240B2A"/>
    <w:rsid w:val="0032641D"/>
    <w:rsid w:val="003B471E"/>
    <w:rsid w:val="00613445"/>
    <w:rsid w:val="00750DD0"/>
    <w:rsid w:val="008F0B29"/>
    <w:rsid w:val="00A1145B"/>
    <w:rsid w:val="00AA114E"/>
    <w:rsid w:val="00B53354"/>
    <w:rsid w:val="00D457F4"/>
    <w:rsid w:val="00F90BF1"/>
    <w:rsid w:val="00FF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0E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uiPriority w:val="2"/>
    <w:qFormat/>
    <w:rsid w:val="00D55A23"/>
    <w:pPr>
      <w:spacing w:beforeAutospacing="1" w:afterAutospacing="1"/>
    </w:pPr>
    <w:rPr>
      <w:rFonts w:ascii="MetricHPE Light" w:hAnsi="MetricHPE Light"/>
    </w:rPr>
  </w:style>
  <w:style w:type="paragraph" w:styleId="Cmsor1">
    <w:name w:val="heading 1"/>
    <w:basedOn w:val="Norml"/>
    <w:next w:val="Norml"/>
    <w:link w:val="Cmsor1Char"/>
    <w:uiPriority w:val="9"/>
    <w:qFormat/>
    <w:rsid w:val="00D55A23"/>
    <w:pPr>
      <w:keepNext/>
      <w:keepLines/>
      <w:pageBreakBefore/>
      <w:numPr>
        <w:numId w:val="1"/>
      </w:numPr>
      <w:pBdr>
        <w:bottom w:val="single" w:sz="24" w:space="1" w:color="00B388"/>
      </w:pBdr>
      <w:spacing w:beforeAutospacing="0" w:after="360" w:afterAutospacing="0"/>
      <w:ind w:left="-499" w:firstLine="0"/>
      <w:outlineLvl w:val="0"/>
    </w:pPr>
    <w:rPr>
      <w:rFonts w:ascii="MetricHPE Semibold" w:eastAsiaTheme="majorEastAsia" w:hAnsi="MetricHPE Semibold" w:cstheme="majorBidi"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5A23"/>
    <w:pPr>
      <w:keepNext/>
      <w:keepLines/>
      <w:numPr>
        <w:ilvl w:val="1"/>
        <w:numId w:val="1"/>
      </w:numPr>
      <w:pBdr>
        <w:bottom w:val="single" w:sz="18" w:space="1" w:color="00B388"/>
      </w:pBdr>
      <w:spacing w:before="320" w:beforeAutospacing="0" w:after="80" w:afterAutospacing="0"/>
      <w:outlineLvl w:val="1"/>
    </w:pPr>
    <w:rPr>
      <w:rFonts w:ascii="MetricHPE Semibold" w:eastAsiaTheme="majorEastAsia" w:hAnsi="MetricHPE Semibold" w:cstheme="majorBidi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5A23"/>
    <w:pPr>
      <w:keepNext/>
      <w:keepLines/>
      <w:numPr>
        <w:ilvl w:val="2"/>
        <w:numId w:val="1"/>
      </w:numPr>
      <w:spacing w:before="280" w:beforeAutospacing="0" w:after="80" w:afterAutospacing="0"/>
      <w:outlineLvl w:val="2"/>
    </w:pPr>
    <w:rPr>
      <w:rFonts w:ascii="MetricHPE Semibold" w:eastAsiaTheme="majorEastAsia" w:hAnsi="MetricHPE Semibold" w:cstheme="majorBidi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55A23"/>
    <w:pPr>
      <w:keepNext/>
      <w:keepLines/>
      <w:numPr>
        <w:ilvl w:val="3"/>
        <w:numId w:val="1"/>
      </w:numPr>
      <w:spacing w:before="240" w:beforeAutospacing="0" w:after="80" w:afterAutospacing="0"/>
      <w:outlineLvl w:val="3"/>
    </w:pPr>
    <w:rPr>
      <w:rFonts w:ascii="MetricHPE Semibold" w:eastAsiaTheme="majorEastAsia" w:hAnsi="MetricHPE Semibold" w:cstheme="majorBidi"/>
      <w:iCs/>
      <w:sz w:val="3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55A23"/>
    <w:pPr>
      <w:keepNext/>
      <w:keepLines/>
      <w:numPr>
        <w:ilvl w:val="4"/>
        <w:numId w:val="1"/>
      </w:numPr>
      <w:spacing w:before="200" w:beforeAutospacing="0" w:after="80" w:afterAutospacing="0"/>
      <w:outlineLvl w:val="4"/>
    </w:pPr>
    <w:rPr>
      <w:rFonts w:ascii="MetricHPE Semibold" w:eastAsiaTheme="majorEastAsia" w:hAnsi="MetricHPE Semibold" w:cstheme="majorBidi"/>
      <w:sz w:val="28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D55A23"/>
    <w:pPr>
      <w:keepNext/>
      <w:keepLines/>
      <w:numPr>
        <w:ilvl w:val="5"/>
        <w:numId w:val="1"/>
      </w:numPr>
      <w:spacing w:before="160" w:beforeAutospacing="0" w:after="80" w:afterAutospacing="0"/>
      <w:outlineLvl w:val="5"/>
    </w:pPr>
    <w:rPr>
      <w:rFonts w:ascii="MetricHPE Semibold" w:eastAsiaTheme="majorEastAsia" w:hAnsi="MetricHPE Semibold" w:cstheme="majorBidi"/>
      <w:sz w:val="24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066875"/>
    <w:pPr>
      <w:keepNext/>
      <w:keepLines/>
      <w:pageBreakBefore/>
      <w:numPr>
        <w:ilvl w:val="6"/>
        <w:numId w:val="1"/>
      </w:numPr>
      <w:spacing w:beforeAutospacing="0" w:after="360" w:afterAutospacing="0"/>
      <w:outlineLvl w:val="6"/>
    </w:pPr>
    <w:rPr>
      <w:rFonts w:ascii="MetricHPE Semibold" w:eastAsiaTheme="majorEastAsia" w:hAnsi="MetricHPE Semibold" w:cstheme="majorBidi"/>
      <w:iCs/>
      <w:sz w:val="24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066875"/>
    <w:pPr>
      <w:keepNext/>
      <w:keepLines/>
      <w:numPr>
        <w:ilvl w:val="7"/>
        <w:numId w:val="1"/>
      </w:numPr>
      <w:spacing w:before="320" w:beforeAutospacing="0" w:after="80" w:afterAutospacing="0"/>
      <w:outlineLvl w:val="7"/>
    </w:pPr>
    <w:rPr>
      <w:rFonts w:ascii="MetricHPE Semibold" w:eastAsiaTheme="majorEastAsia" w:hAnsi="MetricHPE Semibold" w:cstheme="majorBidi"/>
      <w:sz w:val="24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066875"/>
    <w:pPr>
      <w:keepNext/>
      <w:keepLines/>
      <w:numPr>
        <w:ilvl w:val="8"/>
        <w:numId w:val="1"/>
      </w:numPr>
      <w:spacing w:before="320" w:beforeAutospacing="0" w:after="80" w:afterAutospacing="0"/>
      <w:outlineLvl w:val="8"/>
    </w:pPr>
    <w:rPr>
      <w:rFonts w:ascii="MetricHPE Semibold" w:eastAsiaTheme="majorEastAsia" w:hAnsi="MetricHPE Semibold" w:cstheme="majorBidi"/>
      <w:iCs/>
      <w:sz w:val="24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D55A23"/>
    <w:rPr>
      <w:rFonts w:ascii="MetricHPE Semibold" w:eastAsiaTheme="majorEastAsia" w:hAnsi="MetricHPE Semibold" w:cstheme="majorBidi"/>
      <w:sz w:val="44"/>
      <w:szCs w:val="32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D55A23"/>
    <w:rPr>
      <w:rFonts w:ascii="MetricHPE Semibold" w:eastAsiaTheme="majorEastAsia" w:hAnsi="MetricHPE Semibold" w:cstheme="majorBidi"/>
      <w:sz w:val="40"/>
      <w:szCs w:val="26"/>
    </w:rPr>
  </w:style>
  <w:style w:type="character" w:customStyle="1" w:styleId="CmChar">
    <w:name w:val="Cím Char"/>
    <w:basedOn w:val="Bekezdsalapbettpusa"/>
    <w:link w:val="Cm"/>
    <w:uiPriority w:val="19"/>
    <w:qFormat/>
    <w:rsid w:val="00066875"/>
    <w:rPr>
      <w:rFonts w:ascii="MetricHPE Semibold" w:eastAsiaTheme="majorEastAsia" w:hAnsi="MetricHPE Semibold" w:cstheme="majorBidi"/>
      <w:b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20"/>
    <w:qFormat/>
    <w:rsid w:val="00066875"/>
    <w:rPr>
      <w:rFonts w:ascii="MetricHPE" w:eastAsiaTheme="minorEastAsia" w:hAnsi="MetricHPE"/>
      <w:color w:val="000000" w:themeColor="text1"/>
      <w:sz w:val="3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D55A23"/>
    <w:rPr>
      <w:rFonts w:ascii="MetricHPE Semibold" w:eastAsiaTheme="majorEastAsia" w:hAnsi="MetricHPE Semibold" w:cstheme="majorBidi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D55A23"/>
    <w:rPr>
      <w:rFonts w:ascii="MetricHPE Semibold" w:eastAsiaTheme="majorEastAsia" w:hAnsi="MetricHPE Semibold" w:cstheme="majorBidi"/>
      <w:iCs/>
      <w:sz w:val="32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D55A23"/>
    <w:rPr>
      <w:rFonts w:ascii="MetricHPE Semibold" w:eastAsiaTheme="majorEastAsia" w:hAnsi="MetricHPE Semibold" w:cstheme="majorBidi"/>
      <w:sz w:val="28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D55A23"/>
    <w:rPr>
      <w:rFonts w:ascii="MetricHPE Semibold" w:eastAsiaTheme="majorEastAsia" w:hAnsi="MetricHPE Semibold" w:cstheme="majorBidi"/>
      <w:sz w:val="24"/>
    </w:rPr>
  </w:style>
  <w:style w:type="character" w:customStyle="1" w:styleId="lfejChar">
    <w:name w:val="Élőfej Char"/>
    <w:basedOn w:val="Bekezdsalapbettpusa"/>
    <w:link w:val="lfej"/>
    <w:uiPriority w:val="99"/>
    <w:qFormat/>
    <w:rsid w:val="00E914DE"/>
    <w:rPr>
      <w:rFonts w:ascii="Metric Light" w:hAnsi="Metric Light"/>
    </w:rPr>
  </w:style>
  <w:style w:type="character" w:customStyle="1" w:styleId="llbChar">
    <w:name w:val="Élőláb Char"/>
    <w:basedOn w:val="Bekezdsalapbettpusa"/>
    <w:link w:val="llb"/>
    <w:uiPriority w:val="99"/>
    <w:qFormat/>
    <w:rsid w:val="00E914DE"/>
    <w:rPr>
      <w:rFonts w:ascii="Metric Light" w:hAnsi="Metric Light"/>
    </w:rPr>
  </w:style>
  <w:style w:type="character" w:styleId="Kiemels2">
    <w:name w:val="Strong"/>
    <w:basedOn w:val="Bekezdsalapbettpusa"/>
    <w:qFormat/>
    <w:rsid w:val="00D55A23"/>
    <w:rPr>
      <w:rFonts w:ascii="MetricHPE Semibold" w:hAnsi="MetricHPE Semibold"/>
      <w:b w:val="0"/>
      <w:bCs/>
    </w:rPr>
  </w:style>
  <w:style w:type="character" w:customStyle="1" w:styleId="CoverreleaseeditionChar">
    <w:name w:val="Cover release/edition Char"/>
    <w:basedOn w:val="Bekezdsalapbettpusa"/>
    <w:link w:val="Coverreleaseedition"/>
    <w:uiPriority w:val="21"/>
    <w:qFormat/>
    <w:rsid w:val="00066875"/>
    <w:rPr>
      <w:rFonts w:ascii="MetricHPE" w:eastAsiaTheme="minorEastAsia" w:hAnsi="MetricHPE"/>
      <w:color w:val="000000" w:themeColor="text1"/>
      <w:sz w:val="36"/>
    </w:rPr>
  </w:style>
  <w:style w:type="character" w:customStyle="1" w:styleId="Cmsor7Char">
    <w:name w:val="Címsor 7 Char"/>
    <w:basedOn w:val="Bekezdsalapbettpusa"/>
    <w:link w:val="Cmsor7"/>
    <w:uiPriority w:val="9"/>
    <w:qFormat/>
    <w:rsid w:val="00066875"/>
    <w:rPr>
      <w:rFonts w:ascii="MetricHPE Semibold" w:eastAsiaTheme="majorEastAsia" w:hAnsi="MetricHPE Semibold" w:cstheme="majorBidi"/>
      <w:iCs/>
      <w:sz w:val="24"/>
    </w:rPr>
  </w:style>
  <w:style w:type="character" w:styleId="Hiperhivatkozs">
    <w:name w:val="Hyperlink"/>
    <w:basedOn w:val="Bekezdsalapbettpusa"/>
    <w:uiPriority w:val="99"/>
    <w:unhideWhenUsed/>
    <w:rsid w:val="008F45EC"/>
    <w:rPr>
      <w:color w:val="00B08B"/>
      <w:u w:val="single"/>
    </w:rPr>
  </w:style>
  <w:style w:type="character" w:customStyle="1" w:styleId="HeadingTOCChar">
    <w:name w:val="Heading TOC Char"/>
    <w:basedOn w:val="Cmsor1Char"/>
    <w:link w:val="HeadingTOC"/>
    <w:uiPriority w:val="23"/>
    <w:qFormat/>
    <w:rsid w:val="00066875"/>
    <w:rPr>
      <w:rFonts w:ascii="MetricHPE Semibold" w:eastAsiaTheme="majorEastAsia" w:hAnsi="MetricHPE Semibold" w:cstheme="majorBidi"/>
      <w:sz w:val="44"/>
      <w:szCs w:val="32"/>
    </w:rPr>
  </w:style>
  <w:style w:type="character" w:styleId="Finomkiemels">
    <w:name w:val="Subtle Emphasis"/>
    <w:basedOn w:val="Bekezdsalapbettpusa"/>
    <w:uiPriority w:val="11"/>
    <w:qFormat/>
    <w:rsid w:val="00D55A23"/>
    <w:rPr>
      <w:rFonts w:ascii="MetricHPE Light" w:hAnsi="MetricHPE Light"/>
      <w:i/>
      <w:iCs/>
      <w:color w:val="auto"/>
    </w:rPr>
  </w:style>
  <w:style w:type="character" w:styleId="Kiemels">
    <w:name w:val="Emphasis"/>
    <w:basedOn w:val="Bekezdsalapbettpusa"/>
    <w:uiPriority w:val="1"/>
    <w:qFormat/>
    <w:rsid w:val="002F6552"/>
    <w:rPr>
      <w:rFonts w:ascii="Courier New" w:hAnsi="Courier New"/>
      <w:b w:val="0"/>
      <w:i w:val="0"/>
      <w:iCs/>
      <w:sz w:val="20"/>
    </w:rPr>
  </w:style>
  <w:style w:type="character" w:customStyle="1" w:styleId="NincstrkzChar">
    <w:name w:val="Nincs térköz Char"/>
    <w:basedOn w:val="Bekezdsalapbettpusa"/>
    <w:link w:val="Nincstrkz"/>
    <w:uiPriority w:val="15"/>
    <w:qFormat/>
    <w:rsid w:val="00D55A23"/>
    <w:rPr>
      <w:rFonts w:ascii="MetricHPE Light" w:hAnsi="MetricHPE Light"/>
    </w:rPr>
  </w:style>
  <w:style w:type="character" w:customStyle="1" w:styleId="BlockmonospaceChar">
    <w:name w:val="Block monospace Char"/>
    <w:basedOn w:val="NincstrkzChar"/>
    <w:link w:val="Blockmonospace"/>
    <w:uiPriority w:val="3"/>
    <w:qFormat/>
    <w:rsid w:val="00D371F5"/>
    <w:rPr>
      <w:rFonts w:ascii="Courier New" w:hAnsi="Courier New"/>
      <w:sz w:val="20"/>
      <w:shd w:val="clear" w:color="auto" w:fill="C6C9CA"/>
    </w:rPr>
  </w:style>
  <w:style w:type="character" w:customStyle="1" w:styleId="apple-converted-space">
    <w:name w:val="apple-converted-space"/>
    <w:basedOn w:val="Bekezdsalapbettpusa"/>
    <w:uiPriority w:val="49"/>
    <w:qFormat/>
    <w:rsid w:val="006A680E"/>
  </w:style>
  <w:style w:type="character" w:customStyle="1" w:styleId="Cmsor8Char">
    <w:name w:val="Címsor 8 Char"/>
    <w:basedOn w:val="Bekezdsalapbettpusa"/>
    <w:link w:val="Cmsor8"/>
    <w:uiPriority w:val="9"/>
    <w:qFormat/>
    <w:rsid w:val="00066875"/>
    <w:rPr>
      <w:rFonts w:ascii="MetricHPE Semibold" w:eastAsiaTheme="majorEastAsia" w:hAnsi="MetricHPE Semibold" w:cstheme="majorBidi"/>
      <w:sz w:val="24"/>
      <w:szCs w:val="21"/>
    </w:rPr>
  </w:style>
  <w:style w:type="character" w:customStyle="1" w:styleId="Cmsor9Char">
    <w:name w:val="Címsor 9 Char"/>
    <w:basedOn w:val="Bekezdsalapbettpusa"/>
    <w:link w:val="Cmsor9"/>
    <w:uiPriority w:val="9"/>
    <w:qFormat/>
    <w:rsid w:val="00066875"/>
    <w:rPr>
      <w:rFonts w:ascii="MetricHPE Semibold" w:eastAsiaTheme="majorEastAsia" w:hAnsi="MetricHPE Semibold" w:cstheme="majorBidi"/>
      <w:iCs/>
      <w:sz w:val="24"/>
      <w:szCs w:val="21"/>
    </w:rPr>
  </w:style>
  <w:style w:type="character" w:customStyle="1" w:styleId="ExampleframeChar">
    <w:name w:val="Example frame Char"/>
    <w:basedOn w:val="NincstrkzChar"/>
    <w:link w:val="Exampleframe"/>
    <w:uiPriority w:val="5"/>
    <w:qFormat/>
    <w:rsid w:val="00D371F5"/>
    <w:rPr>
      <w:rFonts w:ascii="Metric Light" w:hAnsi="Metric Light"/>
    </w:rPr>
  </w:style>
  <w:style w:type="character" w:customStyle="1" w:styleId="TaskSectionheaderChar">
    <w:name w:val="Task/Section header Char"/>
    <w:basedOn w:val="Bekezdsalapbettpusa"/>
    <w:link w:val="TaskSectionheader"/>
    <w:uiPriority w:val="14"/>
    <w:qFormat/>
    <w:rsid w:val="00D55A23"/>
    <w:rPr>
      <w:rFonts w:ascii="MetricHPE Semibold" w:hAnsi="MetricHPE Semibold"/>
      <w:sz w:val="2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9E6B6E"/>
    <w:rPr>
      <w:rFonts w:ascii="Segoe UI" w:hAnsi="Segoe UI" w:cs="Segoe UI"/>
      <w:sz w:val="18"/>
      <w:szCs w:val="18"/>
    </w:rPr>
  </w:style>
  <w:style w:type="character" w:customStyle="1" w:styleId="Monospacehighlight">
    <w:name w:val="Monospace highlight"/>
    <w:basedOn w:val="Kiemels"/>
    <w:uiPriority w:val="12"/>
    <w:qFormat/>
    <w:rsid w:val="00F05FFB"/>
    <w:rPr>
      <w:rFonts w:ascii="Courier New" w:hAnsi="Courier New"/>
      <w:b w:val="0"/>
      <w:i w:val="0"/>
      <w:iCs/>
      <w:sz w:val="20"/>
      <w:shd w:val="clear" w:color="auto" w:fill="C6C9CA"/>
    </w:rPr>
  </w:style>
  <w:style w:type="character" w:customStyle="1" w:styleId="AppendixChar">
    <w:name w:val="Appendix Char"/>
    <w:basedOn w:val="Cmsor1Char"/>
    <w:link w:val="Closing1"/>
    <w:uiPriority w:val="10"/>
    <w:qFormat/>
    <w:rsid w:val="00D55A23"/>
    <w:rPr>
      <w:rFonts w:ascii="MetricHPE Semibold" w:eastAsiaTheme="majorEastAsia" w:hAnsi="MetricHPE Semibold" w:cstheme="majorBidi"/>
      <w:sz w:val="44"/>
      <w:szCs w:val="32"/>
    </w:rPr>
  </w:style>
  <w:style w:type="character" w:customStyle="1" w:styleId="Appendix2Char">
    <w:name w:val="Appendix2 Char"/>
    <w:basedOn w:val="Cmsor2Char"/>
    <w:link w:val="Appendix2"/>
    <w:uiPriority w:val="10"/>
    <w:qFormat/>
    <w:rsid w:val="004B2EE4"/>
    <w:rPr>
      <w:rFonts w:ascii="MetricHPE Semibold" w:eastAsiaTheme="majorEastAsia" w:hAnsi="MetricHPE Semibold" w:cstheme="majorBidi"/>
      <w:sz w:val="40"/>
      <w:szCs w:val="26"/>
    </w:rPr>
  </w:style>
  <w:style w:type="character" w:customStyle="1" w:styleId="Appendix3Char">
    <w:name w:val="Appendix3 Char"/>
    <w:basedOn w:val="Cmsor3Char"/>
    <w:link w:val="Appendix3"/>
    <w:uiPriority w:val="10"/>
    <w:qFormat/>
    <w:rsid w:val="004B2EE4"/>
    <w:rPr>
      <w:rFonts w:ascii="MetricHPE Semibold" w:eastAsiaTheme="majorEastAsia" w:hAnsi="MetricHPE Semibold" w:cstheme="majorBidi"/>
      <w:sz w:val="36"/>
      <w:szCs w:val="24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qFormat/>
    <w:rsid w:val="00C57E05"/>
    <w:rPr>
      <w:rFonts w:ascii="MetricHPE Light" w:hAnsi="MetricHPE Light"/>
    </w:rPr>
  </w:style>
  <w:style w:type="character" w:customStyle="1" w:styleId="FixedwidthblockChar">
    <w:name w:val="Fixed width block Char"/>
    <w:basedOn w:val="NincstrkzChar"/>
    <w:link w:val="Fixedwidthblock"/>
    <w:qFormat/>
    <w:rsid w:val="00AF0259"/>
    <w:rPr>
      <w:rFonts w:ascii="HPE Simple TT" w:hAnsi="HPE Simple TT"/>
      <w:sz w:val="20"/>
      <w:shd w:val="clear" w:color="auto" w:fill="C6C9CA"/>
    </w:rPr>
  </w:style>
  <w:style w:type="character" w:customStyle="1" w:styleId="UnresolvedMention1">
    <w:name w:val="Unresolved Mention1"/>
    <w:basedOn w:val="Bekezdsalapbettpusa"/>
    <w:uiPriority w:val="99"/>
    <w:semiHidden/>
    <w:unhideWhenUsed/>
    <w:qFormat/>
    <w:rsid w:val="00B455AE"/>
    <w:rPr>
      <w:color w:val="605E5C"/>
      <w:shd w:val="clear" w:color="auto" w:fill="E1DFDD"/>
    </w:rPr>
  </w:style>
  <w:style w:type="character" w:customStyle="1" w:styleId="pl-k">
    <w:name w:val="pl-k"/>
    <w:basedOn w:val="Bekezdsalapbettpusa"/>
    <w:qFormat/>
    <w:rsid w:val="00F065DA"/>
  </w:style>
  <w:style w:type="character" w:customStyle="1" w:styleId="pl-smi">
    <w:name w:val="pl-smi"/>
    <w:basedOn w:val="Bekezdsalapbettpusa"/>
    <w:qFormat/>
    <w:rsid w:val="00F065DA"/>
  </w:style>
  <w:style w:type="character" w:styleId="Jegyzethivatkozs">
    <w:name w:val="annotation reference"/>
    <w:basedOn w:val="Bekezdsalapbettpusa"/>
    <w:uiPriority w:val="99"/>
    <w:semiHidden/>
    <w:unhideWhenUsed/>
    <w:qFormat/>
    <w:rsid w:val="007530B7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7530B7"/>
    <w:rPr>
      <w:rFonts w:ascii="MetricHPE Light" w:hAnsi="MetricHPE Light"/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7530B7"/>
    <w:rPr>
      <w:rFonts w:ascii="MetricHPE Light" w:hAnsi="MetricHPE Light"/>
      <w:b/>
      <w:bCs/>
      <w:sz w:val="20"/>
      <w:szCs w:val="20"/>
    </w:rPr>
  </w:style>
  <w:style w:type="character" w:customStyle="1" w:styleId="normaltextrun">
    <w:name w:val="normaltextrun"/>
    <w:basedOn w:val="Bekezdsalapbettpusa"/>
    <w:qFormat/>
    <w:rsid w:val="00DF7261"/>
  </w:style>
  <w:style w:type="character" w:customStyle="1" w:styleId="eop">
    <w:name w:val="eop"/>
    <w:basedOn w:val="Bekezdsalapbettpusa"/>
    <w:qFormat/>
    <w:rsid w:val="00DF7261"/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next w:val="Norml"/>
    <w:uiPriority w:val="35"/>
    <w:unhideWhenUsed/>
    <w:qFormat/>
    <w:rsid w:val="00066875"/>
    <w:rPr>
      <w:rFonts w:ascii="MetricHPE Semibold" w:hAnsi="MetricHPE Semibold"/>
      <w:iCs/>
      <w:szCs w:val="18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Nincstrkz">
    <w:name w:val="No Spacing"/>
    <w:link w:val="NincstrkzChar"/>
    <w:uiPriority w:val="15"/>
    <w:qFormat/>
    <w:rsid w:val="00D55A23"/>
    <w:pPr>
      <w:spacing w:line="260" w:lineRule="exact"/>
    </w:pPr>
    <w:rPr>
      <w:rFonts w:ascii="MetricHPE Light" w:hAnsi="MetricHPE Light"/>
    </w:rPr>
  </w:style>
  <w:style w:type="paragraph" w:styleId="Cm">
    <w:name w:val="Title"/>
    <w:basedOn w:val="Norml"/>
    <w:next w:val="Norml"/>
    <w:link w:val="CmChar"/>
    <w:uiPriority w:val="19"/>
    <w:qFormat/>
    <w:rsid w:val="00066875"/>
    <w:pPr>
      <w:spacing w:before="360" w:beforeAutospacing="0" w:after="120" w:afterAutospacing="0"/>
      <w:ind w:left="369" w:right="868"/>
      <w:contextualSpacing/>
    </w:pPr>
    <w:rPr>
      <w:rFonts w:ascii="MetricHPE Semibold" w:eastAsiaTheme="majorEastAsia" w:hAnsi="MetricHPE Semibold" w:cstheme="majorBidi"/>
      <w:b/>
      <w:sz w:val="56"/>
      <w:szCs w:val="56"/>
    </w:rPr>
  </w:style>
  <w:style w:type="paragraph" w:styleId="Alcm">
    <w:name w:val="Subtitle"/>
    <w:basedOn w:val="Norml"/>
    <w:next w:val="Norml"/>
    <w:link w:val="AlcmChar"/>
    <w:uiPriority w:val="20"/>
    <w:qFormat/>
    <w:rsid w:val="00066875"/>
    <w:pPr>
      <w:spacing w:beforeAutospacing="0" w:afterAutospacing="0"/>
      <w:ind w:left="369" w:right="868"/>
    </w:pPr>
    <w:rPr>
      <w:rFonts w:ascii="MetricHPE" w:eastAsiaTheme="minorEastAsia" w:hAnsi="MetricHPE"/>
      <w:color w:val="000000" w:themeColor="text1"/>
      <w:sz w:val="36"/>
    </w:r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E914DE"/>
    <w:pPr>
      <w:tabs>
        <w:tab w:val="center" w:pos="4680"/>
        <w:tab w:val="right" w:pos="9360"/>
      </w:tabs>
    </w:pPr>
  </w:style>
  <w:style w:type="paragraph" w:styleId="llb">
    <w:name w:val="footer"/>
    <w:basedOn w:val="Norml"/>
    <w:link w:val="llbChar"/>
    <w:uiPriority w:val="99"/>
    <w:unhideWhenUsed/>
    <w:rsid w:val="00E914DE"/>
    <w:pPr>
      <w:tabs>
        <w:tab w:val="center" w:pos="4680"/>
        <w:tab w:val="right" w:pos="9360"/>
      </w:tabs>
    </w:pPr>
  </w:style>
  <w:style w:type="paragraph" w:customStyle="1" w:styleId="Coverreleaseedition">
    <w:name w:val="Cover release/edition"/>
    <w:basedOn w:val="Alcm"/>
    <w:link w:val="CoverreleaseeditionChar"/>
    <w:uiPriority w:val="21"/>
    <w:qFormat/>
    <w:rsid w:val="00066875"/>
    <w:pPr>
      <w:spacing w:before="1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066875"/>
    <w:pPr>
      <w:pageBreakBefore w:val="0"/>
      <w:numPr>
        <w:numId w:val="0"/>
      </w:numPr>
      <w:pBdr>
        <w:bottom w:val="nil"/>
      </w:pBdr>
      <w:spacing w:before="240" w:after="0" w:line="259" w:lineRule="auto"/>
      <w:ind w:left="-499"/>
    </w:pPr>
    <w:rPr>
      <w:rFonts w:ascii="MetricHPE Light" w:hAnsi="MetricHPE Light"/>
      <w:color w:val="2E74B5" w:themeColor="accent1" w:themeShade="BF"/>
      <w:sz w:val="32"/>
    </w:rPr>
  </w:style>
  <w:style w:type="paragraph" w:styleId="TJ1">
    <w:name w:val="toc 1"/>
    <w:basedOn w:val="Norml"/>
    <w:next w:val="Norml"/>
    <w:autoRedefine/>
    <w:uiPriority w:val="39"/>
    <w:unhideWhenUsed/>
    <w:rsid w:val="00066875"/>
    <w:pPr>
      <w:spacing w:before="120" w:beforeAutospacing="0" w:afterAutospacing="0" w:line="288" w:lineRule="auto"/>
    </w:pPr>
    <w:rPr>
      <w:rFonts w:ascii="MetricHPE Semibold" w:hAnsi="MetricHPE Semibold"/>
      <w:sz w:val="24"/>
    </w:rPr>
  </w:style>
  <w:style w:type="paragraph" w:styleId="TJ2">
    <w:name w:val="toc 2"/>
    <w:basedOn w:val="Norml"/>
    <w:next w:val="Norml"/>
    <w:autoRedefine/>
    <w:uiPriority w:val="39"/>
    <w:unhideWhenUsed/>
    <w:rsid w:val="00066875"/>
    <w:pPr>
      <w:tabs>
        <w:tab w:val="right" w:leader="dot" w:pos="10291"/>
      </w:tabs>
      <w:spacing w:beforeAutospacing="0" w:afterAutospacing="0" w:line="288" w:lineRule="auto"/>
      <w:ind w:left="510"/>
    </w:pPr>
  </w:style>
  <w:style w:type="paragraph" w:styleId="TJ3">
    <w:name w:val="toc 3"/>
    <w:basedOn w:val="Norml"/>
    <w:next w:val="Norml"/>
    <w:autoRedefine/>
    <w:uiPriority w:val="39"/>
    <w:unhideWhenUsed/>
    <w:rsid w:val="00287214"/>
    <w:pPr>
      <w:tabs>
        <w:tab w:val="right" w:leader="dot" w:pos="10291"/>
      </w:tabs>
      <w:spacing w:beforeAutospacing="0" w:afterAutospacing="0" w:line="288" w:lineRule="auto"/>
      <w:ind w:left="1021"/>
    </w:pPr>
  </w:style>
  <w:style w:type="paragraph" w:styleId="TJ4">
    <w:name w:val="toc 4"/>
    <w:basedOn w:val="Norml"/>
    <w:next w:val="Norml"/>
    <w:autoRedefine/>
    <w:uiPriority w:val="39"/>
    <w:unhideWhenUsed/>
    <w:rsid w:val="00287214"/>
    <w:pPr>
      <w:spacing w:beforeAutospacing="0" w:afterAutospacing="0" w:line="288" w:lineRule="auto"/>
      <w:ind w:left="1531"/>
    </w:pPr>
  </w:style>
  <w:style w:type="paragraph" w:customStyle="1" w:styleId="HeadingTOC">
    <w:name w:val="Heading TOC"/>
    <w:basedOn w:val="Norml"/>
    <w:link w:val="HeadingTOCChar"/>
    <w:uiPriority w:val="23"/>
    <w:qFormat/>
    <w:rsid w:val="00066875"/>
    <w:pPr>
      <w:pageBreakBefore/>
      <w:spacing w:beforeAutospacing="0" w:after="360" w:afterAutospacing="0"/>
      <w:ind w:left="-499"/>
      <w:contextualSpacing/>
    </w:pPr>
    <w:rPr>
      <w:rFonts w:ascii="MetricHPE Semibold" w:hAnsi="MetricHPE Semibold"/>
      <w:sz w:val="44"/>
    </w:rPr>
  </w:style>
  <w:style w:type="paragraph" w:styleId="brajegyzk">
    <w:name w:val="table of figures"/>
    <w:basedOn w:val="Norml"/>
    <w:next w:val="Norml"/>
    <w:uiPriority w:val="99"/>
    <w:unhideWhenUsed/>
    <w:qFormat/>
    <w:rsid w:val="00AA330E"/>
    <w:pPr>
      <w:spacing w:before="280"/>
    </w:pPr>
  </w:style>
  <w:style w:type="paragraph" w:customStyle="1" w:styleId="Blockmonospace">
    <w:name w:val="Block monospace"/>
    <w:basedOn w:val="Norml"/>
    <w:link w:val="BlockmonospaceChar"/>
    <w:uiPriority w:val="3"/>
    <w:qFormat/>
    <w:rsid w:val="00D371F5"/>
    <w:pPr>
      <w:shd w:val="clear" w:color="auto" w:fill="C6C9CA"/>
      <w:spacing w:before="280" w:after="280"/>
      <w:ind w:left="357"/>
      <w:contextualSpacing/>
    </w:pPr>
    <w:rPr>
      <w:rFonts w:ascii="Courier New" w:hAnsi="Courier New"/>
      <w:sz w:val="20"/>
    </w:rPr>
  </w:style>
  <w:style w:type="paragraph" w:customStyle="1" w:styleId="Exampleframe">
    <w:name w:val="Example frame"/>
    <w:basedOn w:val="Norml"/>
    <w:link w:val="ExampleframeChar"/>
    <w:uiPriority w:val="5"/>
    <w:qFormat/>
    <w:rsid w:val="00807157"/>
    <w:pPr>
      <w:pBdr>
        <w:top w:val="single" w:sz="8" w:space="1" w:color="00B388"/>
        <w:left w:val="single" w:sz="8" w:space="4" w:color="00B388"/>
        <w:bottom w:val="single" w:sz="8" w:space="1" w:color="00B388"/>
        <w:right w:val="single" w:sz="8" w:space="4" w:color="00B388"/>
      </w:pBdr>
      <w:ind w:left="357"/>
    </w:pPr>
  </w:style>
  <w:style w:type="paragraph" w:customStyle="1" w:styleId="TaskSectionheader">
    <w:name w:val="Task/Section header"/>
    <w:basedOn w:val="Norml"/>
    <w:link w:val="TaskSectionheaderChar"/>
    <w:uiPriority w:val="14"/>
    <w:qFormat/>
    <w:rsid w:val="00D55A23"/>
    <w:pPr>
      <w:tabs>
        <w:tab w:val="left" w:pos="1695"/>
      </w:tabs>
    </w:pPr>
    <w:rPr>
      <w:rFonts w:ascii="MetricHPE Semibold" w:hAnsi="MetricHPE Semibold"/>
      <w:sz w:val="24"/>
    </w:rPr>
  </w:style>
  <w:style w:type="paragraph" w:styleId="Listaszerbekezds">
    <w:name w:val="List Paragraph"/>
    <w:basedOn w:val="Norml"/>
    <w:link w:val="ListaszerbekezdsChar"/>
    <w:uiPriority w:val="34"/>
    <w:unhideWhenUsed/>
    <w:qFormat/>
    <w:rsid w:val="00CC450B"/>
    <w:pPr>
      <w:spacing w:before="280" w:after="280"/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9E6B6E"/>
    <w:rPr>
      <w:rFonts w:ascii="Segoe UI" w:hAnsi="Segoe UI" w:cs="Segoe UI"/>
      <w:sz w:val="18"/>
      <w:szCs w:val="18"/>
    </w:rPr>
  </w:style>
  <w:style w:type="paragraph" w:customStyle="1" w:styleId="Examplemonospace">
    <w:name w:val="Example monospace"/>
    <w:basedOn w:val="Blockmonospace"/>
    <w:uiPriority w:val="13"/>
    <w:qFormat/>
    <w:rsid w:val="00CE21C5"/>
    <w:pPr>
      <w:pBdr>
        <w:top w:val="single" w:sz="8" w:space="1" w:color="00B388"/>
        <w:left w:val="single" w:sz="8" w:space="4" w:color="00B388"/>
        <w:bottom w:val="single" w:sz="8" w:space="1" w:color="00B388"/>
        <w:right w:val="single" w:sz="8" w:space="4" w:color="00B388"/>
      </w:pBdr>
    </w:pPr>
  </w:style>
  <w:style w:type="paragraph" w:customStyle="1" w:styleId="Procedurecommand">
    <w:name w:val="Procedure command"/>
    <w:basedOn w:val="Blockmonospace"/>
    <w:uiPriority w:val="4"/>
    <w:qFormat/>
    <w:rsid w:val="00D371F5"/>
    <w:pPr>
      <w:ind w:left="720"/>
    </w:pPr>
  </w:style>
  <w:style w:type="paragraph" w:customStyle="1" w:styleId="Closing1">
    <w:name w:val="Closing1"/>
    <w:basedOn w:val="Cmsor1"/>
    <w:next w:val="Norml"/>
    <w:link w:val="AppendixChar"/>
    <w:uiPriority w:val="10"/>
    <w:qFormat/>
    <w:rsid w:val="00D55A23"/>
    <w:pPr>
      <w:numPr>
        <w:numId w:val="0"/>
      </w:numPr>
      <w:ind w:left="-499"/>
    </w:pPr>
  </w:style>
  <w:style w:type="paragraph" w:customStyle="1" w:styleId="Appendix2">
    <w:name w:val="Appendix2"/>
    <w:basedOn w:val="Cmsor2"/>
    <w:next w:val="Norml"/>
    <w:link w:val="Appendix2Char"/>
    <w:uiPriority w:val="10"/>
    <w:qFormat/>
    <w:rsid w:val="001B341F"/>
    <w:pPr>
      <w:numPr>
        <w:ilvl w:val="0"/>
        <w:numId w:val="0"/>
      </w:numPr>
    </w:pPr>
  </w:style>
  <w:style w:type="paragraph" w:customStyle="1" w:styleId="Appendix3">
    <w:name w:val="Appendix3"/>
    <w:basedOn w:val="Cmsor3"/>
    <w:next w:val="Norml"/>
    <w:link w:val="Appendix3Char"/>
    <w:uiPriority w:val="10"/>
    <w:qFormat/>
    <w:rsid w:val="001B341F"/>
    <w:pPr>
      <w:numPr>
        <w:ilvl w:val="0"/>
        <w:numId w:val="0"/>
      </w:numPr>
    </w:pPr>
  </w:style>
  <w:style w:type="paragraph" w:customStyle="1" w:styleId="Fixedwidthblock">
    <w:name w:val="Fixed width block"/>
    <w:basedOn w:val="Norml"/>
    <w:link w:val="FixedwidthblockChar"/>
    <w:qFormat/>
    <w:rsid w:val="00AF0259"/>
    <w:pPr>
      <w:shd w:val="clear" w:color="auto" w:fill="C6C9CA"/>
      <w:spacing w:before="280" w:after="280"/>
      <w:ind w:left="720"/>
      <w:contextualSpacing/>
    </w:pPr>
    <w:rPr>
      <w:rFonts w:ascii="HPE Simple TT" w:hAnsi="HPE Simple TT"/>
      <w:sz w:val="20"/>
    </w:rPr>
  </w:style>
  <w:style w:type="paragraph" w:customStyle="1" w:styleId="Default">
    <w:name w:val="Default"/>
    <w:qFormat/>
    <w:rsid w:val="00AF0259"/>
    <w:rPr>
      <w:rFonts w:ascii="Metric Light" w:eastAsia="Calibri" w:hAnsi="Metric Light" w:cs="Metric Light"/>
      <w:color w:val="000000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qFormat/>
    <w:rsid w:val="00BE584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7530B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qFormat/>
    <w:rsid w:val="007530B7"/>
    <w:rPr>
      <w:b/>
      <w:bCs/>
    </w:rPr>
  </w:style>
  <w:style w:type="paragraph" w:customStyle="1" w:styleId="paragraph">
    <w:name w:val="paragraph"/>
    <w:basedOn w:val="Norml"/>
    <w:qFormat/>
    <w:rsid w:val="00DF726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uiPriority w:val="39"/>
    <w:rsid w:val="00F55258"/>
    <w:tblPr>
      <w:tblBorders>
        <w:top w:val="single" w:sz="8" w:space="0" w:color="00B388"/>
        <w:left w:val="single" w:sz="8" w:space="0" w:color="00B388"/>
        <w:bottom w:val="single" w:sz="8" w:space="0" w:color="00B388"/>
        <w:right w:val="single" w:sz="8" w:space="0" w:color="00B388"/>
        <w:insideH w:val="single" w:sz="6" w:space="0" w:color="00B388"/>
        <w:insideV w:val="single" w:sz="6" w:space="0" w:color="00B388"/>
      </w:tblBorders>
    </w:tblPr>
    <w:tblStylePr w:type="firstRow">
      <w:rPr>
        <w:b/>
        <w:sz w:val="22"/>
      </w:rPr>
      <w:tblPr/>
      <w:tcPr>
        <w:tcBorders>
          <w:top w:val="single" w:sz="8" w:space="0" w:color="00B388"/>
          <w:left w:val="single" w:sz="8" w:space="0" w:color="00B388"/>
          <w:bottom w:val="single" w:sz="8" w:space="0" w:color="00B388"/>
          <w:right w:val="single" w:sz="8" w:space="0" w:color="00B388"/>
          <w:insideH w:val="single" w:sz="8" w:space="0" w:color="00B388"/>
          <w:insideV w:val="single" w:sz="8" w:space="0" w:color="00B388"/>
          <w:tl2br w:val="nil"/>
          <w:tr2bl w:val="nil"/>
        </w:tcBorders>
        <w:shd w:val="clear" w:color="auto" w:fill="C6C9CA"/>
      </w:tcPr>
    </w:tblStylePr>
  </w:style>
  <w:style w:type="table" w:styleId="Tblzatrcsosvilgos">
    <w:name w:val="Grid Table Light"/>
    <w:basedOn w:val="Normltblzat"/>
    <w:uiPriority w:val="40"/>
    <w:rsid w:val="00200C7B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D2527-2F1C-4EB1-8B27-D445BD6AA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313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2021-05-31T12:21:00Z</dcterms:created>
  <dcterms:modified xsi:type="dcterms:W3CDTF">2021-05-31T12:22:00Z</dcterms:modified>
  <dc:language/>
</cp:coreProperties>
</file>