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092" w:rsidRPr="00513136" w:rsidRDefault="001B7092" w:rsidP="001B7092">
      <w:pPr>
        <w:pStyle w:val="scp101"/>
        <w:tabs>
          <w:tab w:val="clear" w:pos="1440"/>
          <w:tab w:val="left" w:pos="0"/>
        </w:tabs>
        <w:spacing w:before="100" w:beforeAutospacing="1" w:after="100" w:afterAutospacing="1"/>
        <w:ind w:hanging="1440"/>
        <w:rPr>
          <w:rFonts w:asciiTheme="minorHAnsi" w:hAnsiTheme="minorHAnsi" w:cstheme="minorHAnsi"/>
          <w:lang w:val="cs-CZ"/>
        </w:rPr>
      </w:pPr>
      <w:permStart w:id="0" w:edGrp="everyone"/>
      <w:r w:rsidRPr="00513136">
        <w:rPr>
          <w:rFonts w:asciiTheme="minorHAnsi" w:hAnsiTheme="minorHAnsi" w:cstheme="minorHAnsi"/>
          <w:lang w:val="cs-CZ"/>
        </w:rPr>
        <w:t xml:space="preserve">Schindler </w:t>
      </w:r>
      <w:r w:rsidRPr="00513136">
        <w:rPr>
          <w:rFonts w:asciiTheme="minorHAnsi" w:hAnsiTheme="minorHAnsi" w:cstheme="minorHAnsi"/>
          <w:color w:val="FF0000"/>
          <w:lang w:val="cs-CZ"/>
        </w:rPr>
        <w:t>Excellence</w:t>
      </w:r>
      <w:r w:rsidRPr="00513136">
        <w:rPr>
          <w:rFonts w:asciiTheme="minorHAnsi" w:hAnsiTheme="minorHAnsi" w:cstheme="minorHAnsi"/>
          <w:i/>
          <w:color w:val="FF0000"/>
          <w:vertAlign w:val="superscript"/>
          <w:lang w:val="cs-CZ"/>
        </w:rPr>
        <w:t>®</w:t>
      </w:r>
    </w:p>
    <w:p w:rsidR="001B7092" w:rsidRPr="00513136" w:rsidRDefault="001B7092" w:rsidP="001B7092">
      <w:pPr>
        <w:pStyle w:val="scp103a"/>
        <w:spacing w:before="100" w:beforeAutospacing="1" w:after="100" w:afterAutospacing="1"/>
        <w:ind w:left="0"/>
        <w:rPr>
          <w:rFonts w:asciiTheme="minorHAnsi" w:hAnsiTheme="minorHAnsi" w:cstheme="minorHAnsi"/>
          <w:color w:val="000000" w:themeColor="text1"/>
          <w:lang w:val="cs-CZ"/>
        </w:rPr>
      </w:pPr>
      <w:r w:rsidRPr="00513136">
        <w:rPr>
          <w:rFonts w:asciiTheme="minorHAnsi" w:hAnsiTheme="minorHAnsi" w:cstheme="minorHAnsi"/>
          <w:color w:val="000000" w:themeColor="text1"/>
          <w:lang w:val="cs-CZ"/>
        </w:rPr>
        <w:t>Smlouva o údržb</w:t>
      </w:r>
      <w:r w:rsidR="00F342AA">
        <w:rPr>
          <w:rFonts w:asciiTheme="minorHAnsi" w:hAnsiTheme="minorHAnsi" w:cstheme="minorHAnsi"/>
          <w:color w:val="000000" w:themeColor="text1"/>
          <w:lang w:val="cs-CZ"/>
        </w:rPr>
        <w:t>ě</w:t>
      </w:r>
      <w:r w:rsidRPr="00513136">
        <w:rPr>
          <w:rFonts w:asciiTheme="minorHAnsi" w:hAnsiTheme="minorHAnsi" w:cstheme="minorHAnsi"/>
          <w:color w:val="000000" w:themeColor="text1"/>
          <w:lang w:val="cs-CZ"/>
        </w:rPr>
        <w:t xml:space="preserve"> zařízení </w:t>
      </w:r>
    </w:p>
    <w:p w:rsidR="001B7092" w:rsidRPr="00513136" w:rsidRDefault="001B7092" w:rsidP="001B7092">
      <w:pPr>
        <w:pStyle w:val="scp103a"/>
        <w:ind w:left="0"/>
        <w:rPr>
          <w:rFonts w:asciiTheme="minorHAnsi" w:hAnsiTheme="minorHAnsi" w:cstheme="minorHAnsi"/>
          <w:color w:val="000000" w:themeColor="text1"/>
          <w:lang w:val="cs-CZ"/>
        </w:rPr>
      </w:pPr>
      <w:r w:rsidRPr="00513136">
        <w:rPr>
          <w:rFonts w:asciiTheme="minorHAnsi" w:hAnsiTheme="minorHAnsi" w:cstheme="minorHAnsi"/>
          <w:color w:val="000000" w:themeColor="text1"/>
          <w:lang w:val="cs-CZ"/>
        </w:rPr>
        <w:t xml:space="preserve">Číslo </w:t>
      </w:r>
      <w:r w:rsidR="00074295">
        <w:rPr>
          <w:rFonts w:asciiTheme="minorHAnsi" w:hAnsiTheme="minorHAnsi" w:cstheme="minorHAnsi"/>
          <w:color w:val="000000" w:themeColor="text1"/>
          <w:lang w:val="cs-CZ"/>
        </w:rPr>
        <w:t>s</w:t>
      </w:r>
      <w:r w:rsidRPr="00513136">
        <w:rPr>
          <w:rFonts w:asciiTheme="minorHAnsi" w:hAnsiTheme="minorHAnsi" w:cstheme="minorHAnsi"/>
          <w:color w:val="000000" w:themeColor="text1"/>
          <w:lang w:val="cs-CZ"/>
        </w:rPr>
        <w:t xml:space="preserve">mlouvy: </w:t>
      </w:r>
      <w:r w:rsidR="00A253D9">
        <w:rPr>
          <w:rFonts w:asciiTheme="minorHAnsi" w:hAnsiTheme="minorHAnsi" w:cstheme="minorHAnsi"/>
          <w:color w:val="000000" w:themeColor="text1"/>
          <w:lang w:val="cs-CZ"/>
        </w:rPr>
        <w:t>2150530</w:t>
      </w:r>
    </w:p>
    <w:p w:rsidR="00083E78" w:rsidRPr="00513136" w:rsidRDefault="00083E78" w:rsidP="00083E78">
      <w:pPr>
        <w:pStyle w:val="scp101"/>
        <w:spacing w:before="100" w:beforeAutospacing="1" w:after="100" w:afterAutospacing="1"/>
        <w:rPr>
          <w:rFonts w:asciiTheme="minorHAnsi" w:hAnsiTheme="minorHAnsi" w:cstheme="minorHAnsi"/>
          <w:lang w:val="cs-CZ"/>
        </w:rPr>
      </w:pPr>
    </w:p>
    <w:p w:rsidR="00C97F23" w:rsidRPr="00513136" w:rsidRDefault="00C97F23" w:rsidP="00C97F23">
      <w:pPr>
        <w:pStyle w:val="scp103a"/>
        <w:rPr>
          <w:rFonts w:asciiTheme="minorHAnsi" w:hAnsiTheme="minorHAnsi" w:cstheme="minorHAnsi"/>
          <w:lang w:val="cs-CZ"/>
        </w:rPr>
      </w:pPr>
    </w:p>
    <w:p w:rsidR="00B250B9" w:rsidRPr="00513136" w:rsidRDefault="00B250B9" w:rsidP="00C97F23">
      <w:pPr>
        <w:pStyle w:val="scp103a"/>
        <w:rPr>
          <w:rFonts w:asciiTheme="minorHAnsi" w:hAnsiTheme="minorHAnsi" w:cstheme="minorHAnsi"/>
          <w:lang w:val="cs-CZ"/>
        </w:rPr>
      </w:pPr>
    </w:p>
    <w:p w:rsidR="00C97F23" w:rsidRPr="00513136" w:rsidRDefault="00872087" w:rsidP="00C97F23">
      <w:pPr>
        <w:pStyle w:val="scp103a"/>
        <w:rPr>
          <w:rFonts w:asciiTheme="minorHAnsi" w:hAnsiTheme="minorHAnsi" w:cstheme="minorHAnsi"/>
          <w:lang w:val="cs-CZ"/>
        </w:rPr>
      </w:pPr>
      <w:r w:rsidRPr="00513136">
        <w:rPr>
          <w:rFonts w:asciiTheme="minorHAnsi" w:hAnsiTheme="minorHAnsi" w:cstheme="minorHAnsi"/>
          <w:lang w:val="cs-CZ"/>
        </w:rPr>
        <w:drawing>
          <wp:anchor distT="0" distB="0" distL="114300" distR="114300" simplePos="0" relativeHeight="251658240" behindDoc="1" locked="0" layoutInCell="1" allowOverlap="1">
            <wp:simplePos x="0" y="0"/>
            <wp:positionH relativeFrom="margin">
              <wp:align>center</wp:align>
            </wp:positionH>
            <wp:positionV relativeFrom="paragraph">
              <wp:posOffset>170815</wp:posOffset>
            </wp:positionV>
            <wp:extent cx="6972300" cy="1428750"/>
            <wp:effectExtent l="19050" t="0" r="0" b="0"/>
            <wp:wrapTight wrapText="bothSides">
              <wp:wrapPolygon edited="0">
                <wp:start x="-59" y="0"/>
                <wp:lineTo x="-59" y="21312"/>
                <wp:lineTo x="21600" y="21312"/>
                <wp:lineTo x="21600" y="0"/>
                <wp:lineTo x="-59" y="0"/>
              </wp:wrapPolygon>
            </wp:wrapTight>
            <wp:docPr id="2" name="obrázek 3" descr="obrázek nabíd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obrázek nabídka"/>
                    <pic:cNvPicPr>
                      <a:picLocks noChangeAspect="1" noChangeArrowheads="1"/>
                    </pic:cNvPicPr>
                  </pic:nvPicPr>
                  <pic:blipFill>
                    <a:blip r:embed="rId8" cstate="print"/>
                    <a:srcRect/>
                    <a:stretch>
                      <a:fillRect/>
                    </a:stretch>
                  </pic:blipFill>
                  <pic:spPr bwMode="auto">
                    <a:xfrm>
                      <a:off x="0" y="0"/>
                      <a:ext cx="6972300" cy="1428750"/>
                    </a:xfrm>
                    <a:prstGeom prst="rect">
                      <a:avLst/>
                    </a:prstGeom>
                    <a:noFill/>
                  </pic:spPr>
                </pic:pic>
              </a:graphicData>
            </a:graphic>
          </wp:anchor>
        </w:drawing>
      </w:r>
    </w:p>
    <w:p w:rsidR="00C97F23" w:rsidRDefault="00C97F23" w:rsidP="00C97F23">
      <w:pPr>
        <w:pStyle w:val="scp103a"/>
        <w:rPr>
          <w:rFonts w:asciiTheme="minorHAnsi" w:hAnsiTheme="minorHAnsi" w:cstheme="minorHAnsi"/>
          <w:lang w:val="cs-CZ"/>
        </w:rPr>
      </w:pPr>
    </w:p>
    <w:p w:rsidR="002B5094" w:rsidRDefault="002B5094" w:rsidP="00C97F23">
      <w:pPr>
        <w:pStyle w:val="scp103a"/>
        <w:rPr>
          <w:rFonts w:asciiTheme="minorHAnsi" w:hAnsiTheme="minorHAnsi" w:cstheme="minorHAnsi"/>
          <w:lang w:val="cs-CZ"/>
        </w:rPr>
      </w:pPr>
    </w:p>
    <w:p w:rsidR="002B5094" w:rsidRDefault="002B5094" w:rsidP="00C97F23">
      <w:pPr>
        <w:pStyle w:val="scp103a"/>
        <w:rPr>
          <w:rFonts w:asciiTheme="minorHAnsi" w:hAnsiTheme="minorHAnsi" w:cstheme="minorHAnsi"/>
          <w:lang w:val="cs-CZ"/>
        </w:rPr>
      </w:pPr>
    </w:p>
    <w:p w:rsidR="002B5094" w:rsidRDefault="002B5094" w:rsidP="00C97F23">
      <w:pPr>
        <w:pStyle w:val="scp103a"/>
        <w:rPr>
          <w:rFonts w:asciiTheme="minorHAnsi" w:hAnsiTheme="minorHAnsi" w:cstheme="minorHAnsi"/>
          <w:lang w:val="cs-CZ"/>
        </w:rPr>
      </w:pPr>
    </w:p>
    <w:p w:rsidR="002B5094" w:rsidRDefault="002B5094" w:rsidP="00C97F23">
      <w:pPr>
        <w:pStyle w:val="scp103a"/>
        <w:rPr>
          <w:rFonts w:asciiTheme="minorHAnsi" w:hAnsiTheme="minorHAnsi" w:cstheme="minorHAnsi"/>
          <w:lang w:val="cs-CZ"/>
        </w:rPr>
      </w:pPr>
    </w:p>
    <w:p w:rsidR="002B5094" w:rsidRDefault="002B5094" w:rsidP="00C97F23">
      <w:pPr>
        <w:pStyle w:val="scp103a"/>
        <w:rPr>
          <w:rFonts w:asciiTheme="minorHAnsi" w:hAnsiTheme="minorHAnsi" w:cstheme="minorHAnsi"/>
          <w:lang w:val="cs-CZ"/>
        </w:rPr>
      </w:pPr>
    </w:p>
    <w:p w:rsidR="002B5094" w:rsidRDefault="002B5094" w:rsidP="00C97F23">
      <w:pPr>
        <w:pStyle w:val="scp103a"/>
        <w:rPr>
          <w:rFonts w:asciiTheme="minorHAnsi" w:hAnsiTheme="minorHAnsi" w:cstheme="minorHAnsi"/>
          <w:lang w:val="cs-CZ"/>
        </w:rPr>
      </w:pPr>
    </w:p>
    <w:p w:rsidR="002B5094" w:rsidRDefault="002B5094" w:rsidP="00C97F23">
      <w:pPr>
        <w:pStyle w:val="scp103a"/>
        <w:rPr>
          <w:rFonts w:asciiTheme="minorHAnsi" w:hAnsiTheme="minorHAnsi" w:cstheme="minorHAnsi"/>
          <w:lang w:val="cs-CZ"/>
        </w:rPr>
      </w:pPr>
    </w:p>
    <w:p w:rsidR="002B5094" w:rsidRDefault="002B5094" w:rsidP="00C97F23">
      <w:pPr>
        <w:pStyle w:val="scp103a"/>
        <w:rPr>
          <w:rFonts w:asciiTheme="minorHAnsi" w:hAnsiTheme="minorHAnsi" w:cstheme="minorHAnsi"/>
          <w:lang w:val="cs-CZ"/>
        </w:rPr>
      </w:pPr>
      <w:bookmarkStart w:id="0" w:name="_GoBack"/>
      <w:bookmarkEnd w:id="0"/>
    </w:p>
    <w:p w:rsidR="002B5094" w:rsidRPr="00513136" w:rsidRDefault="002B5094" w:rsidP="00C97F23">
      <w:pPr>
        <w:pStyle w:val="scp103a"/>
        <w:rPr>
          <w:rFonts w:asciiTheme="minorHAnsi" w:hAnsiTheme="minorHAnsi" w:cstheme="minorHAnsi"/>
          <w:lang w:val="cs-CZ"/>
        </w:rPr>
      </w:pPr>
    </w:p>
    <w:p w:rsidR="00C97F23" w:rsidRPr="00513136" w:rsidRDefault="00C97F23" w:rsidP="00C97F23">
      <w:pPr>
        <w:pStyle w:val="scp103a"/>
        <w:rPr>
          <w:rFonts w:asciiTheme="minorHAnsi" w:hAnsiTheme="minorHAnsi" w:cstheme="minorHAnsi"/>
          <w:lang w:val="cs-CZ"/>
        </w:rPr>
      </w:pPr>
    </w:p>
    <w:p w:rsidR="004E60B1" w:rsidRPr="00513136" w:rsidRDefault="004E60B1" w:rsidP="00642B9D">
      <w:pPr>
        <w:pStyle w:val="scp104"/>
        <w:tabs>
          <w:tab w:val="clear" w:pos="1440"/>
          <w:tab w:val="left" w:pos="709"/>
        </w:tabs>
        <w:spacing w:after="240"/>
        <w:ind w:left="0"/>
        <w:rPr>
          <w:rFonts w:asciiTheme="minorHAnsi" w:hAnsiTheme="minorHAnsi" w:cstheme="minorHAnsi"/>
          <w:b/>
          <w:color w:val="000000" w:themeColor="text1"/>
          <w:lang w:val="cs-CZ"/>
        </w:rPr>
      </w:pPr>
      <w:r w:rsidRPr="00513136">
        <w:rPr>
          <w:rFonts w:asciiTheme="minorHAnsi" w:hAnsiTheme="minorHAnsi" w:cstheme="minorHAnsi"/>
          <w:b/>
          <w:color w:val="000000" w:themeColor="text1"/>
          <w:lang w:val="cs-CZ"/>
        </w:rPr>
        <w:t>Zahrnuje tyto služby:</w:t>
      </w:r>
    </w:p>
    <w:p w:rsidR="00C97F23" w:rsidRPr="00513136" w:rsidRDefault="00C97F23" w:rsidP="00642B9D">
      <w:pPr>
        <w:pStyle w:val="scp105"/>
        <w:numPr>
          <w:ilvl w:val="0"/>
          <w:numId w:val="2"/>
        </w:numPr>
        <w:tabs>
          <w:tab w:val="left" w:pos="360"/>
          <w:tab w:val="left" w:pos="709"/>
        </w:tabs>
        <w:ind w:left="0"/>
        <w:rPr>
          <w:rFonts w:asciiTheme="minorHAnsi" w:hAnsiTheme="minorHAnsi" w:cstheme="minorHAnsi"/>
          <w:b/>
          <w:color w:val="000000" w:themeColor="text1"/>
          <w:lang w:val="cs-CZ"/>
        </w:rPr>
      </w:pPr>
      <w:r w:rsidRPr="00513136">
        <w:rPr>
          <w:rFonts w:asciiTheme="minorHAnsi" w:hAnsiTheme="minorHAnsi" w:cstheme="minorHAnsi"/>
          <w:b/>
          <w:color w:val="000000" w:themeColor="text1"/>
          <w:lang w:val="cs-CZ"/>
        </w:rPr>
        <w:t xml:space="preserve">Údržba </w:t>
      </w:r>
      <w:r w:rsidR="0042069C" w:rsidRPr="00513136">
        <w:rPr>
          <w:rFonts w:asciiTheme="minorHAnsi" w:hAnsiTheme="minorHAnsi" w:cstheme="minorHAnsi"/>
          <w:b/>
          <w:color w:val="000000" w:themeColor="text1"/>
          <w:lang w:val="cs-CZ"/>
        </w:rPr>
        <w:t xml:space="preserve">typu </w:t>
      </w:r>
      <w:r w:rsidR="006F5CD0" w:rsidRPr="00513136">
        <w:rPr>
          <w:rFonts w:asciiTheme="minorHAnsi" w:hAnsiTheme="minorHAnsi" w:cstheme="minorHAnsi"/>
          <w:b/>
          <w:color w:val="000000" w:themeColor="text1"/>
          <w:lang w:val="cs-CZ"/>
        </w:rPr>
        <w:t>S</w:t>
      </w:r>
      <w:r w:rsidR="00132DA9" w:rsidRPr="00513136">
        <w:rPr>
          <w:rFonts w:asciiTheme="minorHAnsi" w:hAnsiTheme="minorHAnsi" w:cstheme="minorHAnsi"/>
          <w:b/>
          <w:color w:val="000000" w:themeColor="text1"/>
          <w:lang w:val="cs-CZ"/>
        </w:rPr>
        <w:t>tandard</w:t>
      </w:r>
      <w:r w:rsidR="00B250B9" w:rsidRPr="00513136">
        <w:rPr>
          <w:rFonts w:asciiTheme="minorHAnsi" w:hAnsiTheme="minorHAnsi" w:cstheme="minorHAnsi"/>
          <w:b/>
          <w:color w:val="000000" w:themeColor="text1"/>
          <w:lang w:val="cs-CZ"/>
        </w:rPr>
        <w:t xml:space="preserve"> </w:t>
      </w:r>
    </w:p>
    <w:p w:rsidR="004E60B1" w:rsidRPr="006F3E89" w:rsidRDefault="004E60B1" w:rsidP="00642B9D">
      <w:pPr>
        <w:pStyle w:val="scp105"/>
        <w:numPr>
          <w:ilvl w:val="0"/>
          <w:numId w:val="2"/>
        </w:numPr>
        <w:tabs>
          <w:tab w:val="left" w:pos="360"/>
          <w:tab w:val="left" w:pos="709"/>
        </w:tabs>
        <w:ind w:left="0"/>
        <w:rPr>
          <w:rFonts w:asciiTheme="minorHAnsi" w:hAnsiTheme="minorHAnsi" w:cstheme="minorHAnsi"/>
          <w:b/>
          <w:color w:val="000000" w:themeColor="text1"/>
          <w:lang w:val="cs-CZ"/>
        </w:rPr>
      </w:pPr>
      <w:bookmarkStart w:id="1" w:name="page1_e_alarm"/>
      <w:r w:rsidRPr="006F3E89">
        <w:rPr>
          <w:rFonts w:asciiTheme="minorHAnsi" w:hAnsiTheme="minorHAnsi" w:cstheme="minorHAnsi"/>
          <w:b/>
          <w:color w:val="000000" w:themeColor="text1"/>
          <w:lang w:val="cs-CZ"/>
        </w:rPr>
        <w:t>Schindler e-Alarm®</w:t>
      </w:r>
    </w:p>
    <w:bookmarkEnd w:id="1"/>
    <w:p w:rsidR="004E60B1" w:rsidRPr="00513136" w:rsidRDefault="004E60B1" w:rsidP="004E60B1">
      <w:pPr>
        <w:autoSpaceDE w:val="0"/>
        <w:autoSpaceDN w:val="0"/>
        <w:adjustRightInd w:val="0"/>
        <w:rPr>
          <w:rFonts w:cstheme="minorHAnsi"/>
          <w:sz w:val="16"/>
          <w:szCs w:val="16"/>
          <w:lang w:val="cs-CZ"/>
        </w:rPr>
      </w:pPr>
    </w:p>
    <w:p w:rsidR="00BC568A" w:rsidRDefault="00BC568A">
      <w:pPr>
        <w:rPr>
          <w:rFonts w:cstheme="minorHAnsi"/>
          <w:sz w:val="16"/>
          <w:szCs w:val="16"/>
          <w:lang w:val="cs-CZ"/>
        </w:rPr>
      </w:pPr>
      <w:r>
        <w:rPr>
          <w:rFonts w:cstheme="minorHAnsi"/>
          <w:sz w:val="16"/>
          <w:szCs w:val="16"/>
          <w:lang w:val="cs-CZ"/>
        </w:rPr>
        <w:br w:type="page"/>
      </w:r>
    </w:p>
    <w:p w:rsidR="005A2A5C" w:rsidRDefault="005A2A5C" w:rsidP="004E60B1">
      <w:pPr>
        <w:autoSpaceDE w:val="0"/>
        <w:autoSpaceDN w:val="0"/>
        <w:adjustRightInd w:val="0"/>
        <w:rPr>
          <w:rFonts w:cstheme="minorHAnsi"/>
          <w:sz w:val="16"/>
          <w:szCs w:val="16"/>
          <w:lang w:val="cs-CZ"/>
        </w:rPr>
        <w:sectPr w:rsidR="005A2A5C" w:rsidSect="002B5094">
          <w:headerReference w:type="default" r:id="rId9"/>
          <w:footerReference w:type="default" r:id="rId10"/>
          <w:headerReference w:type="first" r:id="rId11"/>
          <w:footerReference w:type="first" r:id="rId12"/>
          <w:type w:val="continuous"/>
          <w:pgSz w:w="11906" w:h="16838" w:code="9"/>
          <w:pgMar w:top="1417" w:right="1417" w:bottom="1417" w:left="1417" w:header="170" w:footer="2386" w:gutter="0"/>
          <w:cols w:space="708"/>
          <w:formProt w:val="0"/>
          <w:titlePg/>
          <w:docGrid w:linePitch="299"/>
        </w:sectPr>
      </w:pPr>
    </w:p>
    <w:p w:rsidR="00927A8E" w:rsidRPr="00513136" w:rsidRDefault="00642B9D" w:rsidP="00642B9D">
      <w:pPr>
        <w:pStyle w:val="scp201"/>
        <w:spacing w:after="0"/>
        <w:rPr>
          <w:rFonts w:asciiTheme="minorHAnsi" w:hAnsiTheme="minorHAnsi" w:cstheme="minorHAnsi"/>
          <w:b/>
          <w:sz w:val="28"/>
          <w:szCs w:val="28"/>
          <w:lang w:val="cs-CZ"/>
        </w:rPr>
      </w:pPr>
      <w:r w:rsidRPr="00513136">
        <w:rPr>
          <w:rFonts w:asciiTheme="minorHAnsi" w:hAnsiTheme="minorHAnsi" w:cstheme="minorHAnsi"/>
          <w:b/>
          <w:sz w:val="28"/>
          <w:szCs w:val="28"/>
          <w:lang w:val="cs-CZ"/>
        </w:rPr>
        <w:lastRenderedPageBreak/>
        <w:t>Servisní smlouva číslo:</w:t>
      </w:r>
      <w:r w:rsidR="004E60B1" w:rsidRPr="00513136">
        <w:rPr>
          <w:rFonts w:asciiTheme="minorHAnsi" w:hAnsiTheme="minorHAnsi" w:cstheme="minorHAnsi"/>
          <w:b/>
          <w:sz w:val="28"/>
          <w:szCs w:val="28"/>
          <w:lang w:val="cs-CZ"/>
        </w:rPr>
        <w:tab/>
      </w:r>
      <w:r w:rsidR="00D32294" w:rsidRPr="00513136">
        <w:rPr>
          <w:rFonts w:asciiTheme="minorHAnsi" w:hAnsiTheme="minorHAnsi" w:cstheme="minorHAnsi"/>
          <w:b/>
          <w:sz w:val="28"/>
          <w:szCs w:val="28"/>
          <w:lang w:val="cs-CZ"/>
        </w:rPr>
        <w:tab/>
      </w:r>
      <w:r w:rsidR="00A253D9">
        <w:rPr>
          <w:rFonts w:asciiTheme="minorHAnsi" w:hAnsiTheme="minorHAnsi" w:cstheme="minorHAnsi"/>
          <w:b/>
          <w:sz w:val="28"/>
          <w:szCs w:val="28"/>
          <w:lang w:val="cs-CZ"/>
        </w:rPr>
        <w:t>2150530</w:t>
      </w:r>
    </w:p>
    <w:p w:rsidR="00083E78" w:rsidRPr="00513136" w:rsidRDefault="00083E78" w:rsidP="00D32294">
      <w:pPr>
        <w:pStyle w:val="scp2tab"/>
        <w:tabs>
          <w:tab w:val="clear" w:pos="3969"/>
          <w:tab w:val="left" w:pos="3544"/>
        </w:tabs>
        <w:rPr>
          <w:rFonts w:asciiTheme="minorHAnsi" w:hAnsiTheme="minorHAnsi" w:cstheme="minorHAnsi"/>
          <w:sz w:val="24"/>
          <w:szCs w:val="24"/>
          <w:lang w:val="cs-CZ"/>
        </w:rPr>
      </w:pPr>
      <w:r w:rsidRPr="00513136">
        <w:rPr>
          <w:rFonts w:asciiTheme="minorHAnsi" w:hAnsiTheme="minorHAnsi" w:cstheme="minorHAnsi"/>
          <w:sz w:val="24"/>
          <w:szCs w:val="24"/>
          <w:lang w:val="cs-CZ"/>
        </w:rPr>
        <w:t>Číslo nabídky</w:t>
      </w:r>
      <w:r w:rsidR="00642B9D" w:rsidRPr="00513136">
        <w:rPr>
          <w:rFonts w:asciiTheme="minorHAnsi" w:hAnsiTheme="minorHAnsi" w:cstheme="minorHAnsi"/>
          <w:sz w:val="24"/>
          <w:szCs w:val="24"/>
          <w:lang w:val="cs-CZ"/>
        </w:rPr>
        <w:t>:</w:t>
      </w:r>
      <w:r w:rsidR="00D32294" w:rsidRPr="00513136">
        <w:rPr>
          <w:rFonts w:asciiTheme="minorHAnsi" w:hAnsiTheme="minorHAnsi" w:cstheme="minorHAnsi"/>
          <w:sz w:val="24"/>
          <w:szCs w:val="24"/>
          <w:lang w:val="cs-CZ"/>
        </w:rPr>
        <w:tab/>
      </w:r>
      <w:r w:rsidR="00D32294" w:rsidRPr="00513136">
        <w:rPr>
          <w:rFonts w:asciiTheme="minorHAnsi" w:hAnsiTheme="minorHAnsi" w:cstheme="minorHAnsi"/>
          <w:sz w:val="24"/>
          <w:szCs w:val="24"/>
          <w:lang w:val="cs-CZ"/>
        </w:rPr>
        <w:tab/>
      </w:r>
      <w:r w:rsidR="00D32294" w:rsidRPr="00513136">
        <w:rPr>
          <w:rFonts w:asciiTheme="minorHAnsi" w:hAnsiTheme="minorHAnsi" w:cstheme="minorHAnsi"/>
          <w:sz w:val="24"/>
          <w:szCs w:val="24"/>
          <w:lang w:val="cs-CZ"/>
        </w:rPr>
        <w:tab/>
      </w:r>
      <w:r w:rsidR="00A253D9">
        <w:rPr>
          <w:rFonts w:asciiTheme="minorHAnsi" w:hAnsiTheme="minorHAnsi" w:cstheme="minorHAnsi"/>
          <w:sz w:val="24"/>
          <w:szCs w:val="24"/>
          <w:lang w:val="cs-CZ"/>
        </w:rPr>
        <w:t>N150903-04A</w:t>
      </w:r>
    </w:p>
    <w:p w:rsidR="00927A8E" w:rsidRPr="00513136" w:rsidRDefault="00927A8E" w:rsidP="00927A8E">
      <w:pPr>
        <w:pStyle w:val="scp2tab"/>
        <w:rPr>
          <w:rFonts w:asciiTheme="minorHAnsi" w:hAnsiTheme="minorHAnsi" w:cstheme="minorHAnsi"/>
          <w:sz w:val="24"/>
          <w:szCs w:val="24"/>
          <w:lang w:val="cs-CZ"/>
        </w:rPr>
      </w:pPr>
    </w:p>
    <w:p w:rsidR="00D32294" w:rsidRPr="00513136" w:rsidRDefault="00D32294" w:rsidP="00927A8E">
      <w:pPr>
        <w:pStyle w:val="scp2tab"/>
        <w:rPr>
          <w:rFonts w:asciiTheme="minorHAnsi" w:hAnsiTheme="minorHAnsi" w:cstheme="minorHAnsi"/>
          <w:sz w:val="24"/>
          <w:szCs w:val="24"/>
          <w:lang w:val="cs-CZ"/>
        </w:rPr>
      </w:pPr>
    </w:p>
    <w:p w:rsidR="00F03717" w:rsidRPr="00513136" w:rsidRDefault="00F03717" w:rsidP="00BA3F17">
      <w:pPr>
        <w:spacing w:after="120"/>
        <w:jc w:val="both"/>
        <w:rPr>
          <w:rFonts w:cstheme="minorHAnsi"/>
          <w:sz w:val="26"/>
          <w:szCs w:val="26"/>
        </w:rPr>
      </w:pPr>
      <w:proofErr w:type="spellStart"/>
      <w:r w:rsidRPr="00513136">
        <w:rPr>
          <w:rFonts w:cstheme="minorHAnsi"/>
          <w:b/>
          <w:bCs/>
          <w:snapToGrid w:val="0"/>
          <w:sz w:val="26"/>
          <w:szCs w:val="26"/>
        </w:rPr>
        <w:t>Objednatel</w:t>
      </w:r>
      <w:proofErr w:type="spellEnd"/>
    </w:p>
    <w:p w:rsidR="007F62ED" w:rsidRDefault="00F03717" w:rsidP="00F03717">
      <w:pPr>
        <w:outlineLvl w:val="0"/>
        <w:rPr>
          <w:rFonts w:eastAsia="Times New Roman" w:cstheme="minorHAnsi"/>
          <w:b/>
          <w:sz w:val="24"/>
          <w:szCs w:val="24"/>
          <w:lang w:val="cs-CZ" w:eastAsia="cs-CZ"/>
        </w:rPr>
      </w:pPr>
      <w:r w:rsidRPr="00513136">
        <w:rPr>
          <w:rFonts w:eastAsia="Times New Roman" w:cstheme="minorHAnsi"/>
          <w:sz w:val="24"/>
          <w:szCs w:val="24"/>
          <w:lang w:val="cs-CZ" w:eastAsia="cs-CZ"/>
        </w:rPr>
        <w:t>Společnost:</w:t>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00A253D9">
        <w:rPr>
          <w:rFonts w:eastAsia="Times New Roman" w:cstheme="minorHAnsi"/>
          <w:b/>
          <w:sz w:val="24"/>
          <w:szCs w:val="24"/>
          <w:lang w:val="cs-CZ" w:eastAsia="cs-CZ"/>
        </w:rPr>
        <w:t xml:space="preserve">Společenství vlastníků jednotek </w:t>
      </w:r>
      <w:proofErr w:type="spellStart"/>
      <w:r w:rsidR="00A253D9">
        <w:rPr>
          <w:rFonts w:eastAsia="Times New Roman" w:cstheme="minorHAnsi"/>
          <w:b/>
          <w:sz w:val="24"/>
          <w:szCs w:val="24"/>
          <w:lang w:val="cs-CZ" w:eastAsia="cs-CZ"/>
        </w:rPr>
        <w:t>Zdiměřická</w:t>
      </w:r>
      <w:proofErr w:type="spellEnd"/>
      <w:r w:rsidR="00A253D9">
        <w:rPr>
          <w:rFonts w:eastAsia="Times New Roman" w:cstheme="minorHAnsi"/>
          <w:b/>
          <w:sz w:val="24"/>
          <w:szCs w:val="24"/>
          <w:lang w:val="cs-CZ" w:eastAsia="cs-CZ"/>
        </w:rPr>
        <w:t xml:space="preserve"> </w:t>
      </w:r>
    </w:p>
    <w:p w:rsidR="00F03717" w:rsidRPr="00513136" w:rsidRDefault="007F62ED" w:rsidP="00F03717">
      <w:pPr>
        <w:outlineLvl w:val="0"/>
        <w:rPr>
          <w:rFonts w:eastAsia="Times New Roman" w:cstheme="minorHAnsi"/>
          <w:b/>
          <w:sz w:val="24"/>
          <w:szCs w:val="24"/>
          <w:lang w:val="cs-CZ" w:eastAsia="cs-CZ"/>
        </w:rPr>
      </w:pPr>
      <w:r>
        <w:rPr>
          <w:rFonts w:eastAsia="Times New Roman" w:cstheme="minorHAnsi"/>
          <w:b/>
          <w:sz w:val="24"/>
          <w:szCs w:val="24"/>
          <w:lang w:val="cs-CZ" w:eastAsia="cs-CZ"/>
        </w:rPr>
        <w:t xml:space="preserve">                                           </w:t>
      </w:r>
      <w:r w:rsidR="00A253D9">
        <w:rPr>
          <w:rFonts w:eastAsia="Times New Roman" w:cstheme="minorHAnsi"/>
          <w:b/>
          <w:sz w:val="24"/>
          <w:szCs w:val="24"/>
          <w:lang w:val="cs-CZ" w:eastAsia="cs-CZ"/>
        </w:rPr>
        <w:t>1438/10 a 1439/8, Praha 11</w:t>
      </w:r>
    </w:p>
    <w:p w:rsidR="00F03717" w:rsidRPr="00513136" w:rsidRDefault="00F03717" w:rsidP="00F03717">
      <w:pPr>
        <w:outlineLvl w:val="0"/>
        <w:rPr>
          <w:rFonts w:eastAsia="Times New Roman" w:cstheme="minorHAnsi"/>
          <w:b/>
          <w:sz w:val="24"/>
          <w:szCs w:val="24"/>
          <w:lang w:val="cs-CZ" w:eastAsia="cs-CZ"/>
        </w:rPr>
      </w:pPr>
      <w:r w:rsidRPr="00513136">
        <w:rPr>
          <w:rFonts w:eastAsia="Times New Roman" w:cstheme="minorHAnsi"/>
          <w:sz w:val="24"/>
          <w:szCs w:val="24"/>
          <w:lang w:val="cs-CZ" w:eastAsia="cs-CZ"/>
        </w:rPr>
        <w:t>Sídlo:</w:t>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proofErr w:type="spellStart"/>
      <w:r w:rsidR="00A253D9">
        <w:rPr>
          <w:rFonts w:eastAsia="Times New Roman" w:cstheme="minorHAnsi"/>
          <w:b/>
          <w:sz w:val="24"/>
          <w:szCs w:val="24"/>
          <w:lang w:val="cs-CZ" w:eastAsia="cs-CZ"/>
        </w:rPr>
        <w:t>Zdiměřická</w:t>
      </w:r>
      <w:proofErr w:type="spellEnd"/>
      <w:r w:rsidR="00A253D9">
        <w:rPr>
          <w:rFonts w:eastAsia="Times New Roman" w:cstheme="minorHAnsi"/>
          <w:b/>
          <w:sz w:val="24"/>
          <w:szCs w:val="24"/>
          <w:lang w:val="cs-CZ" w:eastAsia="cs-CZ"/>
        </w:rPr>
        <w:t xml:space="preserve"> 1438/10</w:t>
      </w:r>
    </w:p>
    <w:p w:rsidR="00F03717" w:rsidRPr="00513136" w:rsidRDefault="00F03717" w:rsidP="00BA3F17">
      <w:pPr>
        <w:pStyle w:val="scp105"/>
        <w:tabs>
          <w:tab w:val="clear" w:pos="1797"/>
          <w:tab w:val="clear" w:pos="2138"/>
          <w:tab w:val="left" w:pos="-3969"/>
        </w:tabs>
        <w:spacing w:after="240"/>
        <w:ind w:left="0" w:firstLine="0"/>
        <w:rPr>
          <w:rFonts w:asciiTheme="minorHAnsi" w:hAnsiTheme="minorHAnsi" w:cstheme="minorHAnsi"/>
          <w:b/>
          <w:sz w:val="24"/>
          <w:szCs w:val="24"/>
          <w:lang w:val="cs-CZ"/>
        </w:rPr>
      </w:pPr>
      <w:r w:rsidRPr="00513136">
        <w:rPr>
          <w:rFonts w:asciiTheme="minorHAnsi" w:hAnsiTheme="minorHAnsi" w:cstheme="minorHAnsi"/>
          <w:sz w:val="24"/>
          <w:szCs w:val="24"/>
          <w:lang w:val="cs-CZ"/>
        </w:rPr>
        <w:t>Město/PSČ</w:t>
      </w:r>
      <w:r w:rsidRPr="00513136">
        <w:rPr>
          <w:rFonts w:asciiTheme="minorHAnsi" w:hAnsiTheme="minorHAnsi" w:cstheme="minorHAnsi"/>
          <w:sz w:val="24"/>
          <w:szCs w:val="24"/>
          <w:lang w:val="cs-CZ"/>
        </w:rPr>
        <w:tab/>
      </w:r>
      <w:r w:rsidRPr="00513136">
        <w:rPr>
          <w:rFonts w:asciiTheme="minorHAnsi" w:hAnsiTheme="minorHAnsi" w:cstheme="minorHAnsi"/>
          <w:sz w:val="24"/>
          <w:szCs w:val="24"/>
          <w:lang w:val="cs-CZ"/>
        </w:rPr>
        <w:tab/>
      </w:r>
      <w:r w:rsidRPr="00513136">
        <w:rPr>
          <w:rFonts w:asciiTheme="minorHAnsi" w:hAnsiTheme="minorHAnsi" w:cstheme="minorHAnsi"/>
          <w:sz w:val="24"/>
          <w:szCs w:val="24"/>
          <w:lang w:val="cs-CZ"/>
        </w:rPr>
        <w:tab/>
      </w:r>
      <w:r w:rsidR="00A253D9">
        <w:rPr>
          <w:rFonts w:asciiTheme="minorHAnsi" w:hAnsiTheme="minorHAnsi" w:cstheme="minorHAnsi"/>
          <w:b/>
          <w:sz w:val="24"/>
          <w:szCs w:val="24"/>
          <w:lang w:val="cs-CZ"/>
        </w:rPr>
        <w:t>149 00, Praha 4 - Chodov</w:t>
      </w:r>
    </w:p>
    <w:p w:rsidR="00F03717" w:rsidRPr="006F3E89" w:rsidRDefault="00A253D9" w:rsidP="00BA3F17">
      <w:pPr>
        <w:pStyle w:val="scp105"/>
        <w:tabs>
          <w:tab w:val="clear" w:pos="1797"/>
          <w:tab w:val="clear" w:pos="2138"/>
          <w:tab w:val="left" w:pos="-3969"/>
        </w:tabs>
        <w:spacing w:after="240"/>
        <w:ind w:left="0" w:firstLine="0"/>
        <w:rPr>
          <w:rFonts w:asciiTheme="minorHAnsi" w:hAnsiTheme="minorHAnsi" w:cstheme="minorHAnsi"/>
          <w:sz w:val="24"/>
          <w:szCs w:val="24"/>
          <w:lang w:val="cs-CZ"/>
        </w:rPr>
      </w:pPr>
      <w:bookmarkStart w:id="2" w:name="zapis_or_radek"/>
      <w:r>
        <w:rPr>
          <w:rFonts w:asciiTheme="minorHAnsi" w:hAnsiTheme="minorHAnsi" w:cstheme="minorHAnsi"/>
          <w:sz w:val="24"/>
          <w:szCs w:val="24"/>
          <w:lang w:val="cs-CZ"/>
        </w:rPr>
        <w:t xml:space="preserve">Zapsaná v rejstříku společenství vlastníků jednotek u Městského soudu v Praze, oddíl S, vložka 5512  </w:t>
      </w:r>
    </w:p>
    <w:bookmarkEnd w:id="2"/>
    <w:p w:rsidR="00F03717" w:rsidRPr="00513136" w:rsidRDefault="00F03717" w:rsidP="00F03717">
      <w:pPr>
        <w:jc w:val="both"/>
        <w:rPr>
          <w:rFonts w:eastAsia="Times New Roman" w:cstheme="minorHAnsi"/>
          <w:sz w:val="24"/>
          <w:szCs w:val="24"/>
          <w:lang w:val="cs-CZ" w:eastAsia="cs-CZ"/>
        </w:rPr>
      </w:pPr>
      <w:r w:rsidRPr="00513136">
        <w:rPr>
          <w:rFonts w:eastAsia="Times New Roman" w:cstheme="minorHAnsi"/>
          <w:sz w:val="24"/>
          <w:szCs w:val="24"/>
          <w:lang w:val="cs-CZ" w:eastAsia="cs-CZ"/>
        </w:rPr>
        <w:t>IČ/RČ:</w:t>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00A253D9">
        <w:rPr>
          <w:rFonts w:eastAsia="Times New Roman" w:cstheme="minorHAnsi"/>
          <w:b/>
          <w:sz w:val="24"/>
          <w:szCs w:val="24"/>
          <w:lang w:val="cs-CZ" w:eastAsia="cs-CZ"/>
        </w:rPr>
        <w:t>272 16 896</w:t>
      </w:r>
      <w:r w:rsidRPr="00513136">
        <w:rPr>
          <w:rFonts w:eastAsia="Times New Roman" w:cstheme="minorHAnsi"/>
          <w:sz w:val="24"/>
          <w:szCs w:val="24"/>
          <w:lang w:val="cs-CZ" w:eastAsia="cs-CZ"/>
        </w:rPr>
        <w:tab/>
      </w:r>
    </w:p>
    <w:p w:rsidR="00F03717" w:rsidRPr="00513136" w:rsidRDefault="00F03717" w:rsidP="00F03717">
      <w:pPr>
        <w:jc w:val="both"/>
        <w:rPr>
          <w:rFonts w:eastAsia="Times New Roman" w:cstheme="minorHAnsi"/>
          <w:sz w:val="24"/>
          <w:szCs w:val="24"/>
          <w:lang w:val="cs-CZ" w:eastAsia="cs-CZ"/>
        </w:rPr>
      </w:pPr>
      <w:r w:rsidRPr="00513136">
        <w:rPr>
          <w:rFonts w:cstheme="minorHAnsi"/>
          <w:sz w:val="24"/>
          <w:szCs w:val="24"/>
          <w:lang w:val="cs-CZ"/>
        </w:rPr>
        <w:t>zastoupená:</w:t>
      </w:r>
      <w:r w:rsidRPr="00513136">
        <w:rPr>
          <w:rFonts w:cstheme="minorHAnsi"/>
          <w:sz w:val="24"/>
          <w:szCs w:val="24"/>
          <w:lang w:val="cs-CZ"/>
        </w:rPr>
        <w:tab/>
      </w:r>
      <w:r w:rsidRPr="00513136">
        <w:rPr>
          <w:rFonts w:cstheme="minorHAnsi"/>
          <w:sz w:val="24"/>
          <w:szCs w:val="24"/>
          <w:lang w:val="cs-CZ"/>
        </w:rPr>
        <w:tab/>
      </w:r>
      <w:r w:rsidRPr="00513136">
        <w:rPr>
          <w:rFonts w:cstheme="minorHAnsi"/>
          <w:sz w:val="24"/>
          <w:szCs w:val="24"/>
          <w:lang w:val="cs-CZ"/>
        </w:rPr>
        <w:tab/>
      </w:r>
      <w:r w:rsidR="00A253D9">
        <w:rPr>
          <w:rFonts w:cstheme="minorHAnsi"/>
          <w:b/>
          <w:sz w:val="24"/>
          <w:szCs w:val="24"/>
          <w:lang w:val="cs-CZ"/>
        </w:rPr>
        <w:t>Jan Novotný</w:t>
      </w:r>
    </w:p>
    <w:p w:rsidR="00F03717" w:rsidRPr="006F3E89" w:rsidRDefault="00F03717" w:rsidP="00F03717">
      <w:pPr>
        <w:jc w:val="both"/>
        <w:rPr>
          <w:rFonts w:eastAsia="Times New Roman" w:cstheme="minorHAnsi"/>
          <w:sz w:val="24"/>
          <w:szCs w:val="24"/>
          <w:lang w:val="cs-CZ" w:eastAsia="cs-CZ"/>
        </w:rPr>
      </w:pPr>
      <w:bookmarkStart w:id="3" w:name="zakaznik_telefon_row"/>
      <w:r w:rsidRPr="006F3E89">
        <w:rPr>
          <w:rFonts w:eastAsia="Times New Roman" w:cstheme="minorHAnsi"/>
          <w:sz w:val="24"/>
          <w:szCs w:val="24"/>
          <w:lang w:val="cs-CZ" w:eastAsia="cs-CZ"/>
        </w:rPr>
        <w:t>tel.:</w:t>
      </w:r>
      <w:r w:rsidRPr="006F3E89">
        <w:rPr>
          <w:rFonts w:eastAsia="Times New Roman" w:cstheme="minorHAnsi"/>
          <w:sz w:val="24"/>
          <w:szCs w:val="24"/>
          <w:lang w:val="cs-CZ" w:eastAsia="cs-CZ"/>
        </w:rPr>
        <w:tab/>
      </w:r>
      <w:r w:rsidRPr="006F3E89">
        <w:rPr>
          <w:rFonts w:eastAsia="Times New Roman" w:cstheme="minorHAnsi"/>
          <w:sz w:val="24"/>
          <w:szCs w:val="24"/>
          <w:lang w:val="cs-CZ" w:eastAsia="cs-CZ"/>
        </w:rPr>
        <w:tab/>
      </w:r>
      <w:r w:rsidRPr="006F3E89">
        <w:rPr>
          <w:rFonts w:eastAsia="Times New Roman" w:cstheme="minorHAnsi"/>
          <w:sz w:val="24"/>
          <w:szCs w:val="24"/>
          <w:lang w:val="cs-CZ" w:eastAsia="cs-CZ"/>
        </w:rPr>
        <w:tab/>
      </w:r>
      <w:r w:rsidRPr="006F3E89">
        <w:rPr>
          <w:rFonts w:eastAsia="Times New Roman" w:cstheme="minorHAnsi"/>
          <w:sz w:val="24"/>
          <w:szCs w:val="24"/>
          <w:lang w:val="cs-CZ" w:eastAsia="cs-CZ"/>
        </w:rPr>
        <w:tab/>
      </w:r>
      <w:r w:rsidR="00A253D9">
        <w:rPr>
          <w:rFonts w:eastAsia="Times New Roman" w:cstheme="minorHAnsi"/>
          <w:b/>
          <w:sz w:val="24"/>
          <w:szCs w:val="24"/>
          <w:lang w:val="cs-CZ" w:eastAsia="cs-CZ"/>
        </w:rPr>
        <w:t>602 802 563</w:t>
      </w:r>
    </w:p>
    <w:p w:rsidR="00F03717" w:rsidRPr="006F3E89" w:rsidRDefault="00F03717" w:rsidP="00F03717">
      <w:pPr>
        <w:jc w:val="both"/>
        <w:rPr>
          <w:rFonts w:eastAsia="Times New Roman" w:cstheme="minorHAnsi"/>
          <w:sz w:val="24"/>
          <w:szCs w:val="24"/>
          <w:lang w:val="cs-CZ" w:eastAsia="cs-CZ"/>
        </w:rPr>
      </w:pPr>
      <w:bookmarkStart w:id="4" w:name="zakaznik_email_row"/>
      <w:bookmarkEnd w:id="3"/>
      <w:r w:rsidRPr="006F3E89">
        <w:rPr>
          <w:rFonts w:eastAsia="Times New Roman" w:cstheme="minorHAnsi"/>
          <w:sz w:val="24"/>
          <w:szCs w:val="24"/>
          <w:lang w:val="cs-CZ" w:eastAsia="cs-CZ"/>
        </w:rPr>
        <w:t>kontaktní e-mail:</w:t>
      </w:r>
      <w:r w:rsidRPr="006F3E89">
        <w:rPr>
          <w:rFonts w:eastAsia="Times New Roman" w:cstheme="minorHAnsi"/>
          <w:sz w:val="24"/>
          <w:szCs w:val="24"/>
          <w:lang w:val="cs-CZ" w:eastAsia="cs-CZ"/>
        </w:rPr>
        <w:tab/>
      </w:r>
      <w:r w:rsidRPr="006F3E89">
        <w:rPr>
          <w:rFonts w:eastAsia="Times New Roman" w:cstheme="minorHAnsi"/>
          <w:sz w:val="24"/>
          <w:szCs w:val="24"/>
          <w:lang w:val="cs-CZ" w:eastAsia="cs-CZ"/>
        </w:rPr>
        <w:tab/>
      </w:r>
      <w:r w:rsidR="00A253D9">
        <w:rPr>
          <w:rFonts w:eastAsia="Times New Roman" w:cstheme="minorHAnsi"/>
          <w:b/>
          <w:sz w:val="24"/>
          <w:szCs w:val="24"/>
          <w:lang w:val="cs-CZ" w:eastAsia="cs-CZ"/>
        </w:rPr>
        <w:t>novotny.shf@seznam.cz</w:t>
      </w:r>
    </w:p>
    <w:bookmarkEnd w:id="4"/>
    <w:p w:rsidR="00F03717" w:rsidRPr="00513136" w:rsidRDefault="00F03717" w:rsidP="00F03717">
      <w:pPr>
        <w:pStyle w:val="scp105"/>
        <w:tabs>
          <w:tab w:val="clear" w:pos="1797"/>
          <w:tab w:val="clear" w:pos="2138"/>
          <w:tab w:val="left" w:pos="-3969"/>
        </w:tabs>
        <w:ind w:left="0" w:firstLine="0"/>
        <w:rPr>
          <w:rFonts w:asciiTheme="minorHAnsi" w:hAnsiTheme="minorHAnsi" w:cstheme="minorHAnsi"/>
          <w:sz w:val="24"/>
          <w:szCs w:val="24"/>
          <w:lang w:val="cs-CZ"/>
        </w:rPr>
      </w:pPr>
    </w:p>
    <w:p w:rsidR="00F03717" w:rsidRPr="00F26963" w:rsidRDefault="00F03717" w:rsidP="00F03717">
      <w:pPr>
        <w:pStyle w:val="scp105"/>
        <w:tabs>
          <w:tab w:val="clear" w:pos="1797"/>
          <w:tab w:val="clear" w:pos="2138"/>
          <w:tab w:val="left" w:pos="-3969"/>
        </w:tabs>
        <w:ind w:left="0" w:firstLine="0"/>
        <w:rPr>
          <w:rFonts w:asciiTheme="minorHAnsi" w:hAnsiTheme="minorHAnsi" w:cstheme="minorHAnsi"/>
          <w:sz w:val="24"/>
          <w:szCs w:val="24"/>
          <w:lang w:val="cs-CZ"/>
        </w:rPr>
      </w:pPr>
      <w:r w:rsidRPr="00F26963">
        <w:rPr>
          <w:rFonts w:asciiTheme="minorHAnsi" w:hAnsiTheme="minorHAnsi" w:cstheme="minorHAnsi"/>
          <w:sz w:val="24"/>
          <w:szCs w:val="24"/>
          <w:lang w:val="cs-CZ"/>
        </w:rPr>
        <w:t xml:space="preserve">dále jen </w:t>
      </w:r>
      <w:r w:rsidR="007C3A44">
        <w:rPr>
          <w:rFonts w:asciiTheme="minorHAnsi" w:hAnsiTheme="minorHAnsi" w:cstheme="minorHAnsi"/>
          <w:sz w:val="24"/>
          <w:szCs w:val="24"/>
          <w:lang w:val="cs-CZ"/>
        </w:rPr>
        <w:t>„</w:t>
      </w:r>
      <w:r w:rsidR="00A11EE4" w:rsidRPr="00F26963">
        <w:rPr>
          <w:rFonts w:asciiTheme="minorHAnsi" w:hAnsiTheme="minorHAnsi" w:cstheme="minorHAnsi"/>
          <w:sz w:val="24"/>
          <w:szCs w:val="24"/>
          <w:lang w:val="cs-CZ"/>
        </w:rPr>
        <w:t>Objednatel</w:t>
      </w:r>
      <w:r w:rsidRPr="00F26963">
        <w:rPr>
          <w:rFonts w:asciiTheme="minorHAnsi" w:hAnsiTheme="minorHAnsi" w:cstheme="minorHAnsi"/>
          <w:sz w:val="24"/>
          <w:szCs w:val="24"/>
          <w:lang w:val="cs-CZ"/>
        </w:rPr>
        <w:t>‘‘</w:t>
      </w:r>
    </w:p>
    <w:p w:rsidR="00A11EE4" w:rsidRPr="00513136" w:rsidRDefault="00A11EE4" w:rsidP="00F03717">
      <w:pPr>
        <w:pStyle w:val="scp105"/>
        <w:tabs>
          <w:tab w:val="clear" w:pos="1797"/>
          <w:tab w:val="clear" w:pos="2138"/>
          <w:tab w:val="left" w:pos="-3969"/>
        </w:tabs>
        <w:ind w:left="0" w:firstLine="0"/>
        <w:rPr>
          <w:rFonts w:asciiTheme="minorHAnsi" w:hAnsiTheme="minorHAnsi" w:cstheme="minorHAnsi"/>
          <w:sz w:val="24"/>
          <w:szCs w:val="24"/>
          <w:lang w:val="cs-CZ"/>
        </w:rPr>
      </w:pPr>
    </w:p>
    <w:p w:rsidR="00F03717" w:rsidRPr="00513136" w:rsidRDefault="00F03717" w:rsidP="00BA3F17">
      <w:pPr>
        <w:spacing w:after="120"/>
        <w:jc w:val="both"/>
        <w:rPr>
          <w:rFonts w:cstheme="minorHAnsi"/>
          <w:b/>
          <w:bCs/>
          <w:snapToGrid w:val="0"/>
          <w:sz w:val="26"/>
          <w:szCs w:val="26"/>
        </w:rPr>
      </w:pPr>
      <w:proofErr w:type="spellStart"/>
      <w:r w:rsidRPr="00513136">
        <w:rPr>
          <w:rFonts w:cstheme="minorHAnsi"/>
          <w:b/>
          <w:bCs/>
          <w:snapToGrid w:val="0"/>
          <w:sz w:val="26"/>
          <w:szCs w:val="26"/>
        </w:rPr>
        <w:t>Zhotovitel</w:t>
      </w:r>
      <w:proofErr w:type="spellEnd"/>
    </w:p>
    <w:p w:rsidR="00F03717" w:rsidRPr="00513136" w:rsidRDefault="00F03717" w:rsidP="00F03717">
      <w:pPr>
        <w:outlineLvl w:val="0"/>
        <w:rPr>
          <w:rFonts w:eastAsia="Times New Roman" w:cstheme="minorHAnsi"/>
          <w:sz w:val="24"/>
          <w:szCs w:val="24"/>
          <w:lang w:val="cs-CZ" w:eastAsia="cs-CZ"/>
        </w:rPr>
      </w:pPr>
      <w:r w:rsidRPr="00513136">
        <w:rPr>
          <w:rFonts w:eastAsia="Times New Roman" w:cstheme="minorHAnsi"/>
          <w:sz w:val="24"/>
          <w:szCs w:val="24"/>
          <w:lang w:val="cs-CZ" w:eastAsia="cs-CZ"/>
        </w:rPr>
        <w:t>Společnost:</w:t>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b/>
          <w:sz w:val="24"/>
          <w:szCs w:val="24"/>
          <w:lang w:val="cs-CZ" w:eastAsia="cs-CZ"/>
        </w:rPr>
        <w:t>Schindler CZ</w:t>
      </w:r>
      <w:r w:rsidR="007F62ED">
        <w:rPr>
          <w:rFonts w:eastAsia="Times New Roman" w:cstheme="minorHAnsi"/>
          <w:b/>
          <w:sz w:val="24"/>
          <w:szCs w:val="24"/>
          <w:lang w:val="cs-CZ" w:eastAsia="cs-CZ"/>
        </w:rPr>
        <w:t>,</w:t>
      </w:r>
      <w:r w:rsidRPr="00513136">
        <w:rPr>
          <w:rFonts w:eastAsia="Times New Roman" w:cstheme="minorHAnsi"/>
          <w:b/>
          <w:sz w:val="24"/>
          <w:szCs w:val="24"/>
          <w:lang w:val="cs-CZ" w:eastAsia="cs-CZ"/>
        </w:rPr>
        <w:t xml:space="preserve"> a.s.</w:t>
      </w:r>
    </w:p>
    <w:p w:rsidR="00F03717" w:rsidRPr="00513136" w:rsidRDefault="00F03717" w:rsidP="00F03717">
      <w:pPr>
        <w:outlineLvl w:val="0"/>
        <w:rPr>
          <w:rFonts w:eastAsia="Times New Roman" w:cstheme="minorHAnsi"/>
          <w:b/>
          <w:sz w:val="24"/>
          <w:szCs w:val="24"/>
          <w:lang w:val="cs-CZ" w:eastAsia="cs-CZ"/>
        </w:rPr>
      </w:pPr>
      <w:r w:rsidRPr="00513136">
        <w:rPr>
          <w:rFonts w:eastAsia="Times New Roman" w:cstheme="minorHAnsi"/>
          <w:sz w:val="24"/>
          <w:szCs w:val="24"/>
          <w:lang w:val="cs-CZ" w:eastAsia="cs-CZ"/>
        </w:rPr>
        <w:t>Sídlo:</w:t>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proofErr w:type="spellStart"/>
      <w:r w:rsidRPr="00513136">
        <w:rPr>
          <w:rFonts w:eastAsia="Times New Roman" w:cstheme="minorHAnsi"/>
          <w:b/>
          <w:sz w:val="24"/>
          <w:szCs w:val="24"/>
          <w:lang w:val="cs-CZ" w:eastAsia="cs-CZ"/>
        </w:rPr>
        <w:t>Řevnická</w:t>
      </w:r>
      <w:proofErr w:type="spellEnd"/>
      <w:r w:rsidRPr="00513136">
        <w:rPr>
          <w:rFonts w:eastAsia="Times New Roman" w:cstheme="minorHAnsi"/>
          <w:b/>
          <w:sz w:val="24"/>
          <w:szCs w:val="24"/>
          <w:lang w:val="cs-CZ" w:eastAsia="cs-CZ"/>
        </w:rPr>
        <w:t xml:space="preserve"> 170/4</w:t>
      </w:r>
    </w:p>
    <w:p w:rsidR="00F03717" w:rsidRPr="00BA3F17" w:rsidRDefault="00F03717" w:rsidP="00BA3F17">
      <w:pPr>
        <w:pStyle w:val="scp105"/>
        <w:tabs>
          <w:tab w:val="clear" w:pos="1797"/>
          <w:tab w:val="clear" w:pos="2138"/>
          <w:tab w:val="left" w:pos="-3969"/>
        </w:tabs>
        <w:spacing w:after="240"/>
        <w:ind w:left="0" w:firstLine="0"/>
        <w:rPr>
          <w:rFonts w:asciiTheme="minorHAnsi" w:hAnsiTheme="minorHAnsi" w:cstheme="minorHAnsi"/>
          <w:sz w:val="24"/>
          <w:szCs w:val="24"/>
          <w:lang w:val="cs-CZ"/>
        </w:rPr>
      </w:pPr>
      <w:r w:rsidRPr="00513136">
        <w:rPr>
          <w:rFonts w:asciiTheme="minorHAnsi" w:hAnsiTheme="minorHAnsi" w:cstheme="minorHAnsi"/>
          <w:sz w:val="24"/>
          <w:szCs w:val="24"/>
          <w:lang w:val="cs-CZ"/>
        </w:rPr>
        <w:t>Město/PSČ</w:t>
      </w:r>
      <w:r w:rsidRPr="00513136">
        <w:rPr>
          <w:rFonts w:asciiTheme="minorHAnsi" w:hAnsiTheme="minorHAnsi" w:cstheme="minorHAnsi"/>
          <w:sz w:val="24"/>
          <w:szCs w:val="24"/>
          <w:lang w:val="cs-CZ"/>
        </w:rPr>
        <w:tab/>
      </w:r>
      <w:r w:rsidRPr="00513136">
        <w:rPr>
          <w:rFonts w:asciiTheme="minorHAnsi" w:hAnsiTheme="minorHAnsi" w:cstheme="minorHAnsi"/>
          <w:sz w:val="24"/>
          <w:szCs w:val="24"/>
          <w:lang w:val="cs-CZ"/>
        </w:rPr>
        <w:tab/>
      </w:r>
      <w:r w:rsidRPr="00513136">
        <w:rPr>
          <w:rFonts w:asciiTheme="minorHAnsi" w:hAnsiTheme="minorHAnsi" w:cstheme="minorHAnsi"/>
          <w:sz w:val="24"/>
          <w:szCs w:val="24"/>
          <w:lang w:val="cs-CZ"/>
        </w:rPr>
        <w:tab/>
      </w:r>
      <w:r w:rsidRPr="00BA3F17">
        <w:rPr>
          <w:rFonts w:asciiTheme="minorHAnsi" w:hAnsiTheme="minorHAnsi" w:cstheme="minorHAnsi"/>
          <w:sz w:val="24"/>
          <w:szCs w:val="24"/>
          <w:lang w:val="cs-CZ"/>
        </w:rPr>
        <w:t xml:space="preserve">Praha 5, 155 </w:t>
      </w:r>
      <w:r w:rsidR="00D04140">
        <w:rPr>
          <w:rFonts w:asciiTheme="minorHAnsi" w:hAnsiTheme="minorHAnsi" w:cstheme="minorHAnsi"/>
          <w:sz w:val="24"/>
          <w:szCs w:val="24"/>
          <w:lang w:val="cs-CZ"/>
        </w:rPr>
        <w:t>21</w:t>
      </w:r>
    </w:p>
    <w:p w:rsidR="00F03717" w:rsidRPr="00513136" w:rsidRDefault="00F03717" w:rsidP="00BA3F17">
      <w:pPr>
        <w:pStyle w:val="scp105"/>
        <w:tabs>
          <w:tab w:val="clear" w:pos="1797"/>
          <w:tab w:val="clear" w:pos="2138"/>
          <w:tab w:val="left" w:pos="-3969"/>
        </w:tabs>
        <w:spacing w:after="240"/>
        <w:ind w:left="0" w:firstLine="0"/>
        <w:rPr>
          <w:rFonts w:asciiTheme="minorHAnsi" w:hAnsiTheme="minorHAnsi" w:cstheme="minorHAnsi"/>
          <w:sz w:val="24"/>
          <w:szCs w:val="24"/>
          <w:lang w:val="cs-CZ"/>
        </w:rPr>
      </w:pPr>
      <w:r w:rsidRPr="00513136">
        <w:rPr>
          <w:rFonts w:asciiTheme="minorHAnsi" w:hAnsiTheme="minorHAnsi" w:cstheme="minorHAnsi"/>
          <w:sz w:val="24"/>
          <w:szCs w:val="24"/>
          <w:lang w:val="cs-CZ"/>
        </w:rPr>
        <w:t xml:space="preserve">Zapsaná v obchodním rejstříku u Městského soudu v Praze, odd. B </w:t>
      </w:r>
      <w:proofErr w:type="spellStart"/>
      <w:r w:rsidRPr="00513136">
        <w:rPr>
          <w:rFonts w:asciiTheme="minorHAnsi" w:hAnsiTheme="minorHAnsi" w:cstheme="minorHAnsi"/>
          <w:sz w:val="24"/>
          <w:szCs w:val="24"/>
          <w:lang w:val="cs-CZ"/>
        </w:rPr>
        <w:t>vl</w:t>
      </w:r>
      <w:proofErr w:type="spellEnd"/>
      <w:r w:rsidRPr="00513136">
        <w:rPr>
          <w:rFonts w:asciiTheme="minorHAnsi" w:hAnsiTheme="minorHAnsi" w:cstheme="minorHAnsi"/>
          <w:sz w:val="24"/>
          <w:szCs w:val="24"/>
          <w:lang w:val="cs-CZ"/>
        </w:rPr>
        <w:t xml:space="preserve">. č. 9174 </w:t>
      </w:r>
    </w:p>
    <w:p w:rsidR="00F03717" w:rsidRPr="00513136" w:rsidRDefault="00F03717" w:rsidP="00F03717">
      <w:pPr>
        <w:jc w:val="both"/>
        <w:rPr>
          <w:rFonts w:eastAsia="Times New Roman" w:cstheme="minorHAnsi"/>
          <w:sz w:val="24"/>
          <w:szCs w:val="24"/>
          <w:lang w:val="cs-CZ" w:eastAsia="cs-CZ"/>
        </w:rPr>
      </w:pPr>
      <w:r w:rsidRPr="00513136">
        <w:rPr>
          <w:rFonts w:eastAsia="Times New Roman" w:cstheme="minorHAnsi"/>
          <w:sz w:val="24"/>
          <w:szCs w:val="24"/>
          <w:lang w:val="cs-CZ" w:eastAsia="cs-CZ"/>
        </w:rPr>
        <w:t>IČ</w:t>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t>27127010</w:t>
      </w:r>
    </w:p>
    <w:p w:rsidR="00F03717" w:rsidRPr="00513136" w:rsidRDefault="00F03717" w:rsidP="00F03717">
      <w:pPr>
        <w:jc w:val="both"/>
        <w:rPr>
          <w:rFonts w:eastAsia="Times New Roman" w:cstheme="minorHAnsi"/>
          <w:sz w:val="24"/>
          <w:szCs w:val="24"/>
          <w:lang w:val="cs-CZ" w:eastAsia="cs-CZ"/>
        </w:rPr>
      </w:pPr>
      <w:r w:rsidRPr="00513136">
        <w:rPr>
          <w:rFonts w:eastAsia="Times New Roman" w:cstheme="minorHAnsi"/>
          <w:sz w:val="24"/>
          <w:szCs w:val="24"/>
          <w:lang w:val="cs-CZ" w:eastAsia="cs-CZ"/>
        </w:rPr>
        <w:t>DIČ:</w:t>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t>CZ 27127010</w:t>
      </w:r>
    </w:p>
    <w:p w:rsidR="00F03717" w:rsidRPr="00513136" w:rsidRDefault="007F62ED" w:rsidP="00F03717">
      <w:pPr>
        <w:jc w:val="both"/>
        <w:rPr>
          <w:rFonts w:eastAsia="Times New Roman" w:cstheme="minorHAnsi"/>
          <w:sz w:val="24"/>
          <w:szCs w:val="24"/>
          <w:lang w:val="cs-CZ" w:eastAsia="cs-CZ"/>
        </w:rPr>
      </w:pPr>
      <w:proofErr w:type="gramStart"/>
      <w:r>
        <w:rPr>
          <w:rFonts w:eastAsia="Times New Roman" w:cstheme="minorHAnsi"/>
          <w:sz w:val="24"/>
          <w:szCs w:val="24"/>
          <w:lang w:val="cs-CZ" w:eastAsia="cs-CZ"/>
        </w:rPr>
        <w:t>bank</w:t>
      </w:r>
      <w:proofErr w:type="gramEnd"/>
      <w:r>
        <w:rPr>
          <w:rFonts w:eastAsia="Times New Roman" w:cstheme="minorHAnsi"/>
          <w:sz w:val="24"/>
          <w:szCs w:val="24"/>
          <w:lang w:val="cs-CZ" w:eastAsia="cs-CZ"/>
        </w:rPr>
        <w:t>.</w:t>
      </w:r>
      <w:proofErr w:type="gramStart"/>
      <w:r>
        <w:rPr>
          <w:rFonts w:eastAsia="Times New Roman" w:cstheme="minorHAnsi"/>
          <w:sz w:val="24"/>
          <w:szCs w:val="24"/>
          <w:lang w:val="cs-CZ" w:eastAsia="cs-CZ"/>
        </w:rPr>
        <w:t>spoj</w:t>
      </w:r>
      <w:proofErr w:type="gramEnd"/>
      <w:r>
        <w:rPr>
          <w:rFonts w:eastAsia="Times New Roman" w:cstheme="minorHAnsi"/>
          <w:sz w:val="24"/>
          <w:szCs w:val="24"/>
          <w:lang w:val="cs-CZ" w:eastAsia="cs-CZ"/>
        </w:rPr>
        <w:t>.:</w:t>
      </w:r>
      <w:r>
        <w:rPr>
          <w:rFonts w:eastAsia="Times New Roman" w:cstheme="minorHAnsi"/>
          <w:sz w:val="24"/>
          <w:szCs w:val="24"/>
          <w:lang w:val="cs-CZ" w:eastAsia="cs-CZ"/>
        </w:rPr>
        <w:tab/>
      </w:r>
      <w:r>
        <w:rPr>
          <w:rFonts w:eastAsia="Times New Roman" w:cstheme="minorHAnsi"/>
          <w:sz w:val="24"/>
          <w:szCs w:val="24"/>
          <w:lang w:val="cs-CZ" w:eastAsia="cs-CZ"/>
        </w:rPr>
        <w:tab/>
      </w:r>
      <w:r>
        <w:rPr>
          <w:rFonts w:eastAsia="Times New Roman" w:cstheme="minorHAnsi"/>
          <w:sz w:val="24"/>
          <w:szCs w:val="24"/>
          <w:lang w:val="cs-CZ" w:eastAsia="cs-CZ"/>
        </w:rPr>
        <w:tab/>
        <w:t>Č</w:t>
      </w:r>
      <w:r w:rsidR="00F03717" w:rsidRPr="00513136">
        <w:rPr>
          <w:rFonts w:eastAsia="Times New Roman" w:cstheme="minorHAnsi"/>
          <w:sz w:val="24"/>
          <w:szCs w:val="24"/>
          <w:lang w:val="cs-CZ" w:eastAsia="cs-CZ"/>
        </w:rPr>
        <w:t>SOB, a.s.</w:t>
      </w:r>
    </w:p>
    <w:p w:rsidR="00F03717" w:rsidRPr="00513136" w:rsidRDefault="00F03717" w:rsidP="00F03717">
      <w:pPr>
        <w:jc w:val="both"/>
        <w:rPr>
          <w:rFonts w:eastAsia="Times New Roman" w:cstheme="minorHAnsi"/>
          <w:sz w:val="24"/>
          <w:szCs w:val="24"/>
          <w:lang w:val="cs-CZ" w:eastAsia="cs-CZ"/>
        </w:rPr>
      </w:pPr>
      <w:proofErr w:type="spellStart"/>
      <w:proofErr w:type="gramStart"/>
      <w:r w:rsidRPr="00513136">
        <w:rPr>
          <w:rFonts w:eastAsia="Times New Roman" w:cstheme="minorHAnsi"/>
          <w:sz w:val="24"/>
          <w:szCs w:val="24"/>
          <w:lang w:val="cs-CZ" w:eastAsia="cs-CZ"/>
        </w:rPr>
        <w:t>č.účtu</w:t>
      </w:r>
      <w:proofErr w:type="spellEnd"/>
      <w:proofErr w:type="gramEnd"/>
      <w:r w:rsidRPr="00513136">
        <w:rPr>
          <w:rFonts w:eastAsia="Times New Roman" w:cstheme="minorHAnsi"/>
          <w:sz w:val="24"/>
          <w:szCs w:val="24"/>
          <w:lang w:val="cs-CZ" w:eastAsia="cs-CZ"/>
        </w:rPr>
        <w:t>:</w:t>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t>900476493/0300</w:t>
      </w:r>
    </w:p>
    <w:p w:rsidR="00D32294" w:rsidRPr="00513136" w:rsidRDefault="00F03717" w:rsidP="00F03717">
      <w:pPr>
        <w:ind w:left="2832" w:hanging="2832"/>
        <w:jc w:val="both"/>
        <w:rPr>
          <w:rFonts w:cstheme="minorHAnsi"/>
          <w:sz w:val="24"/>
          <w:szCs w:val="24"/>
          <w:lang w:val="cs-CZ"/>
        </w:rPr>
      </w:pPr>
      <w:r w:rsidRPr="00513136">
        <w:rPr>
          <w:rFonts w:cstheme="minorHAnsi"/>
          <w:sz w:val="24"/>
          <w:szCs w:val="24"/>
          <w:lang w:val="cs-CZ"/>
        </w:rPr>
        <w:t>zastoupená:</w:t>
      </w:r>
      <w:r w:rsidRPr="00513136">
        <w:rPr>
          <w:rFonts w:cstheme="minorHAnsi"/>
          <w:sz w:val="24"/>
          <w:szCs w:val="24"/>
          <w:lang w:val="cs-CZ"/>
        </w:rPr>
        <w:tab/>
      </w:r>
      <w:r w:rsidR="00A253D9">
        <w:rPr>
          <w:rFonts w:cstheme="minorHAnsi"/>
          <w:sz w:val="24"/>
          <w:szCs w:val="24"/>
          <w:lang w:val="cs-CZ"/>
        </w:rPr>
        <w:t xml:space="preserve">Vratislav </w:t>
      </w:r>
      <w:proofErr w:type="spellStart"/>
      <w:r w:rsidR="00A253D9">
        <w:rPr>
          <w:rFonts w:cstheme="minorHAnsi"/>
          <w:sz w:val="24"/>
          <w:szCs w:val="24"/>
          <w:lang w:val="cs-CZ"/>
        </w:rPr>
        <w:t>Simandl</w:t>
      </w:r>
      <w:proofErr w:type="spellEnd"/>
      <w:r w:rsidR="00A253D9">
        <w:rPr>
          <w:rFonts w:cstheme="minorHAnsi"/>
          <w:sz w:val="24"/>
          <w:szCs w:val="24"/>
          <w:lang w:val="cs-CZ"/>
        </w:rPr>
        <w:t xml:space="preserve">, Vedoucí odd. </w:t>
      </w:r>
      <w:proofErr w:type="spellStart"/>
      <w:proofErr w:type="gramStart"/>
      <w:r w:rsidR="00A253D9">
        <w:rPr>
          <w:rFonts w:cstheme="minorHAnsi"/>
          <w:sz w:val="24"/>
          <w:szCs w:val="24"/>
          <w:lang w:val="cs-CZ"/>
        </w:rPr>
        <w:t>admin</w:t>
      </w:r>
      <w:proofErr w:type="spellEnd"/>
      <w:proofErr w:type="gramEnd"/>
      <w:r w:rsidR="00A253D9">
        <w:rPr>
          <w:rFonts w:cstheme="minorHAnsi"/>
          <w:sz w:val="24"/>
          <w:szCs w:val="24"/>
          <w:lang w:val="cs-CZ"/>
        </w:rPr>
        <w:t>. podpory NI/MOD/EI ČR &amp; SR</w:t>
      </w:r>
      <w:r w:rsidR="007C3A44">
        <w:rPr>
          <w:rFonts w:cstheme="minorHAnsi"/>
          <w:sz w:val="24"/>
          <w:szCs w:val="24"/>
          <w:lang w:val="cs-CZ"/>
        </w:rPr>
        <w:t xml:space="preserve"> </w:t>
      </w:r>
      <w:r w:rsidR="00D32294" w:rsidRPr="00513136">
        <w:rPr>
          <w:rFonts w:cstheme="minorHAnsi"/>
          <w:sz w:val="24"/>
          <w:szCs w:val="24"/>
          <w:lang w:val="cs-CZ"/>
        </w:rPr>
        <w:t>(ve věcech smluvních)</w:t>
      </w:r>
    </w:p>
    <w:p w:rsidR="00D32294" w:rsidRPr="00513136" w:rsidRDefault="00F03717" w:rsidP="00D32294">
      <w:pPr>
        <w:ind w:left="2832" w:hanging="2832"/>
        <w:jc w:val="both"/>
        <w:rPr>
          <w:rFonts w:cstheme="minorHAnsi"/>
          <w:sz w:val="24"/>
          <w:szCs w:val="24"/>
          <w:lang w:val="cs-CZ"/>
        </w:rPr>
      </w:pPr>
      <w:r w:rsidRPr="00513136">
        <w:rPr>
          <w:rFonts w:cstheme="minorHAnsi"/>
          <w:sz w:val="24"/>
          <w:szCs w:val="24"/>
          <w:lang w:val="cs-CZ"/>
        </w:rPr>
        <w:tab/>
      </w:r>
      <w:r w:rsidR="00A253D9">
        <w:rPr>
          <w:rFonts w:cstheme="minorHAnsi"/>
          <w:sz w:val="24"/>
          <w:szCs w:val="24"/>
          <w:lang w:val="cs-CZ"/>
        </w:rPr>
        <w:t>Petr Klimeš, Manažer servisu Praha</w:t>
      </w:r>
      <w:r w:rsidR="007C3A44">
        <w:rPr>
          <w:rFonts w:cstheme="minorHAnsi"/>
          <w:sz w:val="24"/>
          <w:szCs w:val="24"/>
          <w:lang w:val="cs-CZ"/>
        </w:rPr>
        <w:t xml:space="preserve"> </w:t>
      </w:r>
      <w:r w:rsidR="00D32294" w:rsidRPr="00513136">
        <w:rPr>
          <w:rFonts w:cstheme="minorHAnsi"/>
          <w:sz w:val="24"/>
          <w:szCs w:val="24"/>
          <w:lang w:val="cs-CZ"/>
        </w:rPr>
        <w:t>(ve věcech smluvních)</w:t>
      </w:r>
    </w:p>
    <w:p w:rsidR="00D32294" w:rsidRPr="00513136" w:rsidRDefault="00D32294" w:rsidP="00D32294">
      <w:pPr>
        <w:ind w:left="2832" w:hanging="2832"/>
        <w:jc w:val="both"/>
        <w:rPr>
          <w:rFonts w:eastAsia="Times New Roman" w:cstheme="minorHAnsi"/>
          <w:sz w:val="24"/>
          <w:szCs w:val="24"/>
          <w:lang w:val="cs-CZ" w:eastAsia="cs-CZ"/>
        </w:rPr>
      </w:pPr>
    </w:p>
    <w:p w:rsidR="00F03717" w:rsidRPr="00513136" w:rsidRDefault="00F03717" w:rsidP="00D32294">
      <w:pPr>
        <w:ind w:left="2832" w:hanging="2832"/>
        <w:jc w:val="both"/>
        <w:rPr>
          <w:rFonts w:eastAsia="Times New Roman" w:cstheme="minorHAnsi"/>
          <w:sz w:val="24"/>
          <w:szCs w:val="24"/>
          <w:lang w:val="cs-CZ" w:eastAsia="cs-CZ"/>
        </w:rPr>
      </w:pPr>
      <w:r w:rsidRPr="00513136">
        <w:rPr>
          <w:rFonts w:eastAsia="Times New Roman" w:cstheme="minorHAnsi"/>
          <w:sz w:val="24"/>
          <w:szCs w:val="24"/>
          <w:lang w:val="cs-CZ" w:eastAsia="cs-CZ"/>
        </w:rPr>
        <w:t>tel.:</w:t>
      </w:r>
      <w:r w:rsidRPr="00513136">
        <w:rPr>
          <w:rFonts w:eastAsia="Times New Roman" w:cstheme="minorHAnsi"/>
          <w:sz w:val="24"/>
          <w:szCs w:val="24"/>
          <w:lang w:val="cs-CZ" w:eastAsia="cs-CZ"/>
        </w:rPr>
        <w:tab/>
        <w:t>257 293 1</w:t>
      </w:r>
      <w:r w:rsidR="008C78FC">
        <w:rPr>
          <w:rFonts w:eastAsia="Times New Roman" w:cstheme="minorHAnsi"/>
          <w:sz w:val="24"/>
          <w:szCs w:val="24"/>
          <w:lang w:val="cs-CZ" w:eastAsia="cs-CZ"/>
        </w:rPr>
        <w:t>79</w:t>
      </w:r>
    </w:p>
    <w:p w:rsidR="00F03717" w:rsidRDefault="00F03717" w:rsidP="00F03717">
      <w:pPr>
        <w:jc w:val="both"/>
        <w:rPr>
          <w:rFonts w:eastAsia="Times New Roman" w:cstheme="minorHAnsi"/>
          <w:sz w:val="24"/>
          <w:szCs w:val="24"/>
          <w:lang w:val="cs-CZ" w:eastAsia="cs-CZ"/>
        </w:rPr>
      </w:pPr>
      <w:r w:rsidRPr="00513136">
        <w:rPr>
          <w:rFonts w:eastAsia="Times New Roman" w:cstheme="minorHAnsi"/>
          <w:sz w:val="24"/>
          <w:szCs w:val="24"/>
          <w:lang w:val="cs-CZ" w:eastAsia="cs-CZ"/>
        </w:rPr>
        <w:t>fax:</w:t>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r>
      <w:r w:rsidRPr="00513136">
        <w:rPr>
          <w:rFonts w:eastAsia="Times New Roman" w:cstheme="minorHAnsi"/>
          <w:sz w:val="24"/>
          <w:szCs w:val="24"/>
          <w:lang w:val="cs-CZ" w:eastAsia="cs-CZ"/>
        </w:rPr>
        <w:tab/>
        <w:t>257 293</w:t>
      </w:r>
      <w:r w:rsidR="00AE51A1">
        <w:rPr>
          <w:rFonts w:eastAsia="Times New Roman" w:cstheme="minorHAnsi"/>
          <w:sz w:val="24"/>
          <w:szCs w:val="24"/>
          <w:lang w:val="cs-CZ" w:eastAsia="cs-CZ"/>
        </w:rPr>
        <w:t> </w:t>
      </w:r>
      <w:r w:rsidRPr="00513136">
        <w:rPr>
          <w:rFonts w:eastAsia="Times New Roman" w:cstheme="minorHAnsi"/>
          <w:sz w:val="24"/>
          <w:szCs w:val="24"/>
          <w:lang w:val="cs-CZ" w:eastAsia="cs-CZ"/>
        </w:rPr>
        <w:t>2</w:t>
      </w:r>
      <w:r w:rsidR="008C78FC">
        <w:rPr>
          <w:rFonts w:eastAsia="Times New Roman" w:cstheme="minorHAnsi"/>
          <w:sz w:val="24"/>
          <w:szCs w:val="24"/>
          <w:lang w:val="cs-CZ" w:eastAsia="cs-CZ"/>
        </w:rPr>
        <w:t>73</w:t>
      </w:r>
    </w:p>
    <w:p w:rsidR="00AE51A1" w:rsidRDefault="00AE51A1" w:rsidP="00F03717">
      <w:pPr>
        <w:jc w:val="both"/>
        <w:rPr>
          <w:rFonts w:eastAsia="Times New Roman" w:cstheme="minorHAnsi"/>
          <w:sz w:val="24"/>
          <w:szCs w:val="24"/>
          <w:lang w:val="cs-CZ" w:eastAsia="cs-CZ"/>
        </w:rPr>
      </w:pPr>
    </w:p>
    <w:p w:rsidR="00AE51A1" w:rsidRPr="00F26963" w:rsidRDefault="00AE51A1" w:rsidP="00AE51A1">
      <w:pPr>
        <w:pStyle w:val="scp105"/>
        <w:tabs>
          <w:tab w:val="left" w:pos="360"/>
        </w:tabs>
        <w:ind w:left="0" w:firstLine="0"/>
        <w:rPr>
          <w:rFonts w:asciiTheme="minorHAnsi" w:hAnsiTheme="minorHAnsi" w:cstheme="minorHAnsi"/>
          <w:sz w:val="24"/>
          <w:szCs w:val="24"/>
          <w:lang w:val="cs-CZ"/>
        </w:rPr>
      </w:pPr>
      <w:r w:rsidRPr="00F26963">
        <w:rPr>
          <w:rFonts w:asciiTheme="minorHAnsi" w:hAnsiTheme="minorHAnsi" w:cstheme="minorHAnsi"/>
          <w:sz w:val="24"/>
          <w:szCs w:val="24"/>
          <w:lang w:val="cs-CZ"/>
        </w:rPr>
        <w:t xml:space="preserve">dále jen </w:t>
      </w:r>
      <w:r>
        <w:rPr>
          <w:rFonts w:asciiTheme="minorHAnsi" w:hAnsiTheme="minorHAnsi" w:cstheme="minorHAnsi"/>
          <w:sz w:val="24"/>
          <w:szCs w:val="24"/>
          <w:lang w:val="cs-CZ"/>
        </w:rPr>
        <w:t>„</w:t>
      </w:r>
      <w:r w:rsidRPr="00F26963">
        <w:rPr>
          <w:rFonts w:asciiTheme="minorHAnsi" w:hAnsiTheme="minorHAnsi" w:cstheme="minorHAnsi"/>
          <w:sz w:val="24"/>
          <w:szCs w:val="24"/>
          <w:lang w:val="cs-CZ"/>
        </w:rPr>
        <w:t>Zhotovitel</w:t>
      </w:r>
      <w:r>
        <w:rPr>
          <w:rFonts w:asciiTheme="minorHAnsi" w:hAnsiTheme="minorHAnsi" w:cstheme="minorHAnsi"/>
          <w:sz w:val="24"/>
          <w:szCs w:val="24"/>
          <w:lang w:val="cs-CZ"/>
        </w:rPr>
        <w:t>“</w:t>
      </w:r>
    </w:p>
    <w:p w:rsidR="00AE51A1" w:rsidRDefault="00AE51A1" w:rsidP="00F03717">
      <w:pPr>
        <w:jc w:val="both"/>
        <w:rPr>
          <w:rFonts w:eastAsia="Times New Roman" w:cstheme="minorHAnsi"/>
          <w:sz w:val="24"/>
          <w:szCs w:val="24"/>
          <w:lang w:val="cs-CZ" w:eastAsia="cs-CZ"/>
        </w:rPr>
      </w:pPr>
    </w:p>
    <w:p w:rsidR="00AE51A1" w:rsidRPr="00EE1143" w:rsidRDefault="00AE51A1" w:rsidP="00AE51A1">
      <w:pPr>
        <w:pStyle w:val="scp105"/>
        <w:tabs>
          <w:tab w:val="left" w:pos="360"/>
        </w:tabs>
        <w:ind w:left="0" w:firstLine="0"/>
        <w:rPr>
          <w:rFonts w:asciiTheme="minorHAnsi" w:hAnsiTheme="minorHAnsi" w:cstheme="minorHAnsi"/>
          <w:sz w:val="24"/>
          <w:szCs w:val="24"/>
          <w:lang w:val="cs-CZ"/>
        </w:rPr>
      </w:pPr>
      <w:r w:rsidRPr="00EE1143">
        <w:rPr>
          <w:rFonts w:asciiTheme="minorHAnsi" w:hAnsiTheme="minorHAnsi" w:cstheme="minorHAnsi"/>
          <w:sz w:val="24"/>
          <w:szCs w:val="24"/>
          <w:lang w:val="cs-CZ"/>
        </w:rPr>
        <w:t>Kontaktní osoba zhotovitele ve věcech provozních a technických</w:t>
      </w:r>
    </w:p>
    <w:p w:rsidR="00AE51A1" w:rsidRPr="00EE1143" w:rsidRDefault="00AE51A1" w:rsidP="00AE51A1">
      <w:pPr>
        <w:pStyle w:val="scp105"/>
        <w:tabs>
          <w:tab w:val="left" w:pos="360"/>
        </w:tabs>
        <w:ind w:left="0" w:firstLine="0"/>
        <w:rPr>
          <w:rFonts w:asciiTheme="minorHAnsi" w:hAnsiTheme="minorHAnsi" w:cstheme="minorHAnsi"/>
          <w:sz w:val="24"/>
          <w:szCs w:val="24"/>
          <w:lang w:val="cs-CZ"/>
        </w:rPr>
      </w:pPr>
      <w:r w:rsidRPr="00EE1143">
        <w:rPr>
          <w:rFonts w:asciiTheme="minorHAnsi" w:hAnsiTheme="minorHAnsi" w:cstheme="minorHAnsi"/>
          <w:sz w:val="24"/>
          <w:szCs w:val="24"/>
          <w:lang w:val="cs-CZ"/>
        </w:rPr>
        <w:t xml:space="preserve">jméno a </w:t>
      </w:r>
      <w:proofErr w:type="gramStart"/>
      <w:r w:rsidRPr="00EE1143">
        <w:rPr>
          <w:rFonts w:asciiTheme="minorHAnsi" w:hAnsiTheme="minorHAnsi" w:cstheme="minorHAnsi"/>
          <w:sz w:val="24"/>
          <w:szCs w:val="24"/>
          <w:lang w:val="cs-CZ"/>
        </w:rPr>
        <w:t>tel.č.</w:t>
      </w:r>
      <w:proofErr w:type="gramEnd"/>
      <w:r w:rsidRPr="00EE1143">
        <w:rPr>
          <w:rFonts w:asciiTheme="minorHAnsi" w:hAnsiTheme="minorHAnsi" w:cstheme="minorHAnsi"/>
          <w:sz w:val="24"/>
          <w:szCs w:val="24"/>
          <w:lang w:val="cs-CZ"/>
        </w:rPr>
        <w:t>:</w:t>
      </w:r>
      <w:r w:rsidRPr="00EE1143">
        <w:rPr>
          <w:rFonts w:asciiTheme="minorHAnsi" w:hAnsiTheme="minorHAnsi" w:cstheme="minorHAnsi"/>
          <w:sz w:val="24"/>
          <w:szCs w:val="24"/>
          <w:lang w:val="cs-CZ"/>
        </w:rPr>
        <w:tab/>
      </w:r>
      <w:r w:rsidRPr="00EE1143">
        <w:rPr>
          <w:rFonts w:asciiTheme="minorHAnsi" w:hAnsiTheme="minorHAnsi" w:cstheme="minorHAnsi"/>
          <w:sz w:val="24"/>
          <w:szCs w:val="24"/>
          <w:lang w:val="cs-CZ"/>
        </w:rPr>
        <w:tab/>
      </w:r>
      <w:r w:rsidRPr="00EE1143">
        <w:rPr>
          <w:rFonts w:asciiTheme="minorHAnsi" w:hAnsiTheme="minorHAnsi" w:cstheme="minorHAnsi"/>
          <w:sz w:val="24"/>
          <w:szCs w:val="24"/>
          <w:lang w:val="cs-CZ"/>
        </w:rPr>
        <w:tab/>
      </w:r>
      <w:r w:rsidR="00A253D9">
        <w:rPr>
          <w:rFonts w:asciiTheme="minorHAnsi" w:hAnsiTheme="minorHAnsi" w:cstheme="minorHAnsi"/>
          <w:sz w:val="24"/>
          <w:szCs w:val="24"/>
          <w:lang w:val="cs-CZ"/>
        </w:rPr>
        <w:t>Radek  Kotas, 737270381</w:t>
      </w:r>
    </w:p>
    <w:p w:rsidR="00AE51A1" w:rsidRPr="00EE1143" w:rsidRDefault="00AE51A1" w:rsidP="00AE51A1">
      <w:pPr>
        <w:pStyle w:val="scp2tab"/>
        <w:rPr>
          <w:rFonts w:asciiTheme="minorHAnsi" w:hAnsiTheme="minorHAnsi" w:cstheme="minorHAnsi"/>
          <w:lang w:val="cs-CZ"/>
        </w:rPr>
        <w:sectPr w:rsidR="00AE51A1" w:rsidRPr="00EE1143" w:rsidSect="00AE51A1">
          <w:headerReference w:type="first" r:id="rId13"/>
          <w:footerReference w:type="first" r:id="rId14"/>
          <w:type w:val="continuous"/>
          <w:pgSz w:w="11906" w:h="16838" w:code="9"/>
          <w:pgMar w:top="1417" w:right="1417" w:bottom="1417" w:left="1417" w:header="170" w:footer="972" w:gutter="0"/>
          <w:pgNumType w:start="2"/>
          <w:cols w:space="708"/>
          <w:formProt w:val="0"/>
          <w:titlePg/>
          <w:docGrid w:linePitch="299"/>
        </w:sectPr>
      </w:pPr>
    </w:p>
    <w:p w:rsidR="00F03717" w:rsidRPr="00513136" w:rsidRDefault="00F03717" w:rsidP="00F03717">
      <w:pPr>
        <w:jc w:val="both"/>
        <w:rPr>
          <w:rFonts w:eastAsia="Times New Roman" w:cstheme="minorHAnsi"/>
          <w:sz w:val="24"/>
          <w:szCs w:val="24"/>
          <w:lang w:val="cs-CZ" w:eastAsia="cs-CZ"/>
        </w:rPr>
      </w:pPr>
      <w:r w:rsidRPr="004D171C">
        <w:rPr>
          <w:rFonts w:eastAsia="Times New Roman" w:cstheme="minorHAnsi"/>
          <w:sz w:val="24"/>
          <w:szCs w:val="24"/>
          <w:lang w:val="cs-CZ" w:eastAsia="cs-CZ"/>
        </w:rPr>
        <w:lastRenderedPageBreak/>
        <w:t>kontaktní e-mail:</w:t>
      </w:r>
      <w:r w:rsidRPr="004D171C">
        <w:rPr>
          <w:rFonts w:eastAsia="Times New Roman" w:cstheme="minorHAnsi"/>
          <w:sz w:val="24"/>
          <w:szCs w:val="24"/>
          <w:lang w:val="cs-CZ" w:eastAsia="cs-CZ"/>
        </w:rPr>
        <w:tab/>
      </w:r>
      <w:r w:rsidRPr="00513136">
        <w:rPr>
          <w:rFonts w:eastAsia="Times New Roman" w:cstheme="minorHAnsi"/>
          <w:sz w:val="24"/>
          <w:szCs w:val="24"/>
          <w:lang w:val="cs-CZ" w:eastAsia="cs-CZ"/>
        </w:rPr>
        <w:tab/>
      </w:r>
      <w:r w:rsidR="00A253D9">
        <w:rPr>
          <w:rFonts w:eastAsia="Times New Roman" w:cstheme="minorHAnsi"/>
          <w:sz w:val="24"/>
          <w:szCs w:val="24"/>
          <w:lang w:val="cs-CZ" w:eastAsia="cs-CZ"/>
        </w:rPr>
        <w:t>radek.kotas@cz.schindler.com</w:t>
      </w:r>
    </w:p>
    <w:p w:rsidR="00F03717" w:rsidRDefault="00F03717" w:rsidP="00F03717">
      <w:pPr>
        <w:pStyle w:val="scp105"/>
        <w:tabs>
          <w:tab w:val="left" w:pos="360"/>
        </w:tabs>
        <w:ind w:left="0" w:firstLine="0"/>
        <w:rPr>
          <w:rFonts w:asciiTheme="minorHAnsi" w:hAnsiTheme="minorHAnsi" w:cstheme="minorHAnsi"/>
          <w:sz w:val="24"/>
          <w:szCs w:val="24"/>
          <w:lang w:val="cs-CZ"/>
        </w:rPr>
      </w:pPr>
    </w:p>
    <w:p w:rsidR="00AE51A1" w:rsidRPr="00513136" w:rsidRDefault="00AE51A1" w:rsidP="00AE51A1">
      <w:pPr>
        <w:pStyle w:val="scp2tab"/>
        <w:rPr>
          <w:rFonts w:cstheme="minorHAnsi"/>
          <w:lang w:val="cs-CZ"/>
        </w:rPr>
      </w:pPr>
      <w:r w:rsidRPr="00AE51A1">
        <w:rPr>
          <w:rFonts w:asciiTheme="minorHAnsi" w:hAnsiTheme="minorHAnsi" w:cstheme="minorHAnsi"/>
          <w:b/>
          <w:sz w:val="24"/>
          <w:szCs w:val="24"/>
          <w:lang w:val="cs-CZ"/>
        </w:rPr>
        <w:t xml:space="preserve">Poruchy hlaste na centrální </w:t>
      </w:r>
      <w:r w:rsidRPr="00AE51A1">
        <w:rPr>
          <w:rFonts w:asciiTheme="minorHAnsi" w:hAnsiTheme="minorHAnsi" w:cstheme="minorHAnsi"/>
          <w:b/>
          <w:sz w:val="24"/>
          <w:szCs w:val="24"/>
          <w:lang w:val="cs-CZ" w:eastAsia="en-US"/>
        </w:rPr>
        <w:t>dispečink Schindler 24/7  tel. 844 844 808</w:t>
      </w:r>
    </w:p>
    <w:p w:rsidR="00AE51A1" w:rsidRPr="00513136" w:rsidRDefault="00AE51A1" w:rsidP="00F03717">
      <w:pPr>
        <w:pStyle w:val="scp105"/>
        <w:tabs>
          <w:tab w:val="left" w:pos="360"/>
        </w:tabs>
        <w:ind w:left="0" w:firstLine="0"/>
        <w:rPr>
          <w:rFonts w:asciiTheme="minorHAnsi" w:hAnsiTheme="minorHAnsi" w:cstheme="minorHAnsi"/>
          <w:sz w:val="24"/>
          <w:szCs w:val="24"/>
          <w:lang w:val="cs-CZ"/>
        </w:rPr>
      </w:pPr>
    </w:p>
    <w:p w:rsidR="00F03717" w:rsidRPr="00513136" w:rsidRDefault="00F03717" w:rsidP="00F03717">
      <w:pPr>
        <w:pStyle w:val="scp105"/>
        <w:tabs>
          <w:tab w:val="left" w:pos="360"/>
        </w:tabs>
        <w:ind w:left="0" w:firstLine="0"/>
        <w:rPr>
          <w:rFonts w:asciiTheme="minorHAnsi" w:hAnsiTheme="minorHAnsi" w:cstheme="minorHAnsi"/>
          <w:sz w:val="24"/>
          <w:szCs w:val="24"/>
          <w:lang w:val="cs-CZ"/>
        </w:rPr>
      </w:pPr>
    </w:p>
    <w:p w:rsidR="005A2A5C" w:rsidRDefault="005A2A5C" w:rsidP="00927A8E">
      <w:pPr>
        <w:pStyle w:val="scp2tab"/>
        <w:rPr>
          <w:rFonts w:asciiTheme="minorHAnsi" w:hAnsiTheme="minorHAnsi" w:cstheme="minorHAnsi"/>
          <w:lang w:val="cs-CZ"/>
        </w:rPr>
        <w:sectPr w:rsidR="005A2A5C" w:rsidSect="003A2F1F">
          <w:headerReference w:type="first" r:id="rId15"/>
          <w:type w:val="continuous"/>
          <w:pgSz w:w="11906" w:h="16838" w:code="9"/>
          <w:pgMar w:top="1417" w:right="1417" w:bottom="1417" w:left="1417" w:header="397" w:footer="972" w:gutter="0"/>
          <w:cols w:space="708"/>
          <w:formProt w:val="0"/>
        </w:sectPr>
      </w:pPr>
    </w:p>
    <w:p w:rsidR="00D32294" w:rsidRPr="00513136" w:rsidRDefault="00D32294" w:rsidP="00D32294">
      <w:pPr>
        <w:rPr>
          <w:rFonts w:cstheme="minorHAnsi"/>
          <w:b/>
          <w:sz w:val="24"/>
          <w:szCs w:val="24"/>
        </w:rPr>
      </w:pPr>
      <w:proofErr w:type="spellStart"/>
      <w:r w:rsidRPr="00513136">
        <w:rPr>
          <w:rFonts w:cstheme="minorHAnsi"/>
          <w:b/>
          <w:sz w:val="24"/>
          <w:szCs w:val="24"/>
        </w:rPr>
        <w:lastRenderedPageBreak/>
        <w:t>Čl</w:t>
      </w:r>
      <w:proofErr w:type="spellEnd"/>
      <w:r w:rsidRPr="00513136">
        <w:rPr>
          <w:rFonts w:cstheme="minorHAnsi"/>
          <w:b/>
          <w:sz w:val="24"/>
          <w:szCs w:val="24"/>
        </w:rPr>
        <w:t>. 1</w:t>
      </w:r>
      <w:r w:rsidRPr="00513136">
        <w:rPr>
          <w:rFonts w:cstheme="minorHAnsi"/>
          <w:b/>
          <w:sz w:val="24"/>
          <w:szCs w:val="24"/>
        </w:rPr>
        <w:tab/>
      </w:r>
      <w:proofErr w:type="spellStart"/>
      <w:r w:rsidRPr="00513136">
        <w:rPr>
          <w:rFonts w:cstheme="minorHAnsi"/>
          <w:b/>
          <w:sz w:val="24"/>
          <w:szCs w:val="24"/>
        </w:rPr>
        <w:t>Předmět</w:t>
      </w:r>
      <w:proofErr w:type="spellEnd"/>
      <w:r w:rsidRPr="00513136">
        <w:rPr>
          <w:rFonts w:cstheme="minorHAnsi"/>
          <w:b/>
          <w:sz w:val="24"/>
          <w:szCs w:val="24"/>
        </w:rPr>
        <w:t xml:space="preserve"> </w:t>
      </w:r>
      <w:proofErr w:type="spellStart"/>
      <w:r w:rsidR="00074295">
        <w:rPr>
          <w:rFonts w:cstheme="minorHAnsi"/>
          <w:b/>
          <w:sz w:val="24"/>
          <w:szCs w:val="24"/>
        </w:rPr>
        <w:t>s</w:t>
      </w:r>
      <w:r w:rsidRPr="00513136">
        <w:rPr>
          <w:rFonts w:cstheme="minorHAnsi"/>
          <w:b/>
          <w:sz w:val="24"/>
          <w:szCs w:val="24"/>
        </w:rPr>
        <w:t>mlouvy</w:t>
      </w:r>
      <w:proofErr w:type="spellEnd"/>
    </w:p>
    <w:p w:rsidR="00D32294" w:rsidRPr="00513136" w:rsidRDefault="00D32294" w:rsidP="00D32294">
      <w:pPr>
        <w:pStyle w:val="scp105"/>
        <w:tabs>
          <w:tab w:val="clear" w:pos="1797"/>
          <w:tab w:val="clear" w:pos="2138"/>
          <w:tab w:val="left" w:pos="-4962"/>
        </w:tabs>
        <w:ind w:left="0" w:firstLine="0"/>
        <w:rPr>
          <w:rFonts w:asciiTheme="minorHAnsi" w:eastAsiaTheme="minorHAnsi" w:hAnsiTheme="minorHAnsi" w:cstheme="minorHAnsi"/>
          <w:sz w:val="24"/>
          <w:szCs w:val="24"/>
          <w:lang w:val="cs-CZ" w:eastAsia="en-US"/>
        </w:rPr>
      </w:pPr>
    </w:p>
    <w:p w:rsidR="00D32294" w:rsidRPr="00513136" w:rsidRDefault="00D32294" w:rsidP="00D32294">
      <w:pPr>
        <w:pStyle w:val="scText"/>
        <w:numPr>
          <w:ilvl w:val="1"/>
          <w:numId w:val="15"/>
        </w:numPr>
        <w:rPr>
          <w:rFonts w:asciiTheme="minorHAnsi" w:hAnsiTheme="minorHAnsi" w:cstheme="minorHAnsi"/>
          <w:sz w:val="24"/>
          <w:szCs w:val="24"/>
          <w:lang w:val="cs-CZ"/>
        </w:rPr>
      </w:pPr>
      <w:r w:rsidRPr="00513136">
        <w:rPr>
          <w:rFonts w:asciiTheme="minorHAnsi" w:hAnsiTheme="minorHAnsi" w:cstheme="minorHAnsi"/>
          <w:sz w:val="24"/>
          <w:szCs w:val="24"/>
          <w:lang w:val="cs-CZ"/>
        </w:rPr>
        <w:t xml:space="preserve">Zhotovitel se zavazuje poskytovat </w:t>
      </w:r>
      <w:r w:rsidR="00A11EE4" w:rsidRPr="00513136">
        <w:rPr>
          <w:rFonts w:asciiTheme="minorHAnsi" w:hAnsiTheme="minorHAnsi" w:cstheme="minorHAnsi"/>
          <w:sz w:val="24"/>
          <w:szCs w:val="24"/>
          <w:lang w:val="cs-CZ"/>
        </w:rPr>
        <w:t>Objednateli</w:t>
      </w:r>
      <w:r w:rsidRPr="00513136">
        <w:rPr>
          <w:rFonts w:asciiTheme="minorHAnsi" w:hAnsiTheme="minorHAnsi" w:cstheme="minorHAnsi"/>
          <w:sz w:val="24"/>
          <w:szCs w:val="24"/>
          <w:lang w:val="cs-CZ"/>
        </w:rPr>
        <w:t xml:space="preserve"> služby na zařízení v rozsahu sjednaném v</w:t>
      </w:r>
      <w:r w:rsidR="00394B59">
        <w:rPr>
          <w:rFonts w:asciiTheme="minorHAnsi" w:hAnsiTheme="minorHAnsi" w:cstheme="minorHAnsi"/>
          <w:sz w:val="24"/>
          <w:szCs w:val="24"/>
          <w:lang w:val="cs-CZ"/>
        </w:rPr>
        <w:t xml:space="preserve"> čl. 3 </w:t>
      </w:r>
      <w:r w:rsidRPr="00513136">
        <w:rPr>
          <w:rFonts w:asciiTheme="minorHAnsi" w:hAnsiTheme="minorHAnsi" w:cstheme="minorHAnsi"/>
          <w:sz w:val="24"/>
          <w:szCs w:val="24"/>
          <w:lang w:val="cs-CZ"/>
        </w:rPr>
        <w:t xml:space="preserve">této </w:t>
      </w:r>
      <w:r w:rsidR="00394B59">
        <w:rPr>
          <w:rFonts w:asciiTheme="minorHAnsi" w:hAnsiTheme="minorHAnsi" w:cstheme="minorHAnsi"/>
          <w:sz w:val="24"/>
          <w:szCs w:val="24"/>
          <w:lang w:val="cs-CZ"/>
        </w:rPr>
        <w:t>Smlouvy</w:t>
      </w:r>
      <w:r w:rsidRPr="00513136">
        <w:rPr>
          <w:rFonts w:asciiTheme="minorHAnsi" w:hAnsiTheme="minorHAnsi" w:cstheme="minorHAnsi"/>
          <w:sz w:val="24"/>
          <w:szCs w:val="24"/>
          <w:lang w:val="cs-CZ"/>
        </w:rPr>
        <w:t xml:space="preserve"> a v souladu s přiloženými všeobecnými obchodními podmínkami </w:t>
      </w:r>
      <w:r w:rsidR="00A11EE4" w:rsidRPr="00513136">
        <w:rPr>
          <w:rFonts w:asciiTheme="minorHAnsi" w:hAnsiTheme="minorHAnsi" w:cstheme="minorHAnsi"/>
          <w:sz w:val="24"/>
          <w:szCs w:val="24"/>
          <w:lang w:val="cs-CZ"/>
        </w:rPr>
        <w:t>Z</w:t>
      </w:r>
      <w:r w:rsidRPr="00513136">
        <w:rPr>
          <w:rFonts w:asciiTheme="minorHAnsi" w:hAnsiTheme="minorHAnsi" w:cstheme="minorHAnsi"/>
          <w:sz w:val="24"/>
          <w:szCs w:val="24"/>
          <w:lang w:val="cs-CZ"/>
        </w:rPr>
        <w:t>hotovitele</w:t>
      </w:r>
      <w:r w:rsidR="00A11EE4" w:rsidRPr="00513136">
        <w:rPr>
          <w:rFonts w:asciiTheme="minorHAnsi" w:hAnsiTheme="minorHAnsi" w:cstheme="minorHAnsi"/>
          <w:sz w:val="24"/>
          <w:szCs w:val="24"/>
          <w:lang w:val="cs-CZ"/>
        </w:rPr>
        <w:t>.</w:t>
      </w:r>
    </w:p>
    <w:p w:rsidR="00D32294" w:rsidRPr="00513136" w:rsidRDefault="00D32294" w:rsidP="00D32294">
      <w:pPr>
        <w:pStyle w:val="scp105"/>
        <w:tabs>
          <w:tab w:val="clear" w:pos="1797"/>
          <w:tab w:val="clear" w:pos="2138"/>
          <w:tab w:val="left" w:pos="-4962"/>
        </w:tabs>
        <w:ind w:left="720" w:firstLine="0"/>
        <w:jc w:val="both"/>
        <w:rPr>
          <w:rFonts w:asciiTheme="minorHAnsi" w:hAnsiTheme="minorHAnsi" w:cstheme="minorHAnsi"/>
          <w:sz w:val="24"/>
          <w:szCs w:val="24"/>
          <w:lang w:val="cs-CZ"/>
        </w:rPr>
      </w:pPr>
    </w:p>
    <w:p w:rsidR="00D32294" w:rsidRPr="00513136" w:rsidRDefault="00D32294" w:rsidP="00D32294">
      <w:pPr>
        <w:rPr>
          <w:rFonts w:cstheme="minorHAnsi"/>
          <w:b/>
          <w:sz w:val="24"/>
          <w:szCs w:val="24"/>
        </w:rPr>
      </w:pPr>
      <w:proofErr w:type="spellStart"/>
      <w:r w:rsidRPr="00513136">
        <w:rPr>
          <w:rFonts w:cstheme="minorHAnsi"/>
          <w:b/>
          <w:sz w:val="24"/>
          <w:szCs w:val="24"/>
        </w:rPr>
        <w:t>Čl</w:t>
      </w:r>
      <w:proofErr w:type="spellEnd"/>
      <w:r w:rsidRPr="00513136">
        <w:rPr>
          <w:rFonts w:cstheme="minorHAnsi"/>
          <w:b/>
          <w:sz w:val="24"/>
          <w:szCs w:val="24"/>
        </w:rPr>
        <w:t>. 2</w:t>
      </w:r>
      <w:r w:rsidRPr="00513136">
        <w:rPr>
          <w:rFonts w:cstheme="minorHAnsi"/>
          <w:b/>
          <w:sz w:val="24"/>
          <w:szCs w:val="24"/>
        </w:rPr>
        <w:tab/>
      </w:r>
      <w:proofErr w:type="spellStart"/>
      <w:r w:rsidRPr="00513136">
        <w:rPr>
          <w:rFonts w:cstheme="minorHAnsi"/>
          <w:b/>
          <w:sz w:val="24"/>
          <w:szCs w:val="24"/>
        </w:rPr>
        <w:t>Trvání</w:t>
      </w:r>
      <w:proofErr w:type="spellEnd"/>
      <w:r w:rsidRPr="00513136">
        <w:rPr>
          <w:rFonts w:cstheme="minorHAnsi"/>
          <w:b/>
          <w:sz w:val="24"/>
          <w:szCs w:val="24"/>
        </w:rPr>
        <w:t xml:space="preserve"> </w:t>
      </w:r>
      <w:proofErr w:type="spellStart"/>
      <w:r w:rsidRPr="00513136">
        <w:rPr>
          <w:rFonts w:cstheme="minorHAnsi"/>
          <w:b/>
          <w:sz w:val="24"/>
          <w:szCs w:val="24"/>
        </w:rPr>
        <w:t>smlouvy</w:t>
      </w:r>
      <w:proofErr w:type="spellEnd"/>
    </w:p>
    <w:p w:rsidR="00D32294" w:rsidRPr="00513136" w:rsidRDefault="00D32294" w:rsidP="00D32294">
      <w:pPr>
        <w:rPr>
          <w:rFonts w:cstheme="minorHAnsi"/>
          <w:b/>
          <w:sz w:val="24"/>
          <w:szCs w:val="24"/>
        </w:rPr>
      </w:pPr>
    </w:p>
    <w:p w:rsidR="00D32294" w:rsidRPr="00513136" w:rsidRDefault="00D32294" w:rsidP="00D32294">
      <w:pPr>
        <w:pStyle w:val="scText"/>
        <w:numPr>
          <w:ilvl w:val="1"/>
          <w:numId w:val="17"/>
        </w:numPr>
        <w:rPr>
          <w:rFonts w:asciiTheme="minorHAnsi" w:hAnsiTheme="minorHAnsi" w:cstheme="minorHAnsi"/>
          <w:sz w:val="24"/>
          <w:szCs w:val="24"/>
          <w:lang w:val="cs-CZ"/>
        </w:rPr>
      </w:pPr>
      <w:r w:rsidRPr="00513136">
        <w:rPr>
          <w:rFonts w:asciiTheme="minorHAnsi" w:hAnsiTheme="minorHAnsi" w:cstheme="minorHAnsi"/>
          <w:sz w:val="24"/>
          <w:szCs w:val="24"/>
          <w:lang w:val="cs-CZ"/>
        </w:rPr>
        <w:t xml:space="preserve">Doba trvání této </w:t>
      </w:r>
      <w:r w:rsidR="00074295">
        <w:rPr>
          <w:rFonts w:asciiTheme="minorHAnsi" w:hAnsiTheme="minorHAnsi" w:cstheme="minorHAnsi"/>
          <w:sz w:val="24"/>
          <w:szCs w:val="24"/>
          <w:lang w:val="cs-CZ"/>
        </w:rPr>
        <w:t>Smlouv</w:t>
      </w:r>
      <w:r w:rsidRPr="00513136">
        <w:rPr>
          <w:rFonts w:asciiTheme="minorHAnsi" w:hAnsiTheme="minorHAnsi" w:cstheme="minorHAnsi"/>
          <w:sz w:val="24"/>
          <w:szCs w:val="24"/>
          <w:lang w:val="cs-CZ"/>
        </w:rPr>
        <w:t xml:space="preserve">y </w:t>
      </w:r>
      <w:r w:rsidR="00A11EE4" w:rsidRPr="00513136">
        <w:rPr>
          <w:rFonts w:asciiTheme="minorHAnsi" w:hAnsiTheme="minorHAnsi" w:cstheme="minorHAnsi"/>
          <w:sz w:val="24"/>
          <w:szCs w:val="24"/>
          <w:lang w:val="cs-CZ"/>
        </w:rPr>
        <w:t xml:space="preserve">je sjednána </w:t>
      </w:r>
      <w:r w:rsidRPr="00513136">
        <w:rPr>
          <w:rFonts w:asciiTheme="minorHAnsi" w:hAnsiTheme="minorHAnsi" w:cstheme="minorHAnsi"/>
          <w:sz w:val="24"/>
          <w:szCs w:val="24"/>
          <w:lang w:val="cs-CZ"/>
        </w:rPr>
        <w:t xml:space="preserve">na </w:t>
      </w:r>
      <w:r w:rsidR="00A253D9">
        <w:rPr>
          <w:rFonts w:asciiTheme="minorHAnsi" w:hAnsiTheme="minorHAnsi" w:cstheme="minorHAnsi"/>
          <w:sz w:val="24"/>
          <w:szCs w:val="24"/>
          <w:lang w:val="cs-CZ"/>
        </w:rPr>
        <w:t>60 měsíců</w:t>
      </w:r>
      <w:r w:rsidRPr="00513136">
        <w:rPr>
          <w:rFonts w:asciiTheme="minorHAnsi" w:hAnsiTheme="minorHAnsi" w:cstheme="minorHAnsi"/>
          <w:sz w:val="24"/>
          <w:szCs w:val="24"/>
          <w:lang w:val="cs-CZ"/>
        </w:rPr>
        <w:t xml:space="preserve">. </w:t>
      </w:r>
      <w:bookmarkStart w:id="5" w:name="automat_prodlouzeni_blok"/>
      <w:r w:rsidRPr="006F3E89">
        <w:rPr>
          <w:rFonts w:asciiTheme="minorHAnsi" w:hAnsiTheme="minorHAnsi" w:cstheme="minorHAnsi"/>
          <w:sz w:val="24"/>
          <w:szCs w:val="24"/>
          <w:lang w:val="cs-CZ"/>
        </w:rPr>
        <w:t xml:space="preserve">Smlouva se vždy automaticky prodlužuje o </w:t>
      </w:r>
      <w:r w:rsidR="00A253D9">
        <w:rPr>
          <w:rFonts w:asciiTheme="minorHAnsi" w:hAnsiTheme="minorHAnsi" w:cstheme="minorHAnsi"/>
          <w:sz w:val="24"/>
          <w:szCs w:val="24"/>
          <w:lang w:val="cs-CZ"/>
        </w:rPr>
        <w:t>dalších 12 měsíců</w:t>
      </w:r>
      <w:r w:rsidRPr="006F3E89">
        <w:rPr>
          <w:rFonts w:asciiTheme="minorHAnsi" w:hAnsiTheme="minorHAnsi" w:cstheme="minorHAnsi"/>
          <w:sz w:val="24"/>
          <w:szCs w:val="24"/>
          <w:lang w:val="cs-CZ"/>
        </w:rPr>
        <w:t>, ne</w:t>
      </w:r>
      <w:r w:rsidR="00706341" w:rsidRPr="006F3E89">
        <w:rPr>
          <w:rFonts w:asciiTheme="minorHAnsi" w:hAnsiTheme="minorHAnsi" w:cstheme="minorHAnsi"/>
          <w:sz w:val="24"/>
          <w:szCs w:val="24"/>
          <w:lang w:val="cs-CZ"/>
        </w:rPr>
        <w:t>vypoví</w:t>
      </w:r>
      <w:r w:rsidRPr="006F3E89">
        <w:rPr>
          <w:rFonts w:asciiTheme="minorHAnsi" w:hAnsiTheme="minorHAnsi" w:cstheme="minorHAnsi"/>
          <w:sz w:val="24"/>
          <w:szCs w:val="24"/>
          <w:lang w:val="cs-CZ"/>
        </w:rPr>
        <w:t>-li</w:t>
      </w:r>
      <w:r w:rsidR="00706341" w:rsidRPr="006F3E89">
        <w:rPr>
          <w:rFonts w:asciiTheme="minorHAnsi" w:hAnsiTheme="minorHAnsi" w:cstheme="minorHAnsi"/>
          <w:sz w:val="24"/>
          <w:szCs w:val="24"/>
          <w:lang w:val="cs-CZ"/>
        </w:rPr>
        <w:t xml:space="preserve"> tuto </w:t>
      </w:r>
      <w:r w:rsidR="00074295" w:rsidRPr="006F3E89">
        <w:rPr>
          <w:rFonts w:asciiTheme="minorHAnsi" w:hAnsiTheme="minorHAnsi" w:cstheme="minorHAnsi"/>
          <w:sz w:val="24"/>
          <w:szCs w:val="24"/>
          <w:lang w:val="cs-CZ"/>
        </w:rPr>
        <w:t>Smlouv</w:t>
      </w:r>
      <w:r w:rsidR="00706341" w:rsidRPr="006F3E89">
        <w:rPr>
          <w:rFonts w:asciiTheme="minorHAnsi" w:hAnsiTheme="minorHAnsi" w:cstheme="minorHAnsi"/>
          <w:sz w:val="24"/>
          <w:szCs w:val="24"/>
          <w:lang w:val="cs-CZ"/>
        </w:rPr>
        <w:t>u</w:t>
      </w:r>
      <w:r w:rsidRPr="006F3E89">
        <w:rPr>
          <w:rFonts w:asciiTheme="minorHAnsi" w:hAnsiTheme="minorHAnsi" w:cstheme="minorHAnsi"/>
          <w:sz w:val="24"/>
          <w:szCs w:val="24"/>
          <w:lang w:val="cs-CZ"/>
        </w:rPr>
        <w:t xml:space="preserve"> jedna ze smluvních stran písemnou formou nejpozději 3 měsíce před ukončením</w:t>
      </w:r>
      <w:r w:rsidR="00706341" w:rsidRPr="006F3E89">
        <w:rPr>
          <w:rFonts w:asciiTheme="minorHAnsi" w:hAnsiTheme="minorHAnsi" w:cstheme="minorHAnsi"/>
          <w:sz w:val="24"/>
          <w:szCs w:val="24"/>
          <w:lang w:val="cs-CZ"/>
        </w:rPr>
        <w:t xml:space="preserve"> účinnosti</w:t>
      </w:r>
      <w:r w:rsidR="00976E49" w:rsidRPr="006F3E89">
        <w:rPr>
          <w:rFonts w:asciiTheme="minorHAnsi" w:hAnsiTheme="minorHAnsi" w:cstheme="minorHAnsi"/>
          <w:sz w:val="24"/>
          <w:szCs w:val="24"/>
          <w:lang w:val="cs-CZ"/>
        </w:rPr>
        <w:t xml:space="preserve"> S</w:t>
      </w:r>
      <w:r w:rsidR="00074295" w:rsidRPr="006F3E89">
        <w:rPr>
          <w:rFonts w:asciiTheme="minorHAnsi" w:hAnsiTheme="minorHAnsi" w:cstheme="minorHAnsi"/>
          <w:sz w:val="24"/>
          <w:szCs w:val="24"/>
          <w:lang w:val="cs-CZ"/>
        </w:rPr>
        <w:t>mlouv</w:t>
      </w:r>
      <w:r w:rsidRPr="006F3E89">
        <w:rPr>
          <w:rFonts w:asciiTheme="minorHAnsi" w:hAnsiTheme="minorHAnsi" w:cstheme="minorHAnsi"/>
          <w:sz w:val="24"/>
          <w:szCs w:val="24"/>
          <w:lang w:val="cs-CZ"/>
        </w:rPr>
        <w:t>y</w:t>
      </w:r>
      <w:r w:rsidR="00706341" w:rsidRPr="006F3E89">
        <w:rPr>
          <w:rFonts w:asciiTheme="minorHAnsi" w:hAnsiTheme="minorHAnsi" w:cstheme="minorHAnsi"/>
          <w:sz w:val="24"/>
          <w:szCs w:val="24"/>
          <w:lang w:val="cs-CZ"/>
        </w:rPr>
        <w:t>.</w:t>
      </w:r>
      <w:bookmarkEnd w:id="5"/>
    </w:p>
    <w:p w:rsidR="00D32294" w:rsidRDefault="00D32294" w:rsidP="00D32294">
      <w:pPr>
        <w:pStyle w:val="scText"/>
        <w:numPr>
          <w:ilvl w:val="1"/>
          <w:numId w:val="17"/>
        </w:numPr>
        <w:rPr>
          <w:rFonts w:asciiTheme="minorHAnsi" w:hAnsiTheme="minorHAnsi" w:cstheme="minorHAnsi"/>
          <w:sz w:val="24"/>
          <w:szCs w:val="24"/>
          <w:lang w:val="cs-CZ"/>
        </w:rPr>
      </w:pPr>
      <w:r w:rsidRPr="00513136">
        <w:rPr>
          <w:rFonts w:asciiTheme="minorHAnsi" w:hAnsiTheme="minorHAnsi" w:cstheme="minorHAnsi"/>
          <w:sz w:val="24"/>
          <w:szCs w:val="24"/>
          <w:lang w:val="cs-CZ"/>
        </w:rPr>
        <w:t xml:space="preserve">Smlouva nabývá účinnosti </w:t>
      </w:r>
      <w:r w:rsidRPr="00F37339">
        <w:rPr>
          <w:rFonts w:asciiTheme="minorHAnsi" w:hAnsiTheme="minorHAnsi" w:cstheme="minorHAnsi"/>
          <w:sz w:val="24"/>
          <w:szCs w:val="24"/>
          <w:lang w:val="cs-CZ"/>
        </w:rPr>
        <w:t>dne</w:t>
      </w:r>
      <w:r w:rsidR="00A253D9">
        <w:rPr>
          <w:rFonts w:asciiTheme="minorHAnsi" w:hAnsiTheme="minorHAnsi" w:cstheme="minorHAnsi"/>
          <w:sz w:val="24"/>
          <w:szCs w:val="24"/>
          <w:lang w:val="cs-CZ"/>
        </w:rPr>
        <w:t>m předání zařízení zákazníkovi.</w:t>
      </w:r>
    </w:p>
    <w:p w:rsidR="002643BA" w:rsidRPr="00513136" w:rsidRDefault="002643BA" w:rsidP="003C1532">
      <w:pPr>
        <w:pStyle w:val="scp105"/>
        <w:tabs>
          <w:tab w:val="clear" w:pos="1797"/>
          <w:tab w:val="clear" w:pos="2138"/>
          <w:tab w:val="left" w:pos="-4962"/>
        </w:tabs>
        <w:ind w:left="720" w:firstLine="0"/>
        <w:jc w:val="both"/>
        <w:rPr>
          <w:rFonts w:asciiTheme="minorHAnsi" w:hAnsiTheme="minorHAnsi" w:cstheme="minorHAnsi"/>
          <w:sz w:val="24"/>
          <w:szCs w:val="24"/>
          <w:lang w:val="cs-CZ"/>
        </w:rPr>
      </w:pPr>
    </w:p>
    <w:p w:rsidR="002643BA" w:rsidRDefault="002643BA" w:rsidP="003C1532">
      <w:pPr>
        <w:rPr>
          <w:rFonts w:cstheme="minorHAnsi"/>
          <w:b/>
          <w:sz w:val="24"/>
          <w:szCs w:val="24"/>
        </w:rPr>
      </w:pPr>
      <w:r w:rsidRPr="00513136">
        <w:rPr>
          <w:rFonts w:cstheme="minorHAnsi"/>
          <w:b/>
          <w:sz w:val="24"/>
          <w:szCs w:val="24"/>
        </w:rPr>
        <w:t>Čl.</w:t>
      </w:r>
      <w:r>
        <w:rPr>
          <w:rFonts w:cstheme="minorHAnsi"/>
          <w:b/>
          <w:sz w:val="24"/>
          <w:szCs w:val="24"/>
        </w:rPr>
        <w:t>3</w:t>
      </w:r>
      <w:r w:rsidRPr="00513136">
        <w:rPr>
          <w:rFonts w:cstheme="minorHAnsi"/>
          <w:b/>
          <w:sz w:val="24"/>
          <w:szCs w:val="24"/>
        </w:rPr>
        <w:tab/>
      </w:r>
      <w:proofErr w:type="spellStart"/>
      <w:r w:rsidRPr="00513136">
        <w:rPr>
          <w:rFonts w:cstheme="minorHAnsi"/>
          <w:b/>
          <w:sz w:val="24"/>
          <w:szCs w:val="24"/>
        </w:rPr>
        <w:t>Rozsah</w:t>
      </w:r>
      <w:proofErr w:type="spellEnd"/>
      <w:r w:rsidRPr="00513136">
        <w:rPr>
          <w:rFonts w:cstheme="minorHAnsi"/>
          <w:b/>
          <w:sz w:val="24"/>
          <w:szCs w:val="24"/>
        </w:rPr>
        <w:t xml:space="preserve"> </w:t>
      </w:r>
      <w:proofErr w:type="spellStart"/>
      <w:r w:rsidRPr="00513136">
        <w:rPr>
          <w:rFonts w:cstheme="minorHAnsi"/>
          <w:b/>
          <w:sz w:val="24"/>
          <w:szCs w:val="24"/>
        </w:rPr>
        <w:t>služeb</w:t>
      </w:r>
      <w:proofErr w:type="spellEnd"/>
    </w:p>
    <w:p w:rsidR="00E37B3A" w:rsidRDefault="00E37B3A" w:rsidP="0083657F">
      <w:pPr>
        <w:pStyle w:val="Normlnodsazen"/>
        <w:rPr>
          <w:lang w:eastAsia="cs-CZ"/>
        </w:rPr>
      </w:pPr>
    </w:p>
    <w:tbl>
      <w:tblPr>
        <w:tblStyle w:val="Seznamslueb"/>
        <w:tblW w:w="0" w:type="auto"/>
        <w:tblLook w:val="04A0"/>
      </w:tblPr>
      <w:tblGrid>
        <w:gridCol w:w="9104"/>
      </w:tblGrid>
      <w:tr w:rsidR="0083657F" w:rsidRPr="006F3E89" w:rsidTr="00BB5CEB">
        <w:trPr>
          <w:cnfStyle w:val="100000000000"/>
        </w:trPr>
        <w:tc>
          <w:tcPr>
            <w:cnfStyle w:val="001000000000"/>
            <w:tcW w:w="9104" w:type="dxa"/>
          </w:tcPr>
          <w:p w:rsidR="00E37B3A" w:rsidRPr="006F3E89" w:rsidRDefault="00E37B3A" w:rsidP="00715EDF">
            <w:pPr>
              <w:pStyle w:val="scp2ut"/>
              <w:keepNext/>
              <w:spacing w:before="0" w:after="0"/>
              <w:rPr>
                <w:rFonts w:asciiTheme="minorHAnsi" w:hAnsiTheme="minorHAnsi" w:cstheme="minorHAnsi"/>
                <w:sz w:val="24"/>
                <w:szCs w:val="24"/>
                <w:lang w:val="cs-CZ"/>
              </w:rPr>
            </w:pPr>
            <w:bookmarkStart w:id="6" w:name="rozsah1"/>
          </w:p>
          <w:p w:rsidR="0083657F" w:rsidRPr="006F3E89" w:rsidRDefault="0083657F" w:rsidP="00847462">
            <w:pPr>
              <w:pStyle w:val="scp2ut"/>
              <w:keepNext/>
              <w:spacing w:before="0" w:after="0"/>
              <w:rPr>
                <w:rFonts w:asciiTheme="minorHAnsi" w:hAnsiTheme="minorHAnsi" w:cstheme="minorHAnsi"/>
                <w:sz w:val="24"/>
                <w:szCs w:val="24"/>
                <w:lang w:val="cs-CZ"/>
              </w:rPr>
            </w:pPr>
            <w:r w:rsidRPr="006F3E89">
              <w:rPr>
                <w:rFonts w:asciiTheme="minorHAnsi" w:hAnsiTheme="minorHAnsi" w:cstheme="minorHAnsi"/>
                <w:sz w:val="24"/>
                <w:szCs w:val="24"/>
                <w:lang w:val="cs-CZ"/>
              </w:rPr>
              <w:t>Výtahy:</w:t>
            </w:r>
            <w:r w:rsidR="00715EDF" w:rsidRPr="006F3E89">
              <w:rPr>
                <w:rFonts w:asciiTheme="minorHAnsi" w:hAnsiTheme="minorHAnsi" w:cstheme="minorHAnsi"/>
                <w:sz w:val="24"/>
                <w:szCs w:val="24"/>
                <w:lang w:val="cs-CZ"/>
              </w:rPr>
              <w:t xml:space="preserve"> </w:t>
            </w:r>
            <w:proofErr w:type="spellStart"/>
            <w:r w:rsidR="00A253D9">
              <w:rPr>
                <w:rFonts w:asciiTheme="minorHAnsi" w:hAnsiTheme="minorHAnsi" w:cstheme="minorHAnsi"/>
                <w:sz w:val="24"/>
                <w:szCs w:val="24"/>
                <w:lang w:val="cs-CZ"/>
              </w:rPr>
              <w:t>Zdiměřická</w:t>
            </w:r>
            <w:proofErr w:type="spellEnd"/>
            <w:r w:rsidR="00A253D9">
              <w:rPr>
                <w:rFonts w:asciiTheme="minorHAnsi" w:hAnsiTheme="minorHAnsi" w:cstheme="minorHAnsi"/>
                <w:sz w:val="24"/>
                <w:szCs w:val="24"/>
                <w:lang w:val="cs-CZ"/>
              </w:rPr>
              <w:t xml:space="preserve"> 1438 (1), </w:t>
            </w:r>
            <w:proofErr w:type="spellStart"/>
            <w:r w:rsidR="00A253D9">
              <w:rPr>
                <w:rFonts w:asciiTheme="minorHAnsi" w:hAnsiTheme="minorHAnsi" w:cstheme="minorHAnsi"/>
                <w:sz w:val="24"/>
                <w:szCs w:val="24"/>
                <w:lang w:val="cs-CZ"/>
              </w:rPr>
              <w:t>Zdiměřická</w:t>
            </w:r>
            <w:proofErr w:type="spellEnd"/>
            <w:r w:rsidR="00A253D9">
              <w:rPr>
                <w:rFonts w:asciiTheme="minorHAnsi" w:hAnsiTheme="minorHAnsi" w:cstheme="minorHAnsi"/>
                <w:sz w:val="24"/>
                <w:szCs w:val="24"/>
                <w:lang w:val="cs-CZ"/>
              </w:rPr>
              <w:t xml:space="preserve"> 1439 (2)</w:t>
            </w:r>
            <w:r w:rsidRPr="006F3E89">
              <w:rPr>
                <w:rFonts w:asciiTheme="minorHAnsi" w:hAnsiTheme="minorHAnsi" w:cstheme="minorHAnsi"/>
                <w:sz w:val="24"/>
                <w:szCs w:val="24"/>
                <w:lang w:val="cs-CZ"/>
              </w:rPr>
              <w:t xml:space="preserve"> </w:t>
            </w:r>
          </w:p>
          <w:p w:rsidR="00E37B3A" w:rsidRPr="006F3E89" w:rsidRDefault="00E37B3A" w:rsidP="00715EDF">
            <w:pPr>
              <w:pStyle w:val="scp2ut"/>
              <w:keepNext/>
              <w:spacing w:before="0" w:after="0"/>
              <w:rPr>
                <w:rFonts w:asciiTheme="minorHAnsi" w:hAnsiTheme="minorHAnsi" w:cstheme="minorHAnsi"/>
                <w:sz w:val="24"/>
                <w:szCs w:val="24"/>
                <w:lang w:val="cs-CZ"/>
              </w:rPr>
            </w:pPr>
          </w:p>
        </w:tc>
      </w:tr>
      <w:tr w:rsidR="002643BA" w:rsidRPr="006F3E89" w:rsidTr="00BB5CEB">
        <w:trPr>
          <w:cnfStyle w:val="000000100000"/>
        </w:trPr>
        <w:tc>
          <w:tcPr>
            <w:cnfStyle w:val="001000000000"/>
            <w:tcW w:w="9104" w:type="dxa"/>
            <w:shd w:val="clear" w:color="auto" w:fill="A6A6A6" w:themeFill="background1" w:themeFillShade="A6"/>
          </w:tcPr>
          <w:p w:rsidR="0083657F" w:rsidRPr="006F3E89" w:rsidRDefault="002643BA" w:rsidP="0083657F">
            <w:pPr>
              <w:pStyle w:val="scp2ut"/>
              <w:keepNext/>
              <w:spacing w:before="0" w:after="0"/>
              <w:rPr>
                <w:rFonts w:asciiTheme="minorHAnsi" w:hAnsiTheme="minorHAnsi" w:cstheme="minorHAnsi"/>
                <w:lang w:val="cs-CZ"/>
              </w:rPr>
            </w:pPr>
            <w:r w:rsidRPr="006F3E89">
              <w:rPr>
                <w:rFonts w:asciiTheme="minorHAnsi" w:hAnsiTheme="minorHAnsi" w:cstheme="minorHAnsi"/>
                <w:lang w:val="cs-CZ"/>
              </w:rPr>
              <w:t xml:space="preserve">Přehled služeb zahrnutých v paušální ceně </w:t>
            </w:r>
          </w:p>
        </w:tc>
      </w:tr>
      <w:tr w:rsidR="00D04E34" w:rsidRPr="006F3E89" w:rsidTr="00BB5CEB">
        <w:trPr>
          <w:cnfStyle w:val="000000010000"/>
        </w:trPr>
        <w:tc>
          <w:tcPr>
            <w:cnfStyle w:val="001000000000"/>
            <w:tcW w:w="9104" w:type="dxa"/>
            <w:hideMark/>
          </w:tcPr>
          <w:p w:rsidR="00D04E34" w:rsidRPr="006F3E89" w:rsidRDefault="00D04E34" w:rsidP="00416154">
            <w:pPr>
              <w:pStyle w:val="scbullet"/>
              <w:numPr>
                <w:ilvl w:val="0"/>
                <w:numId w:val="33"/>
              </w:numPr>
              <w:jc w:val="both"/>
              <w:textAlignment w:val="auto"/>
              <w:rPr>
                <w:rFonts w:asciiTheme="minorHAnsi" w:hAnsiTheme="minorHAnsi" w:cstheme="minorHAnsi"/>
                <w:sz w:val="20"/>
                <w:lang w:val="cs-CZ" w:eastAsia="en-US"/>
              </w:rPr>
            </w:pPr>
            <w:r w:rsidRPr="006F3E89">
              <w:rPr>
                <w:rFonts w:asciiTheme="minorHAnsi" w:hAnsiTheme="minorHAnsi" w:cstheme="minorHAnsi"/>
                <w:sz w:val="20"/>
                <w:lang w:val="cs-CZ" w:eastAsia="en-US"/>
              </w:rPr>
              <w:t xml:space="preserve">preventivní údržba Schindler Expert+ </w:t>
            </w:r>
          </w:p>
        </w:tc>
      </w:tr>
      <w:tr w:rsidR="00D04E34" w:rsidRPr="006F3E89" w:rsidTr="00BB5CEB">
        <w:trPr>
          <w:cnfStyle w:val="000000100000"/>
        </w:trPr>
        <w:tc>
          <w:tcPr>
            <w:cnfStyle w:val="001000000000"/>
            <w:tcW w:w="9104" w:type="dxa"/>
            <w:hideMark/>
          </w:tcPr>
          <w:p w:rsidR="00D04E34" w:rsidRPr="006F3E89" w:rsidRDefault="00D04E34" w:rsidP="00D04E34">
            <w:pPr>
              <w:pStyle w:val="scbullet"/>
              <w:numPr>
                <w:ilvl w:val="0"/>
                <w:numId w:val="33"/>
              </w:numPr>
              <w:jc w:val="both"/>
              <w:textAlignment w:val="auto"/>
              <w:rPr>
                <w:rFonts w:asciiTheme="minorHAnsi" w:hAnsiTheme="minorHAnsi" w:cstheme="minorHAnsi"/>
                <w:sz w:val="20"/>
                <w:lang w:val="cs-CZ" w:eastAsia="en-US"/>
              </w:rPr>
            </w:pPr>
            <w:r w:rsidRPr="006F3E89">
              <w:rPr>
                <w:rFonts w:asciiTheme="minorHAnsi" w:hAnsiTheme="minorHAnsi" w:cstheme="minorHAnsi"/>
                <w:sz w:val="20"/>
                <w:lang w:val="cs-CZ" w:eastAsia="en-US"/>
              </w:rPr>
              <w:t>kontrola funkčnosti a nepoškozenosti zařízení</w:t>
            </w:r>
          </w:p>
        </w:tc>
      </w:tr>
      <w:tr w:rsidR="00D04E34" w:rsidRPr="006F3E89" w:rsidTr="00BB5CEB">
        <w:trPr>
          <w:cnfStyle w:val="000000010000"/>
        </w:trPr>
        <w:tc>
          <w:tcPr>
            <w:cnfStyle w:val="001000000000"/>
            <w:tcW w:w="9104" w:type="dxa"/>
            <w:hideMark/>
          </w:tcPr>
          <w:p w:rsidR="00D04E34" w:rsidRPr="006F3E89" w:rsidRDefault="00D04E34" w:rsidP="00D04E34">
            <w:pPr>
              <w:pStyle w:val="scbullet"/>
              <w:numPr>
                <w:ilvl w:val="0"/>
                <w:numId w:val="33"/>
              </w:numPr>
              <w:jc w:val="both"/>
              <w:textAlignment w:val="auto"/>
              <w:rPr>
                <w:rFonts w:asciiTheme="minorHAnsi" w:hAnsiTheme="minorHAnsi" w:cstheme="minorHAnsi"/>
                <w:sz w:val="20"/>
                <w:lang w:val="cs-CZ" w:eastAsia="en-US"/>
              </w:rPr>
            </w:pPr>
            <w:r w:rsidRPr="006F3E89">
              <w:rPr>
                <w:rFonts w:asciiTheme="minorHAnsi" w:hAnsiTheme="minorHAnsi" w:cstheme="minorHAnsi"/>
                <w:sz w:val="20"/>
                <w:lang w:val="cs-CZ" w:eastAsia="en-US"/>
              </w:rPr>
              <w:t>mazání</w:t>
            </w:r>
          </w:p>
        </w:tc>
      </w:tr>
      <w:tr w:rsidR="00D04E34" w:rsidRPr="006F3E89" w:rsidTr="00BB5CEB">
        <w:trPr>
          <w:cnfStyle w:val="000000100000"/>
        </w:trPr>
        <w:tc>
          <w:tcPr>
            <w:cnfStyle w:val="001000000000"/>
            <w:tcW w:w="9104" w:type="dxa"/>
            <w:hideMark/>
          </w:tcPr>
          <w:p w:rsidR="00D04E34" w:rsidRPr="006F3E89" w:rsidRDefault="00D04E34" w:rsidP="00D04E34">
            <w:pPr>
              <w:pStyle w:val="scbullet"/>
              <w:numPr>
                <w:ilvl w:val="0"/>
                <w:numId w:val="33"/>
              </w:numPr>
              <w:jc w:val="both"/>
              <w:textAlignment w:val="auto"/>
              <w:rPr>
                <w:rFonts w:asciiTheme="minorHAnsi" w:hAnsiTheme="minorHAnsi" w:cstheme="minorHAnsi"/>
                <w:sz w:val="20"/>
                <w:lang w:val="cs-CZ" w:eastAsia="en-US"/>
              </w:rPr>
            </w:pPr>
            <w:r w:rsidRPr="006F3E89">
              <w:rPr>
                <w:rFonts w:asciiTheme="minorHAnsi" w:hAnsiTheme="minorHAnsi" w:cstheme="minorHAnsi"/>
                <w:sz w:val="20"/>
                <w:lang w:val="cs-CZ" w:eastAsia="en-US"/>
              </w:rPr>
              <w:t>čištění klece výtahu, strojovny a suché prohlubně od provozních nečistot</w:t>
            </w:r>
          </w:p>
        </w:tc>
      </w:tr>
      <w:tr w:rsidR="00635F07" w:rsidRPr="006F3E89" w:rsidTr="00BB5CEB">
        <w:trPr>
          <w:cnfStyle w:val="000000010000"/>
        </w:trPr>
        <w:tc>
          <w:tcPr>
            <w:cnfStyle w:val="001000000000"/>
            <w:tcW w:w="9104" w:type="dxa"/>
            <w:hideMark/>
          </w:tcPr>
          <w:p w:rsidR="00635F07" w:rsidRPr="006F3E89" w:rsidRDefault="00635F07" w:rsidP="00D04E34">
            <w:pPr>
              <w:pStyle w:val="scbullet"/>
              <w:numPr>
                <w:ilvl w:val="0"/>
                <w:numId w:val="33"/>
              </w:numPr>
              <w:jc w:val="both"/>
              <w:textAlignment w:val="auto"/>
              <w:rPr>
                <w:rFonts w:asciiTheme="minorHAnsi" w:hAnsiTheme="minorHAnsi" w:cstheme="minorHAnsi"/>
                <w:sz w:val="20"/>
                <w:lang w:val="cs-CZ" w:eastAsia="en-US"/>
              </w:rPr>
            </w:pPr>
            <w:r w:rsidRPr="006F3E89">
              <w:rPr>
                <w:rFonts w:asciiTheme="minorHAnsi" w:hAnsiTheme="minorHAnsi" w:cstheme="minorHAnsi"/>
                <w:sz w:val="20"/>
                <w:lang w:val="cs-CZ" w:eastAsia="en-US"/>
              </w:rPr>
              <w:t xml:space="preserve">servis zdarma po dobu </w:t>
            </w:r>
            <w:r w:rsidR="00A253D9">
              <w:rPr>
                <w:rFonts w:asciiTheme="minorHAnsi" w:hAnsiTheme="minorHAnsi" w:cstheme="minorHAnsi"/>
                <w:sz w:val="20"/>
                <w:lang w:val="cs-CZ" w:eastAsia="en-US"/>
              </w:rPr>
              <w:t xml:space="preserve">12 </w:t>
            </w:r>
            <w:r w:rsidR="007F62ED">
              <w:rPr>
                <w:rFonts w:asciiTheme="minorHAnsi" w:hAnsiTheme="minorHAnsi" w:cstheme="minorHAnsi"/>
                <w:sz w:val="20"/>
                <w:lang w:val="cs-CZ" w:eastAsia="en-US"/>
              </w:rPr>
              <w:t>měsíců</w:t>
            </w:r>
          </w:p>
        </w:tc>
      </w:tr>
      <w:tr w:rsidR="00D04E34" w:rsidRPr="006F3E89" w:rsidTr="00BB5CEB">
        <w:trPr>
          <w:cnfStyle w:val="000000100000"/>
        </w:trPr>
        <w:tc>
          <w:tcPr>
            <w:cnfStyle w:val="001000000000"/>
            <w:tcW w:w="9104" w:type="dxa"/>
            <w:hideMark/>
          </w:tcPr>
          <w:p w:rsidR="00D04E34" w:rsidRPr="006F3E89" w:rsidRDefault="00D04E34" w:rsidP="00D04E34">
            <w:pPr>
              <w:pStyle w:val="scbullet"/>
              <w:numPr>
                <w:ilvl w:val="0"/>
                <w:numId w:val="33"/>
              </w:numPr>
              <w:jc w:val="both"/>
              <w:textAlignment w:val="auto"/>
              <w:rPr>
                <w:rFonts w:asciiTheme="minorHAnsi" w:hAnsiTheme="minorHAnsi" w:cstheme="minorHAnsi"/>
                <w:sz w:val="20"/>
                <w:lang w:val="cs-CZ" w:eastAsia="en-US"/>
              </w:rPr>
            </w:pPr>
            <w:bookmarkStart w:id="7" w:name="e_alarm_sluzby_pau1" w:colFirst="0" w:colLast="0"/>
            <w:r w:rsidRPr="006F3E89">
              <w:rPr>
                <w:rFonts w:asciiTheme="minorHAnsi" w:hAnsiTheme="minorHAnsi" w:cstheme="minorHAnsi"/>
                <w:sz w:val="20"/>
                <w:lang w:val="cs-CZ" w:eastAsia="en-US"/>
              </w:rPr>
              <w:t>dispečink pro hlášení poruch 24hod/7dní</w:t>
            </w:r>
          </w:p>
        </w:tc>
      </w:tr>
      <w:tr w:rsidR="00D04E34" w:rsidRPr="006F3E89" w:rsidTr="00BB5CEB">
        <w:trPr>
          <w:cnfStyle w:val="000000010000"/>
        </w:trPr>
        <w:tc>
          <w:tcPr>
            <w:cnfStyle w:val="001000000000"/>
            <w:tcW w:w="9104" w:type="dxa"/>
            <w:hideMark/>
          </w:tcPr>
          <w:p w:rsidR="00D04E34" w:rsidRPr="006F3E89" w:rsidRDefault="00D04E34" w:rsidP="00D04E34">
            <w:pPr>
              <w:pStyle w:val="scbullet"/>
              <w:numPr>
                <w:ilvl w:val="0"/>
                <w:numId w:val="33"/>
              </w:numPr>
              <w:jc w:val="both"/>
              <w:textAlignment w:val="auto"/>
              <w:rPr>
                <w:rFonts w:asciiTheme="minorHAnsi" w:hAnsiTheme="minorHAnsi" w:cstheme="minorHAnsi"/>
                <w:sz w:val="20"/>
                <w:lang w:val="cs-CZ" w:eastAsia="en-US"/>
              </w:rPr>
            </w:pPr>
            <w:r w:rsidRPr="006F3E89">
              <w:rPr>
                <w:rFonts w:asciiTheme="minorHAnsi" w:hAnsiTheme="minorHAnsi" w:cstheme="minorHAnsi"/>
                <w:sz w:val="20"/>
                <w:lang w:val="cs-CZ" w:eastAsia="en-US"/>
              </w:rPr>
              <w:t>kontrola funkčnosti systému havarijní komunikace</w:t>
            </w:r>
          </w:p>
        </w:tc>
      </w:tr>
      <w:bookmarkEnd w:id="7"/>
      <w:tr w:rsidR="00D04E34" w:rsidRPr="006F3E89" w:rsidTr="00BB5CEB">
        <w:trPr>
          <w:cnfStyle w:val="000000100000"/>
        </w:trPr>
        <w:tc>
          <w:tcPr>
            <w:cnfStyle w:val="001000000000"/>
            <w:tcW w:w="9104" w:type="dxa"/>
            <w:hideMark/>
          </w:tcPr>
          <w:p w:rsidR="00D04E34" w:rsidRPr="006F3E89" w:rsidRDefault="00D04E34" w:rsidP="00D04E34">
            <w:pPr>
              <w:pStyle w:val="scbullet"/>
              <w:numPr>
                <w:ilvl w:val="0"/>
                <w:numId w:val="33"/>
              </w:numPr>
              <w:jc w:val="both"/>
              <w:textAlignment w:val="auto"/>
              <w:rPr>
                <w:rFonts w:asciiTheme="minorHAnsi" w:hAnsiTheme="minorHAnsi" w:cstheme="minorHAnsi"/>
                <w:sz w:val="20"/>
                <w:lang w:val="cs-CZ" w:eastAsia="en-US"/>
              </w:rPr>
            </w:pPr>
            <w:r w:rsidRPr="006F3E89">
              <w:rPr>
                <w:rFonts w:asciiTheme="minorHAnsi" w:hAnsiTheme="minorHAnsi" w:cstheme="minorHAnsi"/>
                <w:sz w:val="20"/>
                <w:lang w:val="cs-CZ" w:eastAsia="en-US"/>
              </w:rPr>
              <w:t>kontrola funkčnosti zařízení pro vyproštění pasažérů</w:t>
            </w:r>
          </w:p>
        </w:tc>
      </w:tr>
      <w:tr w:rsidR="00D04E34" w:rsidRPr="006F3E89" w:rsidTr="00BB5CEB">
        <w:trPr>
          <w:cnfStyle w:val="000000010000"/>
        </w:trPr>
        <w:tc>
          <w:tcPr>
            <w:cnfStyle w:val="001000000000"/>
            <w:tcW w:w="9104" w:type="dxa"/>
            <w:hideMark/>
          </w:tcPr>
          <w:p w:rsidR="00D04E34" w:rsidRPr="006F3E89" w:rsidRDefault="00D04E34" w:rsidP="00D04E34">
            <w:pPr>
              <w:pStyle w:val="scbullet"/>
              <w:numPr>
                <w:ilvl w:val="0"/>
                <w:numId w:val="33"/>
              </w:numPr>
              <w:jc w:val="both"/>
              <w:textAlignment w:val="auto"/>
              <w:rPr>
                <w:rFonts w:asciiTheme="minorHAnsi" w:hAnsiTheme="minorHAnsi" w:cstheme="minorHAnsi"/>
                <w:sz w:val="20"/>
                <w:lang w:val="cs-CZ" w:eastAsia="en-US"/>
              </w:rPr>
            </w:pPr>
            <w:r w:rsidRPr="006F3E89">
              <w:rPr>
                <w:rFonts w:asciiTheme="minorHAnsi" w:hAnsiTheme="minorHAnsi" w:cstheme="minorHAnsi"/>
                <w:sz w:val="20"/>
                <w:lang w:val="cs-CZ" w:eastAsia="en-US"/>
              </w:rPr>
              <w:t xml:space="preserve">nástup na opravu v době od 7:00 do 15:30 nejpozději následující pracovní den od nahlášení na dispečink Schindler tel. 844 </w:t>
            </w:r>
            <w:proofErr w:type="spellStart"/>
            <w:r w:rsidRPr="006F3E89">
              <w:rPr>
                <w:rFonts w:asciiTheme="minorHAnsi" w:hAnsiTheme="minorHAnsi" w:cstheme="minorHAnsi"/>
                <w:sz w:val="20"/>
                <w:lang w:val="cs-CZ" w:eastAsia="en-US"/>
              </w:rPr>
              <w:t>844</w:t>
            </w:r>
            <w:proofErr w:type="spellEnd"/>
            <w:r w:rsidRPr="006F3E89">
              <w:rPr>
                <w:rFonts w:asciiTheme="minorHAnsi" w:hAnsiTheme="minorHAnsi" w:cstheme="minorHAnsi"/>
                <w:sz w:val="20"/>
                <w:lang w:val="cs-CZ" w:eastAsia="en-US"/>
              </w:rPr>
              <w:t xml:space="preserve"> 808</w:t>
            </w:r>
          </w:p>
        </w:tc>
      </w:tr>
      <w:tr w:rsidR="00A253D9" w:rsidRPr="006F3E89" w:rsidTr="00BB5CEB">
        <w:trPr>
          <w:cnfStyle w:val="000000100000"/>
        </w:trPr>
        <w:tc>
          <w:tcPr>
            <w:cnfStyle w:val="001000000000"/>
            <w:tcW w:w="9104" w:type="dxa"/>
          </w:tcPr>
          <w:p w:rsidR="00A253D9" w:rsidRPr="006F3E89" w:rsidRDefault="00A253D9" w:rsidP="00F15568">
            <w:pPr>
              <w:pStyle w:val="scbullet"/>
              <w:numPr>
                <w:ilvl w:val="0"/>
                <w:numId w:val="32"/>
              </w:numPr>
              <w:jc w:val="both"/>
              <w:rPr>
                <w:rFonts w:asciiTheme="minorHAnsi" w:hAnsiTheme="minorHAnsi" w:cstheme="minorHAnsi"/>
                <w:sz w:val="20"/>
                <w:lang w:val="cs-CZ"/>
              </w:rPr>
            </w:pPr>
            <w:r>
              <w:rPr>
                <w:rFonts w:asciiTheme="minorHAnsi" w:hAnsiTheme="minorHAnsi" w:cstheme="minorHAnsi"/>
                <w:sz w:val="20"/>
                <w:lang w:val="cs-CZ"/>
              </w:rPr>
              <w:t>odborná zkouška dle ČSN 27 4007</w:t>
            </w:r>
          </w:p>
        </w:tc>
      </w:tr>
      <w:tr w:rsidR="00A253D9" w:rsidRPr="006F3E89" w:rsidTr="00BB5CEB">
        <w:trPr>
          <w:cnfStyle w:val="000000010000"/>
        </w:trPr>
        <w:tc>
          <w:tcPr>
            <w:cnfStyle w:val="001000000000"/>
            <w:tcW w:w="9104" w:type="dxa"/>
          </w:tcPr>
          <w:p w:rsidR="00A253D9" w:rsidRPr="006F3E89" w:rsidRDefault="00A253D9" w:rsidP="00F15568">
            <w:pPr>
              <w:pStyle w:val="scbullet"/>
              <w:numPr>
                <w:ilvl w:val="0"/>
                <w:numId w:val="32"/>
              </w:numPr>
              <w:jc w:val="both"/>
              <w:rPr>
                <w:rFonts w:asciiTheme="minorHAnsi" w:hAnsiTheme="minorHAnsi" w:cstheme="minorHAnsi"/>
                <w:sz w:val="20"/>
                <w:lang w:val="cs-CZ"/>
              </w:rPr>
            </w:pPr>
            <w:r>
              <w:rPr>
                <w:rFonts w:asciiTheme="minorHAnsi" w:hAnsiTheme="minorHAnsi" w:cstheme="minorHAnsi"/>
                <w:sz w:val="20"/>
                <w:lang w:val="cs-CZ"/>
              </w:rPr>
              <w:t>vyproštění uvízlých osob s nástupem na vyproštění nejpozději do 60 min od nahlášení na dispečink 24hod/7dní</w:t>
            </w:r>
          </w:p>
        </w:tc>
      </w:tr>
      <w:tr w:rsidR="00A253D9" w:rsidRPr="006F3E89" w:rsidTr="00BB5CEB">
        <w:trPr>
          <w:cnfStyle w:val="000000100000"/>
        </w:trPr>
        <w:tc>
          <w:tcPr>
            <w:cnfStyle w:val="001000000000"/>
            <w:tcW w:w="9104" w:type="dxa"/>
          </w:tcPr>
          <w:p w:rsidR="00A253D9" w:rsidRPr="006F3E89" w:rsidRDefault="00A253D9" w:rsidP="00F15568">
            <w:pPr>
              <w:pStyle w:val="scbullet"/>
              <w:numPr>
                <w:ilvl w:val="0"/>
                <w:numId w:val="32"/>
              </w:numPr>
              <w:jc w:val="both"/>
              <w:rPr>
                <w:rFonts w:asciiTheme="minorHAnsi" w:hAnsiTheme="minorHAnsi" w:cstheme="minorHAnsi"/>
                <w:sz w:val="20"/>
                <w:lang w:val="cs-CZ"/>
              </w:rPr>
            </w:pPr>
            <w:r>
              <w:rPr>
                <w:rFonts w:asciiTheme="minorHAnsi" w:hAnsiTheme="minorHAnsi" w:cstheme="minorHAnsi"/>
                <w:sz w:val="20"/>
                <w:lang w:val="cs-CZ"/>
              </w:rPr>
              <w:t>zapůjčení a provoz SIM karty GSM</w:t>
            </w:r>
          </w:p>
        </w:tc>
      </w:tr>
      <w:tr w:rsidR="002643BA" w:rsidRPr="006F3E89" w:rsidTr="00BB5CEB">
        <w:trPr>
          <w:cnfStyle w:val="000000010000"/>
        </w:trPr>
        <w:tc>
          <w:tcPr>
            <w:cnfStyle w:val="001000000000"/>
            <w:tcW w:w="9104" w:type="dxa"/>
            <w:shd w:val="clear" w:color="auto" w:fill="A6A6A6" w:themeFill="background1" w:themeFillShade="A6"/>
          </w:tcPr>
          <w:p w:rsidR="0083657F" w:rsidRPr="006F3E89" w:rsidRDefault="002643BA" w:rsidP="00976E49">
            <w:pPr>
              <w:pStyle w:val="scp2ut"/>
              <w:keepNext/>
              <w:spacing w:before="0" w:after="0"/>
              <w:rPr>
                <w:rFonts w:asciiTheme="minorHAnsi" w:hAnsiTheme="minorHAnsi" w:cstheme="minorHAnsi"/>
                <w:lang w:val="cs-CZ"/>
              </w:rPr>
            </w:pPr>
            <w:r w:rsidRPr="006F3E89">
              <w:rPr>
                <w:rFonts w:asciiTheme="minorHAnsi" w:hAnsiTheme="minorHAnsi" w:cstheme="minorHAnsi"/>
                <w:lang w:val="cs-CZ"/>
              </w:rPr>
              <w:t>Přehled služeb na objednávku</w:t>
            </w:r>
          </w:p>
        </w:tc>
      </w:tr>
      <w:tr w:rsidR="003E6443" w:rsidRPr="006F3E89" w:rsidTr="00BB5CEB">
        <w:trPr>
          <w:cnfStyle w:val="000000100000"/>
        </w:trPr>
        <w:tc>
          <w:tcPr>
            <w:cnfStyle w:val="001000000000"/>
            <w:tcW w:w="9104" w:type="dxa"/>
          </w:tcPr>
          <w:p w:rsidR="003E6443" w:rsidRPr="006F3E89" w:rsidRDefault="003E6443" w:rsidP="00E37B3A">
            <w:pPr>
              <w:pStyle w:val="scbullet"/>
              <w:numPr>
                <w:ilvl w:val="0"/>
                <w:numId w:val="32"/>
              </w:numPr>
              <w:jc w:val="both"/>
              <w:rPr>
                <w:rFonts w:asciiTheme="minorHAnsi" w:hAnsiTheme="minorHAnsi" w:cstheme="minorHAnsi"/>
                <w:sz w:val="20"/>
                <w:lang w:val="cs-CZ"/>
              </w:rPr>
            </w:pPr>
            <w:r w:rsidRPr="006F3E89">
              <w:rPr>
                <w:rFonts w:asciiTheme="minorHAnsi" w:hAnsiTheme="minorHAnsi" w:cstheme="minorHAnsi"/>
                <w:sz w:val="20"/>
                <w:lang w:val="cs-CZ"/>
              </w:rPr>
              <w:t>odborná asistence</w:t>
            </w:r>
          </w:p>
        </w:tc>
      </w:tr>
      <w:tr w:rsidR="003E6443" w:rsidRPr="006F3E89" w:rsidTr="00BB5CEB">
        <w:trPr>
          <w:cnfStyle w:val="000000010000"/>
        </w:trPr>
        <w:tc>
          <w:tcPr>
            <w:cnfStyle w:val="001000000000"/>
            <w:tcW w:w="9104" w:type="dxa"/>
          </w:tcPr>
          <w:p w:rsidR="003E6443" w:rsidRPr="006F3E89" w:rsidRDefault="003E6443" w:rsidP="00106524">
            <w:pPr>
              <w:pStyle w:val="scbullet"/>
              <w:numPr>
                <w:ilvl w:val="0"/>
                <w:numId w:val="33"/>
              </w:numPr>
              <w:jc w:val="both"/>
              <w:textAlignment w:val="auto"/>
              <w:rPr>
                <w:rFonts w:asciiTheme="minorHAnsi" w:hAnsiTheme="minorHAnsi" w:cstheme="minorHAnsi"/>
                <w:sz w:val="20"/>
                <w:lang w:val="cs-CZ" w:eastAsia="en-US"/>
              </w:rPr>
            </w:pPr>
            <w:r w:rsidRPr="006F3E89">
              <w:rPr>
                <w:rFonts w:asciiTheme="minorHAnsi" w:hAnsiTheme="minorHAnsi" w:cstheme="minorHAnsi"/>
                <w:sz w:val="20"/>
                <w:lang w:val="cs-CZ" w:eastAsia="en-US"/>
              </w:rPr>
              <w:t>práce na opravách a údržbě, které přesahují rozsah služeb podle této Smlouvy, cenu dodaných dílů a materiálu hradí Objednatel Zhotoviteli samostatně</w:t>
            </w:r>
          </w:p>
        </w:tc>
      </w:tr>
      <w:tr w:rsidR="003E6443" w:rsidRPr="006F3E89" w:rsidTr="00BB5CEB">
        <w:trPr>
          <w:cnfStyle w:val="000000100000"/>
        </w:trPr>
        <w:tc>
          <w:tcPr>
            <w:cnfStyle w:val="001000000000"/>
            <w:tcW w:w="9104" w:type="dxa"/>
          </w:tcPr>
          <w:p w:rsidR="003E6443" w:rsidRPr="006F3E89" w:rsidRDefault="007A3176" w:rsidP="00E37B3A">
            <w:pPr>
              <w:pStyle w:val="scbullet"/>
              <w:numPr>
                <w:ilvl w:val="0"/>
                <w:numId w:val="32"/>
              </w:numPr>
              <w:jc w:val="both"/>
              <w:rPr>
                <w:rFonts w:asciiTheme="minorHAnsi" w:hAnsiTheme="minorHAnsi" w:cstheme="minorHAnsi"/>
                <w:sz w:val="20"/>
                <w:lang w:val="cs-CZ"/>
              </w:rPr>
            </w:pPr>
            <w:r w:rsidRPr="006F3E89">
              <w:rPr>
                <w:rFonts w:asciiTheme="minorHAnsi" w:hAnsiTheme="minorHAnsi" w:cstheme="minorHAnsi"/>
                <w:sz w:val="20"/>
                <w:lang w:val="cs-CZ"/>
              </w:rPr>
              <w:t>zásahy způsobené zneužitím nebo nesprávným použitím nouzového volání se účtují podle aktuálních výdajů a vzniklých nákladů</w:t>
            </w:r>
          </w:p>
        </w:tc>
      </w:tr>
      <w:tr w:rsidR="00A253D9" w:rsidRPr="006F3E89" w:rsidTr="00BB5CEB">
        <w:trPr>
          <w:cnfStyle w:val="000000010000"/>
        </w:trPr>
        <w:tc>
          <w:tcPr>
            <w:cnfStyle w:val="001000000000"/>
            <w:tcW w:w="9104" w:type="dxa"/>
          </w:tcPr>
          <w:p w:rsidR="00A253D9" w:rsidRPr="006F3E89" w:rsidRDefault="00A253D9" w:rsidP="00EF6893">
            <w:pPr>
              <w:pStyle w:val="scbullet"/>
              <w:numPr>
                <w:ilvl w:val="0"/>
                <w:numId w:val="33"/>
              </w:numPr>
              <w:jc w:val="both"/>
              <w:textAlignment w:val="auto"/>
              <w:rPr>
                <w:rFonts w:asciiTheme="minorHAnsi" w:hAnsiTheme="minorHAnsi" w:cstheme="minorHAnsi"/>
                <w:sz w:val="20"/>
                <w:lang w:val="cs-CZ" w:eastAsia="en-US"/>
              </w:rPr>
            </w:pPr>
            <w:r>
              <w:rPr>
                <w:rFonts w:asciiTheme="minorHAnsi" w:hAnsiTheme="minorHAnsi" w:cstheme="minorHAnsi"/>
                <w:sz w:val="20"/>
                <w:lang w:val="cs-CZ" w:eastAsia="en-US"/>
              </w:rPr>
              <w:t>inspekční prohlídky dle ČSN 27 4007</w:t>
            </w:r>
          </w:p>
        </w:tc>
      </w:tr>
      <w:tr w:rsidR="00A253D9" w:rsidRPr="006F3E89" w:rsidTr="00BB5CEB">
        <w:trPr>
          <w:cnfStyle w:val="000000100000"/>
        </w:trPr>
        <w:tc>
          <w:tcPr>
            <w:cnfStyle w:val="001000000000"/>
            <w:tcW w:w="9104" w:type="dxa"/>
          </w:tcPr>
          <w:p w:rsidR="00A253D9" w:rsidRPr="006F3E89" w:rsidRDefault="00A253D9" w:rsidP="00EF6893">
            <w:pPr>
              <w:pStyle w:val="scbullet"/>
              <w:numPr>
                <w:ilvl w:val="0"/>
                <w:numId w:val="33"/>
              </w:numPr>
              <w:jc w:val="both"/>
              <w:textAlignment w:val="auto"/>
              <w:rPr>
                <w:rFonts w:asciiTheme="minorHAnsi" w:hAnsiTheme="minorHAnsi" w:cstheme="minorHAnsi"/>
                <w:sz w:val="20"/>
                <w:lang w:val="cs-CZ" w:eastAsia="en-US"/>
              </w:rPr>
            </w:pPr>
            <w:r>
              <w:rPr>
                <w:rFonts w:asciiTheme="minorHAnsi" w:hAnsiTheme="minorHAnsi" w:cstheme="minorHAnsi"/>
                <w:sz w:val="20"/>
                <w:lang w:val="cs-CZ" w:eastAsia="en-US"/>
              </w:rPr>
              <w:t>provozní prohlídky dle ČSN 27 4002</w:t>
            </w:r>
          </w:p>
        </w:tc>
      </w:tr>
      <w:tr w:rsidR="00A253D9" w:rsidRPr="006F3E89" w:rsidTr="00BB5CEB">
        <w:trPr>
          <w:cnfStyle w:val="000000010000"/>
        </w:trPr>
        <w:tc>
          <w:tcPr>
            <w:cnfStyle w:val="001000000000"/>
            <w:tcW w:w="9104" w:type="dxa"/>
          </w:tcPr>
          <w:p w:rsidR="00A253D9" w:rsidRPr="006F3E89" w:rsidRDefault="00A253D9" w:rsidP="00EF6893">
            <w:pPr>
              <w:pStyle w:val="scbullet"/>
              <w:numPr>
                <w:ilvl w:val="0"/>
                <w:numId w:val="33"/>
              </w:numPr>
              <w:jc w:val="both"/>
              <w:textAlignment w:val="auto"/>
              <w:rPr>
                <w:rFonts w:asciiTheme="minorHAnsi" w:hAnsiTheme="minorHAnsi" w:cstheme="minorHAnsi"/>
                <w:sz w:val="20"/>
                <w:lang w:val="cs-CZ" w:eastAsia="en-US"/>
              </w:rPr>
            </w:pPr>
            <w:r>
              <w:rPr>
                <w:rFonts w:asciiTheme="minorHAnsi" w:hAnsiTheme="minorHAnsi" w:cstheme="minorHAnsi"/>
                <w:sz w:val="20"/>
                <w:lang w:val="cs-CZ" w:eastAsia="en-US"/>
              </w:rPr>
              <w:t xml:space="preserve">opravy (práce technika) v pracovních dnech v čase 7:00 až 15:30 hod </w:t>
            </w:r>
          </w:p>
        </w:tc>
      </w:tr>
      <w:tr w:rsidR="00A253D9" w:rsidRPr="006F3E89" w:rsidTr="00BB5CEB">
        <w:trPr>
          <w:cnfStyle w:val="000000100000"/>
        </w:trPr>
        <w:tc>
          <w:tcPr>
            <w:cnfStyle w:val="001000000000"/>
            <w:tcW w:w="9104" w:type="dxa"/>
          </w:tcPr>
          <w:p w:rsidR="00A253D9" w:rsidRPr="006F3E89" w:rsidRDefault="00A253D9" w:rsidP="00EF6893">
            <w:pPr>
              <w:pStyle w:val="scbullet"/>
              <w:numPr>
                <w:ilvl w:val="0"/>
                <w:numId w:val="33"/>
              </w:numPr>
              <w:jc w:val="both"/>
              <w:textAlignment w:val="auto"/>
              <w:rPr>
                <w:rFonts w:asciiTheme="minorHAnsi" w:hAnsiTheme="minorHAnsi" w:cstheme="minorHAnsi"/>
                <w:sz w:val="20"/>
                <w:lang w:val="cs-CZ" w:eastAsia="en-US"/>
              </w:rPr>
            </w:pPr>
            <w:r>
              <w:rPr>
                <w:rFonts w:asciiTheme="minorHAnsi" w:hAnsiTheme="minorHAnsi" w:cstheme="minorHAnsi"/>
                <w:sz w:val="20"/>
                <w:lang w:val="cs-CZ" w:eastAsia="en-US"/>
              </w:rPr>
              <w:t>nástup na opravu v prodloužené pracovní době 7:00 až 22:00 hod vč. víkendů a svátků</w:t>
            </w:r>
          </w:p>
        </w:tc>
      </w:tr>
      <w:tr w:rsidR="00A253D9" w:rsidRPr="006F3E89" w:rsidTr="00BB5CEB">
        <w:trPr>
          <w:cnfStyle w:val="000000010000"/>
        </w:trPr>
        <w:tc>
          <w:tcPr>
            <w:cnfStyle w:val="001000000000"/>
            <w:tcW w:w="9104" w:type="dxa"/>
          </w:tcPr>
          <w:p w:rsidR="00A253D9" w:rsidRPr="006F3E89" w:rsidRDefault="00A253D9" w:rsidP="00EF6893">
            <w:pPr>
              <w:pStyle w:val="scbullet"/>
              <w:numPr>
                <w:ilvl w:val="0"/>
                <w:numId w:val="33"/>
              </w:numPr>
              <w:jc w:val="both"/>
              <w:textAlignment w:val="auto"/>
              <w:rPr>
                <w:rFonts w:asciiTheme="minorHAnsi" w:hAnsiTheme="minorHAnsi" w:cstheme="minorHAnsi"/>
                <w:sz w:val="20"/>
                <w:lang w:val="cs-CZ" w:eastAsia="en-US"/>
              </w:rPr>
            </w:pPr>
            <w:r>
              <w:rPr>
                <w:rFonts w:asciiTheme="minorHAnsi" w:hAnsiTheme="minorHAnsi" w:cstheme="minorHAnsi"/>
                <w:sz w:val="20"/>
                <w:lang w:val="cs-CZ" w:eastAsia="en-US"/>
              </w:rPr>
              <w:t xml:space="preserve">on-line informační systém </w:t>
            </w:r>
            <w:proofErr w:type="spellStart"/>
            <w:r>
              <w:rPr>
                <w:rFonts w:asciiTheme="minorHAnsi" w:hAnsiTheme="minorHAnsi" w:cstheme="minorHAnsi"/>
                <w:sz w:val="20"/>
                <w:lang w:val="cs-CZ" w:eastAsia="en-US"/>
              </w:rPr>
              <w:t>Scorecard</w:t>
            </w:r>
            <w:proofErr w:type="spellEnd"/>
          </w:p>
        </w:tc>
      </w:tr>
      <w:tr w:rsidR="00A253D9" w:rsidRPr="006F3E89" w:rsidTr="00BB5CEB">
        <w:trPr>
          <w:cnfStyle w:val="000000100000"/>
        </w:trPr>
        <w:tc>
          <w:tcPr>
            <w:cnfStyle w:val="001000000000"/>
            <w:tcW w:w="9104" w:type="dxa"/>
          </w:tcPr>
          <w:p w:rsidR="00A253D9" w:rsidRPr="006F3E89" w:rsidRDefault="00A253D9" w:rsidP="00EF6893">
            <w:pPr>
              <w:pStyle w:val="scbullet"/>
              <w:numPr>
                <w:ilvl w:val="0"/>
                <w:numId w:val="33"/>
              </w:numPr>
              <w:jc w:val="both"/>
              <w:textAlignment w:val="auto"/>
              <w:rPr>
                <w:rFonts w:asciiTheme="minorHAnsi" w:hAnsiTheme="minorHAnsi" w:cstheme="minorHAnsi"/>
                <w:sz w:val="20"/>
                <w:lang w:val="cs-CZ" w:eastAsia="en-US"/>
              </w:rPr>
            </w:pPr>
            <w:r>
              <w:rPr>
                <w:rFonts w:asciiTheme="minorHAnsi" w:hAnsiTheme="minorHAnsi" w:cstheme="minorHAnsi"/>
                <w:sz w:val="20"/>
                <w:lang w:val="cs-CZ" w:eastAsia="en-US"/>
              </w:rPr>
              <w:t>garantovaná funkčnost zařízení po dobu 98,5% provozního času</w:t>
            </w:r>
          </w:p>
        </w:tc>
      </w:tr>
      <w:tr w:rsidR="00A253D9" w:rsidRPr="006F3E89" w:rsidTr="00BB5CEB">
        <w:trPr>
          <w:cnfStyle w:val="000000010000"/>
        </w:trPr>
        <w:tc>
          <w:tcPr>
            <w:cnfStyle w:val="001000000000"/>
            <w:tcW w:w="9104" w:type="dxa"/>
          </w:tcPr>
          <w:p w:rsidR="00A253D9" w:rsidRPr="006F3E89" w:rsidRDefault="00A253D9" w:rsidP="00EF6893">
            <w:pPr>
              <w:pStyle w:val="scbullet"/>
              <w:numPr>
                <w:ilvl w:val="0"/>
                <w:numId w:val="33"/>
              </w:numPr>
              <w:jc w:val="both"/>
              <w:textAlignment w:val="auto"/>
              <w:rPr>
                <w:rFonts w:asciiTheme="minorHAnsi" w:hAnsiTheme="minorHAnsi" w:cstheme="minorHAnsi"/>
                <w:sz w:val="20"/>
                <w:lang w:val="cs-CZ" w:eastAsia="en-US"/>
              </w:rPr>
            </w:pPr>
            <w:r>
              <w:rPr>
                <w:rFonts w:asciiTheme="minorHAnsi" w:hAnsiTheme="minorHAnsi" w:cstheme="minorHAnsi"/>
                <w:sz w:val="20"/>
                <w:lang w:val="cs-CZ" w:eastAsia="en-US"/>
              </w:rPr>
              <w:t xml:space="preserve">nástup na opravu nejpozději do 6 hodin v pracovní dny od 7:00 do 15:30 od nahlášení na dispečink Schindler tel. 844 </w:t>
            </w:r>
            <w:proofErr w:type="spellStart"/>
            <w:r>
              <w:rPr>
                <w:rFonts w:asciiTheme="minorHAnsi" w:hAnsiTheme="minorHAnsi" w:cstheme="minorHAnsi"/>
                <w:sz w:val="20"/>
                <w:lang w:val="cs-CZ" w:eastAsia="en-US"/>
              </w:rPr>
              <w:t>844</w:t>
            </w:r>
            <w:proofErr w:type="spellEnd"/>
            <w:r>
              <w:rPr>
                <w:rFonts w:asciiTheme="minorHAnsi" w:hAnsiTheme="minorHAnsi" w:cstheme="minorHAnsi"/>
                <w:sz w:val="20"/>
                <w:lang w:val="cs-CZ" w:eastAsia="en-US"/>
              </w:rPr>
              <w:t xml:space="preserve"> 808</w:t>
            </w:r>
          </w:p>
        </w:tc>
      </w:tr>
      <w:tr w:rsidR="00A253D9" w:rsidRPr="006F3E89" w:rsidTr="00BB5CEB">
        <w:trPr>
          <w:cnfStyle w:val="000000100000"/>
        </w:trPr>
        <w:tc>
          <w:tcPr>
            <w:cnfStyle w:val="001000000000"/>
            <w:tcW w:w="9104" w:type="dxa"/>
          </w:tcPr>
          <w:p w:rsidR="00A253D9" w:rsidRPr="006F3E89" w:rsidRDefault="00A253D9" w:rsidP="00EF6893">
            <w:pPr>
              <w:pStyle w:val="scbullet"/>
              <w:numPr>
                <w:ilvl w:val="0"/>
                <w:numId w:val="33"/>
              </w:numPr>
              <w:jc w:val="both"/>
              <w:textAlignment w:val="auto"/>
              <w:rPr>
                <w:rFonts w:asciiTheme="minorHAnsi" w:hAnsiTheme="minorHAnsi" w:cstheme="minorHAnsi"/>
                <w:sz w:val="20"/>
                <w:lang w:val="cs-CZ" w:eastAsia="en-US"/>
              </w:rPr>
            </w:pPr>
            <w:r>
              <w:rPr>
                <w:rFonts w:asciiTheme="minorHAnsi" w:hAnsiTheme="minorHAnsi" w:cstheme="minorHAnsi"/>
                <w:sz w:val="20"/>
                <w:lang w:val="cs-CZ" w:eastAsia="en-US"/>
              </w:rPr>
              <w:t>proškolení dozorce 1x/2roky/osoba/výtah</w:t>
            </w:r>
          </w:p>
        </w:tc>
      </w:tr>
      <w:tr w:rsidR="00A253D9" w:rsidRPr="006F3E89" w:rsidTr="00BB5CEB">
        <w:trPr>
          <w:cnfStyle w:val="000000010000"/>
        </w:trPr>
        <w:tc>
          <w:tcPr>
            <w:cnfStyle w:val="001000000000"/>
            <w:tcW w:w="9104" w:type="dxa"/>
          </w:tcPr>
          <w:p w:rsidR="00A253D9" w:rsidRPr="006F3E89" w:rsidRDefault="00A253D9" w:rsidP="00EF6893">
            <w:pPr>
              <w:pStyle w:val="scbullet"/>
              <w:numPr>
                <w:ilvl w:val="0"/>
                <w:numId w:val="33"/>
              </w:numPr>
              <w:jc w:val="both"/>
              <w:textAlignment w:val="auto"/>
              <w:rPr>
                <w:rFonts w:asciiTheme="minorHAnsi" w:hAnsiTheme="minorHAnsi" w:cstheme="minorHAnsi"/>
                <w:sz w:val="20"/>
                <w:lang w:val="cs-CZ" w:eastAsia="en-US"/>
              </w:rPr>
            </w:pPr>
            <w:r>
              <w:rPr>
                <w:rFonts w:asciiTheme="minorHAnsi" w:hAnsiTheme="minorHAnsi" w:cstheme="minorHAnsi"/>
                <w:sz w:val="20"/>
                <w:lang w:val="cs-CZ" w:eastAsia="en-US"/>
              </w:rPr>
              <w:t>výměna nefunkčních žárovek v kleci výtahu během pravidelné kontroly a preventivní údržby zařízení</w:t>
            </w:r>
          </w:p>
        </w:tc>
      </w:tr>
    </w:tbl>
    <w:p w:rsidR="002643BA" w:rsidRPr="006F3E89" w:rsidRDefault="002643BA" w:rsidP="00D32294">
      <w:pPr>
        <w:pStyle w:val="Normlnodsazen"/>
        <w:rPr>
          <w:rFonts w:cstheme="minorHAnsi"/>
          <w:lang w:eastAsia="cs-CZ"/>
        </w:rPr>
      </w:pPr>
    </w:p>
    <w:p w:rsidR="00E37B3A" w:rsidRPr="006F3E89" w:rsidRDefault="00E37B3A" w:rsidP="00D32294">
      <w:pPr>
        <w:pStyle w:val="Normlnodsazen"/>
        <w:rPr>
          <w:rFonts w:cstheme="minorHAnsi"/>
          <w:lang w:eastAsia="cs-CZ"/>
        </w:rPr>
      </w:pPr>
    </w:p>
    <w:bookmarkEnd w:id="6"/>
    <w:p w:rsidR="009F52CE" w:rsidRDefault="009F52CE" w:rsidP="00D21282">
      <w:pPr>
        <w:pStyle w:val="Normlnodsazen"/>
        <w:ind w:left="0"/>
        <w:rPr>
          <w:lang w:eastAsia="cs-CZ"/>
        </w:rPr>
      </w:pPr>
    </w:p>
    <w:p w:rsidR="003C1532" w:rsidRPr="00513136" w:rsidRDefault="003C1532" w:rsidP="003C1532">
      <w:pPr>
        <w:pStyle w:val="scp105"/>
        <w:tabs>
          <w:tab w:val="clear" w:pos="1797"/>
          <w:tab w:val="clear" w:pos="2138"/>
          <w:tab w:val="left" w:pos="-4962"/>
        </w:tabs>
        <w:ind w:left="720" w:firstLine="0"/>
        <w:jc w:val="both"/>
        <w:rPr>
          <w:rFonts w:asciiTheme="minorHAnsi" w:hAnsiTheme="minorHAnsi" w:cstheme="minorHAnsi"/>
          <w:sz w:val="24"/>
          <w:szCs w:val="24"/>
          <w:lang w:val="cs-CZ"/>
        </w:rPr>
      </w:pPr>
    </w:p>
    <w:p w:rsidR="003C1532" w:rsidRDefault="003C1532" w:rsidP="003C1532">
      <w:pPr>
        <w:rPr>
          <w:rFonts w:cstheme="minorHAnsi"/>
          <w:b/>
          <w:sz w:val="24"/>
          <w:szCs w:val="24"/>
        </w:rPr>
      </w:pPr>
      <w:r>
        <w:rPr>
          <w:rFonts w:cstheme="minorHAnsi"/>
          <w:b/>
          <w:sz w:val="24"/>
          <w:szCs w:val="24"/>
        </w:rPr>
        <w:t>Č</w:t>
      </w:r>
      <w:r w:rsidRPr="00513136">
        <w:rPr>
          <w:rFonts w:cstheme="minorHAnsi"/>
          <w:b/>
          <w:sz w:val="24"/>
          <w:szCs w:val="24"/>
        </w:rPr>
        <w:t>l.</w:t>
      </w:r>
      <w:r>
        <w:rPr>
          <w:rFonts w:cstheme="minorHAnsi"/>
          <w:b/>
          <w:sz w:val="24"/>
          <w:szCs w:val="24"/>
        </w:rPr>
        <w:t>4</w:t>
      </w:r>
      <w:r w:rsidRPr="00513136">
        <w:rPr>
          <w:rFonts w:cstheme="minorHAnsi"/>
          <w:b/>
          <w:sz w:val="24"/>
          <w:szCs w:val="24"/>
        </w:rPr>
        <w:tab/>
      </w:r>
      <w:proofErr w:type="spellStart"/>
      <w:r>
        <w:rPr>
          <w:rFonts w:cstheme="minorHAnsi"/>
          <w:b/>
          <w:sz w:val="24"/>
          <w:szCs w:val="24"/>
        </w:rPr>
        <w:t>Cena</w:t>
      </w:r>
      <w:proofErr w:type="spellEnd"/>
    </w:p>
    <w:p w:rsidR="009C0D21" w:rsidRDefault="009C0D21" w:rsidP="009C0D21">
      <w:pPr>
        <w:pStyle w:val="Normlnodsazen"/>
        <w:ind w:left="0"/>
        <w:jc w:val="both"/>
        <w:rPr>
          <w:rFonts w:cstheme="minorHAnsi"/>
          <w:sz w:val="24"/>
          <w:szCs w:val="24"/>
          <w:lang w:val="cs-CZ"/>
        </w:rPr>
      </w:pPr>
    </w:p>
    <w:p w:rsidR="009C0D21" w:rsidRDefault="009C0D21" w:rsidP="009C0D21">
      <w:pPr>
        <w:pStyle w:val="Normlnodsazen"/>
        <w:ind w:left="705" w:hanging="705"/>
        <w:jc w:val="both"/>
        <w:rPr>
          <w:rFonts w:cstheme="minorHAnsi"/>
          <w:sz w:val="24"/>
          <w:szCs w:val="24"/>
          <w:lang w:val="cs-CZ"/>
        </w:rPr>
      </w:pPr>
      <w:r>
        <w:rPr>
          <w:rFonts w:cstheme="minorHAnsi"/>
          <w:sz w:val="24"/>
          <w:szCs w:val="24"/>
          <w:lang w:val="cs-CZ"/>
        </w:rPr>
        <w:t>4</w:t>
      </w:r>
      <w:r w:rsidRPr="00513136">
        <w:rPr>
          <w:rFonts w:cstheme="minorHAnsi"/>
          <w:sz w:val="24"/>
          <w:szCs w:val="24"/>
          <w:lang w:val="cs-CZ"/>
        </w:rPr>
        <w:t>.</w:t>
      </w:r>
      <w:r>
        <w:rPr>
          <w:rFonts w:cstheme="minorHAnsi"/>
          <w:sz w:val="24"/>
          <w:szCs w:val="24"/>
          <w:lang w:val="cs-CZ"/>
        </w:rPr>
        <w:t>1</w:t>
      </w:r>
      <w:r w:rsidRPr="00513136">
        <w:rPr>
          <w:rFonts w:cstheme="minorHAnsi"/>
          <w:color w:val="FF0000"/>
          <w:sz w:val="24"/>
          <w:szCs w:val="24"/>
          <w:lang w:val="cs-CZ"/>
        </w:rPr>
        <w:tab/>
      </w:r>
      <w:r w:rsidRPr="009C0D21">
        <w:rPr>
          <w:rFonts w:cstheme="minorHAnsi"/>
          <w:sz w:val="24"/>
          <w:szCs w:val="24"/>
          <w:lang w:val="cs-CZ"/>
        </w:rPr>
        <w:t xml:space="preserve">Celková měsíční cena bez DPH za služby uvedené v čl. 3 </w:t>
      </w:r>
      <w:proofErr w:type="gramStart"/>
      <w:r w:rsidRPr="009C0D21">
        <w:rPr>
          <w:rFonts w:cstheme="minorHAnsi"/>
          <w:sz w:val="24"/>
          <w:szCs w:val="24"/>
          <w:lang w:val="cs-CZ"/>
        </w:rPr>
        <w:t>této</w:t>
      </w:r>
      <w:proofErr w:type="gramEnd"/>
      <w:r w:rsidRPr="009C0D21">
        <w:rPr>
          <w:rFonts w:cstheme="minorHAnsi"/>
          <w:sz w:val="24"/>
          <w:szCs w:val="24"/>
          <w:lang w:val="cs-CZ"/>
        </w:rPr>
        <w:t xml:space="preserve"> Smlouvy činí: </w:t>
      </w:r>
      <w:r w:rsidR="00A253D9">
        <w:rPr>
          <w:rFonts w:cstheme="minorHAnsi"/>
          <w:sz w:val="24"/>
          <w:szCs w:val="24"/>
          <w:lang w:val="cs-CZ"/>
        </w:rPr>
        <w:t>1 780</w:t>
      </w:r>
      <w:r w:rsidRPr="009C0D21">
        <w:rPr>
          <w:rFonts w:cstheme="minorHAnsi"/>
          <w:sz w:val="24"/>
          <w:szCs w:val="24"/>
          <w:lang w:val="cs-CZ"/>
        </w:rPr>
        <w:t>,-</w:t>
      </w:r>
      <w:r>
        <w:rPr>
          <w:rFonts w:cstheme="minorHAnsi"/>
          <w:sz w:val="24"/>
          <w:szCs w:val="24"/>
          <w:lang w:val="cs-CZ"/>
        </w:rPr>
        <w:t xml:space="preserve"> </w:t>
      </w:r>
      <w:r w:rsidRPr="009C0D21">
        <w:rPr>
          <w:rFonts w:cstheme="minorHAnsi"/>
          <w:sz w:val="24"/>
          <w:szCs w:val="24"/>
          <w:lang w:val="cs-CZ"/>
        </w:rPr>
        <w:t>Kč</w:t>
      </w:r>
      <w:r>
        <w:rPr>
          <w:rFonts w:cstheme="minorHAnsi"/>
          <w:sz w:val="24"/>
          <w:szCs w:val="24"/>
          <w:lang w:val="cs-CZ"/>
        </w:rPr>
        <w:t>. P</w:t>
      </w:r>
      <w:r w:rsidRPr="009C0D21">
        <w:rPr>
          <w:rFonts w:cstheme="minorHAnsi"/>
          <w:sz w:val="24"/>
          <w:szCs w:val="24"/>
          <w:lang w:val="cs-CZ"/>
        </w:rPr>
        <w:t>říslušná daň z přidané hodnoty bude účtována dle zákona č. 235/2004 Sb.</w:t>
      </w:r>
      <w:r w:rsidR="00AF3D8C">
        <w:rPr>
          <w:rFonts w:cstheme="minorHAnsi"/>
          <w:sz w:val="24"/>
          <w:szCs w:val="24"/>
          <w:lang w:val="cs-CZ"/>
        </w:rPr>
        <w:t>,</w:t>
      </w:r>
      <w:r w:rsidRPr="009C0D21">
        <w:rPr>
          <w:rFonts w:cstheme="minorHAnsi"/>
          <w:sz w:val="24"/>
          <w:szCs w:val="24"/>
          <w:lang w:val="cs-CZ"/>
        </w:rPr>
        <w:t xml:space="preserve"> o dani z přidané hodnoty, v platném znění.</w:t>
      </w:r>
    </w:p>
    <w:p w:rsidR="009C0D21" w:rsidRDefault="009C0D21" w:rsidP="009C0D21">
      <w:pPr>
        <w:pStyle w:val="Normlnodsazen"/>
        <w:ind w:left="0"/>
        <w:jc w:val="both"/>
        <w:rPr>
          <w:rFonts w:cstheme="minorHAnsi"/>
          <w:sz w:val="24"/>
          <w:szCs w:val="24"/>
          <w:lang w:val="cs-CZ"/>
        </w:rPr>
      </w:pPr>
    </w:p>
    <w:p w:rsidR="00060AB1" w:rsidRPr="009C0D21" w:rsidRDefault="00060AB1" w:rsidP="009C0D21">
      <w:pPr>
        <w:pStyle w:val="Normlnodsazen"/>
        <w:ind w:left="709"/>
        <w:jc w:val="both"/>
        <w:rPr>
          <w:rFonts w:cstheme="minorHAnsi"/>
          <w:sz w:val="24"/>
          <w:szCs w:val="24"/>
          <w:lang w:val="cs-CZ"/>
        </w:rPr>
      </w:pPr>
      <w:r w:rsidRPr="009C0D21">
        <w:rPr>
          <w:rFonts w:cstheme="minorHAnsi"/>
          <w:sz w:val="24"/>
          <w:szCs w:val="24"/>
          <w:lang w:val="cs-CZ"/>
        </w:rPr>
        <w:t>V případě, že dojde ke změně sazby DPH, bude tato sazba odpovídajícím způsobem upravena.</w:t>
      </w:r>
    </w:p>
    <w:p w:rsidR="00060AB1" w:rsidRDefault="00060AB1" w:rsidP="00060AB1">
      <w:pPr>
        <w:pStyle w:val="Normlnodsazen"/>
        <w:ind w:left="705"/>
        <w:rPr>
          <w:rFonts w:cstheme="minorHAnsi"/>
          <w:sz w:val="24"/>
          <w:szCs w:val="24"/>
          <w:lang w:val="cs-CZ" w:eastAsia="de-DE"/>
        </w:rPr>
      </w:pPr>
    </w:p>
    <w:tbl>
      <w:tblPr>
        <w:tblStyle w:val="Mkatabulky"/>
        <w:tblW w:w="9322" w:type="dxa"/>
        <w:jc w:val="right"/>
        <w:tblInd w:w="47" w:type="dxa"/>
        <w:tblLayout w:type="fixed"/>
        <w:tblLook w:val="04A0"/>
      </w:tblPr>
      <w:tblGrid>
        <w:gridCol w:w="1844"/>
        <w:gridCol w:w="1086"/>
        <w:gridCol w:w="1465"/>
        <w:gridCol w:w="850"/>
        <w:gridCol w:w="945"/>
        <w:gridCol w:w="992"/>
        <w:gridCol w:w="992"/>
        <w:gridCol w:w="1148"/>
      </w:tblGrid>
      <w:tr w:rsidR="00DB59F8" w:rsidRPr="00156C0A" w:rsidTr="005744AA">
        <w:trPr>
          <w:trHeight w:val="378"/>
          <w:jc w:val="right"/>
        </w:trPr>
        <w:tc>
          <w:tcPr>
            <w:tcW w:w="9322" w:type="dxa"/>
            <w:gridSpan w:val="8"/>
            <w:tcBorders>
              <w:top w:val="single" w:sz="12" w:space="0" w:color="auto"/>
              <w:left w:val="single" w:sz="12" w:space="0" w:color="auto"/>
              <w:bottom w:val="single" w:sz="6" w:space="0" w:color="auto"/>
              <w:right w:val="single" w:sz="12" w:space="0" w:color="auto"/>
            </w:tcBorders>
            <w:shd w:val="clear" w:color="auto" w:fill="A6A6A6" w:themeFill="background1" w:themeFillShade="A6"/>
          </w:tcPr>
          <w:p w:rsidR="00DB59F8" w:rsidRPr="00156C0A" w:rsidRDefault="00DB59F8" w:rsidP="00156C0A">
            <w:pPr>
              <w:pStyle w:val="scp2tab"/>
              <w:ind w:left="0" w:firstLine="0"/>
              <w:jc w:val="center"/>
              <w:rPr>
                <w:lang w:val="cs-CZ"/>
              </w:rPr>
            </w:pPr>
            <w:r w:rsidRPr="00156C0A">
              <w:rPr>
                <w:lang w:val="cs-CZ"/>
              </w:rPr>
              <w:t>Přehled zařízení</w:t>
            </w:r>
          </w:p>
        </w:tc>
      </w:tr>
      <w:tr w:rsidR="00520CF6" w:rsidRPr="00156C0A" w:rsidTr="005744AA">
        <w:trPr>
          <w:jc w:val="right"/>
        </w:trPr>
        <w:tc>
          <w:tcPr>
            <w:tcW w:w="1844" w:type="dxa"/>
            <w:tcBorders>
              <w:top w:val="single" w:sz="6" w:space="0" w:color="auto"/>
              <w:left w:val="single" w:sz="12" w:space="0" w:color="auto"/>
              <w:bottom w:val="single" w:sz="12" w:space="0" w:color="auto"/>
              <w:right w:val="single" w:sz="6" w:space="0" w:color="auto"/>
            </w:tcBorders>
            <w:shd w:val="clear" w:color="auto" w:fill="A6A6A6" w:themeFill="background1" w:themeFillShade="A6"/>
            <w:vAlign w:val="center"/>
          </w:tcPr>
          <w:p w:rsidR="00520CF6" w:rsidRPr="00156C0A" w:rsidRDefault="00520CF6" w:rsidP="00156C0A">
            <w:pPr>
              <w:pStyle w:val="scp2tab"/>
              <w:ind w:left="0" w:firstLine="0"/>
              <w:jc w:val="center"/>
              <w:rPr>
                <w:sz w:val="18"/>
                <w:szCs w:val="18"/>
                <w:lang w:val="cs-CZ"/>
              </w:rPr>
            </w:pPr>
            <w:r w:rsidRPr="00156C0A">
              <w:rPr>
                <w:sz w:val="18"/>
                <w:szCs w:val="18"/>
                <w:lang w:val="cs-CZ"/>
              </w:rPr>
              <w:t>Umístění</w:t>
            </w:r>
          </w:p>
        </w:tc>
        <w:tc>
          <w:tcPr>
            <w:tcW w:w="1086" w:type="dxa"/>
            <w:tcBorders>
              <w:top w:val="single" w:sz="6" w:space="0" w:color="auto"/>
              <w:left w:val="single" w:sz="6" w:space="0" w:color="auto"/>
              <w:bottom w:val="single" w:sz="12" w:space="0" w:color="auto"/>
              <w:right w:val="single" w:sz="6" w:space="0" w:color="auto"/>
            </w:tcBorders>
            <w:shd w:val="clear" w:color="auto" w:fill="A6A6A6" w:themeFill="background1" w:themeFillShade="A6"/>
            <w:vAlign w:val="center"/>
          </w:tcPr>
          <w:p w:rsidR="00520CF6" w:rsidRPr="00156C0A" w:rsidRDefault="00520CF6" w:rsidP="00156C0A">
            <w:pPr>
              <w:pStyle w:val="scp2tab"/>
              <w:ind w:left="0" w:firstLine="0"/>
              <w:jc w:val="center"/>
              <w:rPr>
                <w:sz w:val="18"/>
                <w:szCs w:val="18"/>
                <w:lang w:val="cs-CZ"/>
              </w:rPr>
            </w:pPr>
            <w:r w:rsidRPr="00156C0A">
              <w:rPr>
                <w:sz w:val="18"/>
                <w:szCs w:val="18"/>
                <w:lang w:val="cs-CZ"/>
              </w:rPr>
              <w:t>SAP číslo</w:t>
            </w:r>
          </w:p>
        </w:tc>
        <w:tc>
          <w:tcPr>
            <w:tcW w:w="1465" w:type="dxa"/>
            <w:tcBorders>
              <w:top w:val="single" w:sz="6" w:space="0" w:color="auto"/>
              <w:left w:val="single" w:sz="6" w:space="0" w:color="auto"/>
              <w:bottom w:val="single" w:sz="12" w:space="0" w:color="auto"/>
              <w:right w:val="single" w:sz="6" w:space="0" w:color="auto"/>
            </w:tcBorders>
            <w:shd w:val="clear" w:color="auto" w:fill="A6A6A6" w:themeFill="background1" w:themeFillShade="A6"/>
            <w:vAlign w:val="center"/>
          </w:tcPr>
          <w:p w:rsidR="00520CF6" w:rsidRPr="00156C0A" w:rsidRDefault="00520CF6" w:rsidP="00156C0A">
            <w:pPr>
              <w:pStyle w:val="scp2tab"/>
              <w:ind w:left="0" w:firstLine="0"/>
              <w:jc w:val="center"/>
              <w:rPr>
                <w:sz w:val="18"/>
                <w:szCs w:val="18"/>
                <w:lang w:val="cs-CZ"/>
              </w:rPr>
            </w:pPr>
            <w:r w:rsidRPr="00156C0A">
              <w:rPr>
                <w:sz w:val="18"/>
                <w:szCs w:val="18"/>
                <w:lang w:val="cs-CZ"/>
              </w:rPr>
              <w:t>Označení zařízení</w:t>
            </w:r>
          </w:p>
        </w:tc>
        <w:tc>
          <w:tcPr>
            <w:tcW w:w="850" w:type="dxa"/>
            <w:tcBorders>
              <w:top w:val="single" w:sz="6" w:space="0" w:color="auto"/>
              <w:left w:val="single" w:sz="6" w:space="0" w:color="auto"/>
              <w:bottom w:val="single" w:sz="12" w:space="0" w:color="auto"/>
              <w:right w:val="single" w:sz="12" w:space="0" w:color="auto"/>
            </w:tcBorders>
            <w:shd w:val="clear" w:color="auto" w:fill="A6A6A6" w:themeFill="background1" w:themeFillShade="A6"/>
            <w:vAlign w:val="center"/>
          </w:tcPr>
          <w:p w:rsidR="00520CF6" w:rsidRPr="00156C0A" w:rsidRDefault="00520CF6" w:rsidP="00156C0A">
            <w:pPr>
              <w:pStyle w:val="scp2tab"/>
              <w:ind w:left="0" w:firstLine="0"/>
              <w:jc w:val="center"/>
              <w:rPr>
                <w:sz w:val="18"/>
                <w:szCs w:val="18"/>
                <w:lang w:val="cs-CZ"/>
              </w:rPr>
            </w:pPr>
            <w:r>
              <w:rPr>
                <w:sz w:val="18"/>
                <w:szCs w:val="18"/>
                <w:lang w:val="cs-CZ"/>
              </w:rPr>
              <w:t>Počet stanic</w:t>
            </w:r>
          </w:p>
        </w:tc>
        <w:tc>
          <w:tcPr>
            <w:tcW w:w="945" w:type="dxa"/>
            <w:tcBorders>
              <w:top w:val="single" w:sz="6" w:space="0" w:color="auto"/>
              <w:left w:val="single" w:sz="12" w:space="0" w:color="auto"/>
              <w:bottom w:val="single" w:sz="12" w:space="0" w:color="auto"/>
              <w:right w:val="single" w:sz="12" w:space="0" w:color="auto"/>
            </w:tcBorders>
            <w:shd w:val="clear" w:color="auto" w:fill="A6A6A6" w:themeFill="background1" w:themeFillShade="A6"/>
            <w:vAlign w:val="center"/>
          </w:tcPr>
          <w:p w:rsidR="00520CF6" w:rsidRPr="00156C0A" w:rsidRDefault="00520CF6" w:rsidP="00520CF6">
            <w:pPr>
              <w:pStyle w:val="scp2tab"/>
              <w:ind w:left="0" w:firstLine="0"/>
              <w:jc w:val="center"/>
              <w:rPr>
                <w:sz w:val="18"/>
                <w:szCs w:val="18"/>
                <w:lang w:val="cs-CZ"/>
              </w:rPr>
            </w:pPr>
            <w:r>
              <w:rPr>
                <w:sz w:val="18"/>
                <w:szCs w:val="18"/>
                <w:lang w:val="cs-CZ"/>
              </w:rPr>
              <w:t>Nosnost</w:t>
            </w:r>
          </w:p>
        </w:tc>
        <w:tc>
          <w:tcPr>
            <w:tcW w:w="992" w:type="dxa"/>
            <w:tcBorders>
              <w:top w:val="single" w:sz="6" w:space="0" w:color="auto"/>
              <w:left w:val="single" w:sz="12" w:space="0" w:color="auto"/>
              <w:bottom w:val="single" w:sz="12" w:space="0" w:color="auto"/>
              <w:right w:val="single" w:sz="6" w:space="0" w:color="auto"/>
            </w:tcBorders>
            <w:shd w:val="clear" w:color="auto" w:fill="A6A6A6" w:themeFill="background1" w:themeFillShade="A6"/>
            <w:vAlign w:val="center"/>
          </w:tcPr>
          <w:p w:rsidR="00520CF6" w:rsidRPr="00156C0A" w:rsidRDefault="00520CF6" w:rsidP="00156C0A">
            <w:pPr>
              <w:pStyle w:val="scp2tab"/>
              <w:ind w:left="0" w:firstLine="0"/>
              <w:jc w:val="center"/>
              <w:rPr>
                <w:sz w:val="18"/>
                <w:szCs w:val="18"/>
                <w:lang w:val="cs-CZ"/>
              </w:rPr>
            </w:pPr>
            <w:r w:rsidRPr="00156C0A">
              <w:rPr>
                <w:sz w:val="18"/>
                <w:szCs w:val="18"/>
                <w:lang w:val="cs-CZ"/>
              </w:rPr>
              <w:t>Cena bez DPH / měsíc</w:t>
            </w:r>
          </w:p>
        </w:tc>
        <w:tc>
          <w:tcPr>
            <w:tcW w:w="992" w:type="dxa"/>
            <w:tcBorders>
              <w:top w:val="single" w:sz="6" w:space="0" w:color="auto"/>
              <w:left w:val="single" w:sz="6" w:space="0" w:color="auto"/>
              <w:bottom w:val="single" w:sz="12" w:space="0" w:color="auto"/>
              <w:right w:val="single" w:sz="6" w:space="0" w:color="auto"/>
            </w:tcBorders>
            <w:shd w:val="clear" w:color="auto" w:fill="A6A6A6" w:themeFill="background1" w:themeFillShade="A6"/>
            <w:vAlign w:val="center"/>
          </w:tcPr>
          <w:p w:rsidR="00520CF6" w:rsidRPr="00156C0A" w:rsidRDefault="00520CF6" w:rsidP="00156C0A">
            <w:pPr>
              <w:pStyle w:val="scp2tab"/>
              <w:ind w:left="0" w:firstLine="0"/>
              <w:jc w:val="center"/>
              <w:rPr>
                <w:sz w:val="18"/>
                <w:szCs w:val="18"/>
                <w:lang w:val="cs-CZ"/>
              </w:rPr>
            </w:pPr>
            <w:r w:rsidRPr="00156C0A">
              <w:rPr>
                <w:sz w:val="18"/>
                <w:szCs w:val="18"/>
                <w:lang w:val="cs-CZ"/>
              </w:rPr>
              <w:t>DPH</w:t>
            </w:r>
          </w:p>
        </w:tc>
        <w:tc>
          <w:tcPr>
            <w:tcW w:w="1148" w:type="dxa"/>
            <w:tcBorders>
              <w:top w:val="single" w:sz="6" w:space="0" w:color="auto"/>
              <w:left w:val="single" w:sz="6" w:space="0" w:color="auto"/>
              <w:bottom w:val="single" w:sz="12" w:space="0" w:color="auto"/>
              <w:right w:val="single" w:sz="12" w:space="0" w:color="auto"/>
            </w:tcBorders>
            <w:shd w:val="clear" w:color="auto" w:fill="A6A6A6" w:themeFill="background1" w:themeFillShade="A6"/>
            <w:vAlign w:val="center"/>
          </w:tcPr>
          <w:p w:rsidR="00520CF6" w:rsidRPr="00156C0A" w:rsidRDefault="00520CF6" w:rsidP="00156C0A">
            <w:pPr>
              <w:pStyle w:val="scp2tab"/>
              <w:ind w:left="0" w:firstLine="0"/>
              <w:jc w:val="center"/>
              <w:rPr>
                <w:sz w:val="18"/>
                <w:szCs w:val="18"/>
                <w:lang w:val="cs-CZ"/>
              </w:rPr>
            </w:pPr>
            <w:r w:rsidRPr="00156C0A">
              <w:rPr>
                <w:sz w:val="18"/>
                <w:szCs w:val="18"/>
                <w:lang w:val="cs-CZ"/>
              </w:rPr>
              <w:t>Cena včetně DPH/měsíc</w:t>
            </w:r>
          </w:p>
        </w:tc>
      </w:tr>
      <w:tr w:rsidR="00520CF6" w:rsidRPr="00EB0ACE" w:rsidTr="005744AA">
        <w:trPr>
          <w:jc w:val="right"/>
        </w:trPr>
        <w:tc>
          <w:tcPr>
            <w:tcW w:w="1844" w:type="dxa"/>
            <w:tcBorders>
              <w:top w:val="single" w:sz="12" w:space="0" w:color="auto"/>
              <w:left w:val="single" w:sz="12" w:space="0" w:color="auto"/>
              <w:bottom w:val="single" w:sz="6" w:space="0" w:color="auto"/>
              <w:right w:val="single" w:sz="6" w:space="0" w:color="auto"/>
            </w:tcBorders>
            <w:shd w:val="clear" w:color="auto" w:fill="D9D9D9" w:themeFill="background1" w:themeFillShade="D9"/>
          </w:tcPr>
          <w:p w:rsidR="00520CF6" w:rsidRPr="006F3E89" w:rsidRDefault="00A253D9" w:rsidP="00BB45D1">
            <w:pPr>
              <w:pStyle w:val="scp2tab"/>
              <w:ind w:left="0" w:firstLine="0"/>
              <w:rPr>
                <w:b/>
                <w:sz w:val="18"/>
                <w:szCs w:val="18"/>
                <w:lang w:val="cs-CZ"/>
              </w:rPr>
            </w:pPr>
            <w:bookmarkStart w:id="8" w:name="z_oznaceni1" w:colFirst="2" w:colLast="2"/>
            <w:bookmarkStart w:id="9" w:name="z_sap1" w:colFirst="1" w:colLast="1"/>
            <w:bookmarkStart w:id="10" w:name="z_umisteni1" w:colFirst="0" w:colLast="0"/>
            <w:bookmarkStart w:id="11" w:name="z_cena_celk1" w:colFirst="7" w:colLast="7"/>
            <w:bookmarkStart w:id="12" w:name="z_dph1" w:colFirst="6" w:colLast="6"/>
            <w:bookmarkStart w:id="13" w:name="z_cena_bez_dph1" w:colFirst="5" w:colLast="5"/>
            <w:bookmarkStart w:id="14" w:name="z_pocet_stanic1" w:colFirst="3" w:colLast="3"/>
            <w:bookmarkStart w:id="15" w:name="z_nosnost1" w:colFirst="4" w:colLast="4"/>
            <w:proofErr w:type="spellStart"/>
            <w:r>
              <w:rPr>
                <w:b/>
                <w:sz w:val="18"/>
                <w:szCs w:val="18"/>
                <w:lang w:val="cs-CZ"/>
              </w:rPr>
              <w:t>Zdiměřická</w:t>
            </w:r>
            <w:proofErr w:type="spellEnd"/>
            <w:r>
              <w:rPr>
                <w:b/>
                <w:sz w:val="18"/>
                <w:szCs w:val="18"/>
                <w:lang w:val="cs-CZ"/>
              </w:rPr>
              <w:t xml:space="preserve"> 1438, Praha 4</w:t>
            </w:r>
          </w:p>
        </w:tc>
        <w:tc>
          <w:tcPr>
            <w:tcW w:w="1086"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rsidR="00520CF6" w:rsidRPr="006F3E89" w:rsidRDefault="00520CF6" w:rsidP="00BB45D1">
            <w:pPr>
              <w:pStyle w:val="scp2tab"/>
              <w:ind w:left="0" w:firstLine="0"/>
              <w:jc w:val="center"/>
              <w:rPr>
                <w:b/>
                <w:sz w:val="18"/>
                <w:szCs w:val="18"/>
                <w:lang w:val="cs-CZ"/>
              </w:rPr>
            </w:pPr>
          </w:p>
        </w:tc>
        <w:tc>
          <w:tcPr>
            <w:tcW w:w="1465"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rsidR="00520CF6" w:rsidRPr="006F3E89" w:rsidRDefault="00A253D9" w:rsidP="00BB45D1">
            <w:pPr>
              <w:pStyle w:val="scp2tab"/>
              <w:ind w:left="0" w:firstLine="0"/>
              <w:rPr>
                <w:b/>
                <w:sz w:val="18"/>
                <w:szCs w:val="18"/>
                <w:lang w:val="cs-CZ"/>
              </w:rPr>
            </w:pPr>
            <w:r>
              <w:rPr>
                <w:b/>
                <w:sz w:val="18"/>
                <w:szCs w:val="18"/>
                <w:lang w:val="cs-CZ"/>
              </w:rPr>
              <w:t>1</w:t>
            </w:r>
          </w:p>
        </w:tc>
        <w:tc>
          <w:tcPr>
            <w:tcW w:w="850" w:type="dxa"/>
            <w:tcBorders>
              <w:top w:val="single" w:sz="12" w:space="0" w:color="auto"/>
              <w:left w:val="single" w:sz="6" w:space="0" w:color="auto"/>
              <w:bottom w:val="single" w:sz="6" w:space="0" w:color="auto"/>
              <w:right w:val="single" w:sz="12" w:space="0" w:color="auto"/>
            </w:tcBorders>
            <w:shd w:val="clear" w:color="auto" w:fill="D9D9D9" w:themeFill="background1" w:themeFillShade="D9"/>
          </w:tcPr>
          <w:p w:rsidR="00520CF6" w:rsidRPr="006F3E89" w:rsidRDefault="00A253D9" w:rsidP="00520CF6">
            <w:pPr>
              <w:pStyle w:val="scp2tab"/>
              <w:ind w:left="0" w:firstLine="0"/>
              <w:jc w:val="center"/>
              <w:rPr>
                <w:b/>
                <w:sz w:val="18"/>
                <w:szCs w:val="18"/>
                <w:lang w:val="cs-CZ"/>
              </w:rPr>
            </w:pPr>
            <w:r>
              <w:rPr>
                <w:b/>
                <w:sz w:val="18"/>
                <w:szCs w:val="18"/>
                <w:lang w:val="cs-CZ"/>
              </w:rPr>
              <w:t>9</w:t>
            </w:r>
          </w:p>
        </w:tc>
        <w:tc>
          <w:tcPr>
            <w:tcW w:w="945"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520CF6" w:rsidRPr="006F3E89" w:rsidRDefault="00A253D9" w:rsidP="00353A5E">
            <w:pPr>
              <w:pStyle w:val="scp2tab"/>
              <w:ind w:left="0" w:firstLine="0"/>
              <w:jc w:val="center"/>
              <w:rPr>
                <w:b/>
                <w:sz w:val="18"/>
                <w:szCs w:val="18"/>
                <w:lang w:val="cs-CZ"/>
              </w:rPr>
            </w:pPr>
            <w:r>
              <w:rPr>
                <w:b/>
                <w:sz w:val="18"/>
                <w:szCs w:val="18"/>
                <w:lang w:val="cs-CZ"/>
              </w:rPr>
              <w:t>1125 kg</w:t>
            </w:r>
          </w:p>
        </w:tc>
        <w:tc>
          <w:tcPr>
            <w:tcW w:w="992" w:type="dxa"/>
            <w:tcBorders>
              <w:top w:val="single" w:sz="12" w:space="0" w:color="auto"/>
              <w:left w:val="single" w:sz="12" w:space="0" w:color="auto"/>
              <w:bottom w:val="single" w:sz="6" w:space="0" w:color="auto"/>
              <w:right w:val="single" w:sz="6" w:space="0" w:color="auto"/>
            </w:tcBorders>
            <w:shd w:val="clear" w:color="auto" w:fill="D9D9D9" w:themeFill="background1" w:themeFillShade="D9"/>
          </w:tcPr>
          <w:p w:rsidR="00520CF6" w:rsidRPr="006F3E89" w:rsidRDefault="00A253D9" w:rsidP="00BB45D1">
            <w:pPr>
              <w:pStyle w:val="scp2tab"/>
              <w:ind w:left="0" w:firstLine="0"/>
              <w:jc w:val="right"/>
              <w:rPr>
                <w:b/>
                <w:sz w:val="18"/>
                <w:szCs w:val="18"/>
                <w:lang w:val="cs-CZ"/>
              </w:rPr>
            </w:pPr>
            <w:r>
              <w:rPr>
                <w:b/>
                <w:sz w:val="18"/>
                <w:szCs w:val="18"/>
                <w:lang w:val="cs-CZ"/>
              </w:rPr>
              <w:t>890</w:t>
            </w:r>
          </w:p>
        </w:tc>
        <w:tc>
          <w:tcPr>
            <w:tcW w:w="992"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rsidR="00520CF6" w:rsidRPr="006F3E89" w:rsidRDefault="00A253D9" w:rsidP="00BB45D1">
            <w:pPr>
              <w:pStyle w:val="scp2tab"/>
              <w:ind w:left="0" w:firstLine="0"/>
              <w:jc w:val="right"/>
              <w:rPr>
                <w:b/>
                <w:sz w:val="18"/>
                <w:szCs w:val="18"/>
                <w:lang w:val="cs-CZ"/>
              </w:rPr>
            </w:pPr>
            <w:r>
              <w:rPr>
                <w:b/>
                <w:sz w:val="18"/>
                <w:szCs w:val="18"/>
                <w:lang w:val="cs-CZ"/>
              </w:rPr>
              <w:t>140,34</w:t>
            </w:r>
          </w:p>
        </w:tc>
        <w:tc>
          <w:tcPr>
            <w:tcW w:w="1148" w:type="dxa"/>
            <w:tcBorders>
              <w:top w:val="single" w:sz="12" w:space="0" w:color="auto"/>
              <w:left w:val="single" w:sz="6" w:space="0" w:color="auto"/>
              <w:bottom w:val="single" w:sz="6" w:space="0" w:color="auto"/>
              <w:right w:val="single" w:sz="12" w:space="0" w:color="auto"/>
            </w:tcBorders>
            <w:shd w:val="clear" w:color="auto" w:fill="D9D9D9" w:themeFill="background1" w:themeFillShade="D9"/>
          </w:tcPr>
          <w:p w:rsidR="00520CF6" w:rsidRPr="006F3E89" w:rsidRDefault="00A253D9" w:rsidP="00BB45D1">
            <w:pPr>
              <w:pStyle w:val="scp2tab"/>
              <w:ind w:left="0" w:firstLine="0"/>
              <w:jc w:val="right"/>
              <w:rPr>
                <w:b/>
                <w:sz w:val="18"/>
                <w:szCs w:val="18"/>
                <w:lang w:val="cs-CZ"/>
              </w:rPr>
            </w:pPr>
            <w:r>
              <w:rPr>
                <w:b/>
                <w:sz w:val="18"/>
                <w:szCs w:val="18"/>
                <w:lang w:val="cs-CZ"/>
              </w:rPr>
              <w:t>1 030,34</w:t>
            </w:r>
          </w:p>
        </w:tc>
      </w:tr>
      <w:tr w:rsidR="005744AA" w:rsidRPr="009E59A1" w:rsidTr="005744AA">
        <w:trPr>
          <w:jc w:val="right"/>
        </w:trPr>
        <w:tc>
          <w:tcPr>
            <w:tcW w:w="6190" w:type="dxa"/>
            <w:gridSpan w:val="5"/>
            <w:tcBorders>
              <w:top w:val="single" w:sz="6" w:space="0" w:color="auto"/>
              <w:left w:val="single" w:sz="12" w:space="0" w:color="auto"/>
              <w:bottom w:val="single" w:sz="6" w:space="0" w:color="auto"/>
              <w:right w:val="single" w:sz="12" w:space="0" w:color="auto"/>
            </w:tcBorders>
          </w:tcPr>
          <w:p w:rsidR="005744AA" w:rsidRPr="00450FB1" w:rsidRDefault="005744AA" w:rsidP="00BB45D1">
            <w:pPr>
              <w:pStyle w:val="scp2tab"/>
              <w:ind w:left="0" w:firstLine="0"/>
              <w:jc w:val="right"/>
              <w:rPr>
                <w:sz w:val="18"/>
                <w:szCs w:val="18"/>
                <w:lang w:val="cs-CZ"/>
              </w:rPr>
            </w:pPr>
            <w:bookmarkStart w:id="16" w:name="z_cena1_bez_dph1" w:colFirst="1" w:colLast="1"/>
            <w:bookmarkStart w:id="17" w:name="z_c1_dph1" w:colFirst="2" w:colLast="2"/>
            <w:bookmarkStart w:id="18" w:name="z_cena1_s_dph1" w:colFirst="3" w:colLast="3"/>
            <w:bookmarkEnd w:id="8"/>
            <w:bookmarkEnd w:id="9"/>
            <w:bookmarkEnd w:id="10"/>
            <w:bookmarkEnd w:id="11"/>
            <w:bookmarkEnd w:id="12"/>
            <w:bookmarkEnd w:id="13"/>
            <w:bookmarkEnd w:id="14"/>
            <w:bookmarkEnd w:id="15"/>
            <w:r w:rsidRPr="00450FB1">
              <w:rPr>
                <w:sz w:val="18"/>
                <w:szCs w:val="18"/>
                <w:lang w:val="cs-CZ"/>
              </w:rPr>
              <w:t xml:space="preserve">Služby dle předmětu smlouvy DPH </w:t>
            </w:r>
            <w:r w:rsidR="00A253D9">
              <w:rPr>
                <w:sz w:val="18"/>
                <w:szCs w:val="18"/>
                <w:lang w:val="cs-CZ"/>
              </w:rPr>
              <w:t>15</w:t>
            </w:r>
            <w:r w:rsidRPr="00450FB1">
              <w:rPr>
                <w:sz w:val="18"/>
                <w:szCs w:val="18"/>
                <w:lang w:val="cs-CZ"/>
              </w:rPr>
              <w:t>%:</w:t>
            </w:r>
          </w:p>
        </w:tc>
        <w:tc>
          <w:tcPr>
            <w:tcW w:w="992" w:type="dxa"/>
            <w:tcBorders>
              <w:top w:val="single" w:sz="6" w:space="0" w:color="auto"/>
              <w:left w:val="single" w:sz="12" w:space="0" w:color="auto"/>
              <w:bottom w:val="single" w:sz="6" w:space="0" w:color="auto"/>
              <w:right w:val="single" w:sz="6"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776</w:t>
            </w:r>
          </w:p>
        </w:tc>
        <w:tc>
          <w:tcPr>
            <w:tcW w:w="992" w:type="dxa"/>
            <w:tcBorders>
              <w:top w:val="single" w:sz="6" w:space="0" w:color="auto"/>
              <w:left w:val="single" w:sz="6" w:space="0" w:color="auto"/>
              <w:bottom w:val="single" w:sz="6" w:space="0" w:color="auto"/>
              <w:right w:val="single" w:sz="6"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116,39</w:t>
            </w:r>
          </w:p>
        </w:tc>
        <w:tc>
          <w:tcPr>
            <w:tcW w:w="1148" w:type="dxa"/>
            <w:tcBorders>
              <w:top w:val="single" w:sz="6" w:space="0" w:color="auto"/>
              <w:left w:val="single" w:sz="6" w:space="0" w:color="auto"/>
              <w:bottom w:val="single" w:sz="6" w:space="0" w:color="auto"/>
              <w:right w:val="single" w:sz="12"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892,34</w:t>
            </w:r>
          </w:p>
        </w:tc>
      </w:tr>
      <w:tr w:rsidR="005744AA" w:rsidRPr="009E59A1" w:rsidTr="005744AA">
        <w:trPr>
          <w:jc w:val="right"/>
        </w:trPr>
        <w:tc>
          <w:tcPr>
            <w:tcW w:w="6190" w:type="dxa"/>
            <w:gridSpan w:val="5"/>
            <w:tcBorders>
              <w:top w:val="single" w:sz="6" w:space="0" w:color="auto"/>
              <w:left w:val="single" w:sz="12" w:space="0" w:color="auto"/>
              <w:bottom w:val="single" w:sz="12" w:space="0" w:color="auto"/>
              <w:right w:val="single" w:sz="12" w:space="0" w:color="auto"/>
            </w:tcBorders>
          </w:tcPr>
          <w:p w:rsidR="005744AA" w:rsidRPr="00450FB1" w:rsidRDefault="005744AA" w:rsidP="00BB45D1">
            <w:pPr>
              <w:pStyle w:val="scp2tab"/>
              <w:ind w:left="0" w:firstLine="0"/>
              <w:jc w:val="right"/>
              <w:rPr>
                <w:sz w:val="18"/>
                <w:szCs w:val="18"/>
                <w:lang w:val="cs-CZ"/>
              </w:rPr>
            </w:pPr>
            <w:bookmarkStart w:id="19" w:name="z_cena2_bez_dph1" w:colFirst="1" w:colLast="1"/>
            <w:bookmarkStart w:id="20" w:name="z_c2_dph1" w:colFirst="2" w:colLast="2"/>
            <w:bookmarkStart w:id="21" w:name="z_cena2_s_dph1" w:colFirst="3" w:colLast="3"/>
            <w:bookmarkEnd w:id="16"/>
            <w:bookmarkEnd w:id="17"/>
            <w:bookmarkEnd w:id="18"/>
            <w:r w:rsidRPr="00450FB1">
              <w:rPr>
                <w:sz w:val="18"/>
                <w:szCs w:val="18"/>
                <w:lang w:val="cs-CZ"/>
              </w:rPr>
              <w:t xml:space="preserve">Služby dle předmětu smlouvy DPH </w:t>
            </w:r>
            <w:r w:rsidR="00A253D9">
              <w:rPr>
                <w:sz w:val="18"/>
                <w:szCs w:val="18"/>
                <w:lang w:val="cs-CZ"/>
              </w:rPr>
              <w:t>21</w:t>
            </w:r>
            <w:r w:rsidRPr="00450FB1">
              <w:rPr>
                <w:sz w:val="18"/>
                <w:szCs w:val="18"/>
                <w:lang w:val="cs-CZ"/>
              </w:rPr>
              <w:t>%:</w:t>
            </w:r>
          </w:p>
        </w:tc>
        <w:tc>
          <w:tcPr>
            <w:tcW w:w="992" w:type="dxa"/>
            <w:tcBorders>
              <w:top w:val="single" w:sz="6" w:space="0" w:color="auto"/>
              <w:left w:val="single" w:sz="12" w:space="0" w:color="auto"/>
              <w:bottom w:val="single" w:sz="12" w:space="0" w:color="auto"/>
              <w:right w:val="single" w:sz="6"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114</w:t>
            </w:r>
          </w:p>
        </w:tc>
        <w:tc>
          <w:tcPr>
            <w:tcW w:w="992" w:type="dxa"/>
            <w:tcBorders>
              <w:top w:val="single" w:sz="6" w:space="0" w:color="auto"/>
              <w:left w:val="single" w:sz="6" w:space="0" w:color="auto"/>
              <w:bottom w:val="single" w:sz="12" w:space="0" w:color="auto"/>
              <w:right w:val="single" w:sz="6"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23,95</w:t>
            </w:r>
          </w:p>
        </w:tc>
        <w:tc>
          <w:tcPr>
            <w:tcW w:w="1148" w:type="dxa"/>
            <w:tcBorders>
              <w:top w:val="single" w:sz="6" w:space="0" w:color="auto"/>
              <w:left w:val="single" w:sz="6" w:space="0" w:color="auto"/>
              <w:bottom w:val="single" w:sz="12" w:space="0" w:color="auto"/>
              <w:right w:val="single" w:sz="12"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138,01</w:t>
            </w:r>
          </w:p>
        </w:tc>
      </w:tr>
      <w:tr w:rsidR="00520CF6" w:rsidRPr="00EB0ACE" w:rsidTr="005744AA">
        <w:trPr>
          <w:jc w:val="right"/>
        </w:trPr>
        <w:tc>
          <w:tcPr>
            <w:tcW w:w="1844" w:type="dxa"/>
            <w:tcBorders>
              <w:top w:val="single" w:sz="12" w:space="0" w:color="auto"/>
              <w:left w:val="single" w:sz="12" w:space="0" w:color="auto"/>
              <w:bottom w:val="single" w:sz="6" w:space="0" w:color="auto"/>
              <w:right w:val="single" w:sz="6" w:space="0" w:color="auto"/>
            </w:tcBorders>
            <w:shd w:val="clear" w:color="auto" w:fill="D9D9D9" w:themeFill="background1" w:themeFillShade="D9"/>
          </w:tcPr>
          <w:p w:rsidR="00520CF6" w:rsidRPr="006F3E89" w:rsidRDefault="00A253D9" w:rsidP="00BB45D1">
            <w:pPr>
              <w:pStyle w:val="scp2tab"/>
              <w:ind w:left="0" w:firstLine="0"/>
              <w:rPr>
                <w:b/>
                <w:sz w:val="18"/>
                <w:szCs w:val="18"/>
                <w:lang w:val="cs-CZ"/>
              </w:rPr>
            </w:pPr>
            <w:bookmarkStart w:id="22" w:name="z_umisteni2" w:colFirst="0" w:colLast="0"/>
            <w:bookmarkStart w:id="23" w:name="z_sap2" w:colFirst="1" w:colLast="1"/>
            <w:bookmarkStart w:id="24" w:name="z_oznaceni2" w:colFirst="2" w:colLast="2"/>
            <w:bookmarkStart w:id="25" w:name="z_cena_celk2" w:colFirst="7" w:colLast="7"/>
            <w:bookmarkStart w:id="26" w:name="z_dph2" w:colFirst="6" w:colLast="6"/>
            <w:bookmarkStart w:id="27" w:name="z_cena_bez_dph2" w:colFirst="5" w:colLast="5"/>
            <w:bookmarkStart w:id="28" w:name="z_pocet_stanic2" w:colFirst="3" w:colLast="3"/>
            <w:bookmarkStart w:id="29" w:name="z_nosnost2" w:colFirst="4" w:colLast="4"/>
            <w:bookmarkEnd w:id="19"/>
            <w:bookmarkEnd w:id="20"/>
            <w:bookmarkEnd w:id="21"/>
            <w:proofErr w:type="spellStart"/>
            <w:r>
              <w:rPr>
                <w:b/>
                <w:sz w:val="18"/>
                <w:szCs w:val="18"/>
                <w:lang w:val="cs-CZ"/>
              </w:rPr>
              <w:t>Zdiměřická</w:t>
            </w:r>
            <w:proofErr w:type="spellEnd"/>
            <w:r>
              <w:rPr>
                <w:b/>
                <w:sz w:val="18"/>
                <w:szCs w:val="18"/>
                <w:lang w:val="cs-CZ"/>
              </w:rPr>
              <w:t xml:space="preserve"> 1439, Praha 4</w:t>
            </w:r>
          </w:p>
        </w:tc>
        <w:tc>
          <w:tcPr>
            <w:tcW w:w="1086"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rsidR="00520CF6" w:rsidRPr="006F3E89" w:rsidRDefault="00520CF6" w:rsidP="00BB45D1">
            <w:pPr>
              <w:pStyle w:val="scp2tab"/>
              <w:ind w:left="0" w:firstLine="0"/>
              <w:jc w:val="center"/>
              <w:rPr>
                <w:b/>
                <w:sz w:val="18"/>
                <w:szCs w:val="18"/>
                <w:lang w:val="cs-CZ"/>
              </w:rPr>
            </w:pPr>
          </w:p>
        </w:tc>
        <w:tc>
          <w:tcPr>
            <w:tcW w:w="1465"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rsidR="00520CF6" w:rsidRPr="006F3E89" w:rsidRDefault="00A253D9" w:rsidP="00BB45D1">
            <w:pPr>
              <w:pStyle w:val="scp2tab"/>
              <w:ind w:left="0" w:firstLine="0"/>
              <w:rPr>
                <w:b/>
                <w:sz w:val="18"/>
                <w:szCs w:val="18"/>
                <w:lang w:val="cs-CZ"/>
              </w:rPr>
            </w:pPr>
            <w:r>
              <w:rPr>
                <w:b/>
                <w:sz w:val="18"/>
                <w:szCs w:val="18"/>
                <w:lang w:val="cs-CZ"/>
              </w:rPr>
              <w:t>2</w:t>
            </w:r>
          </w:p>
        </w:tc>
        <w:tc>
          <w:tcPr>
            <w:tcW w:w="850" w:type="dxa"/>
            <w:tcBorders>
              <w:top w:val="single" w:sz="12" w:space="0" w:color="auto"/>
              <w:left w:val="single" w:sz="6" w:space="0" w:color="auto"/>
              <w:bottom w:val="single" w:sz="6" w:space="0" w:color="auto"/>
              <w:right w:val="single" w:sz="12" w:space="0" w:color="auto"/>
            </w:tcBorders>
            <w:shd w:val="clear" w:color="auto" w:fill="D9D9D9" w:themeFill="background1" w:themeFillShade="D9"/>
          </w:tcPr>
          <w:p w:rsidR="00520CF6" w:rsidRPr="006F3E89" w:rsidRDefault="00A253D9" w:rsidP="00520CF6">
            <w:pPr>
              <w:pStyle w:val="scp2tab"/>
              <w:ind w:left="0" w:firstLine="0"/>
              <w:jc w:val="center"/>
              <w:rPr>
                <w:b/>
                <w:sz w:val="18"/>
                <w:szCs w:val="18"/>
                <w:lang w:val="cs-CZ"/>
              </w:rPr>
            </w:pPr>
            <w:r>
              <w:rPr>
                <w:b/>
                <w:sz w:val="18"/>
                <w:szCs w:val="18"/>
                <w:lang w:val="cs-CZ"/>
              </w:rPr>
              <w:t>9</w:t>
            </w:r>
          </w:p>
        </w:tc>
        <w:tc>
          <w:tcPr>
            <w:tcW w:w="945"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520CF6" w:rsidRPr="006F3E89" w:rsidRDefault="00A253D9" w:rsidP="00353A5E">
            <w:pPr>
              <w:pStyle w:val="scp2tab"/>
              <w:ind w:left="0" w:firstLine="0"/>
              <w:jc w:val="center"/>
              <w:rPr>
                <w:b/>
                <w:sz w:val="18"/>
                <w:szCs w:val="18"/>
                <w:lang w:val="cs-CZ"/>
              </w:rPr>
            </w:pPr>
            <w:r>
              <w:rPr>
                <w:b/>
                <w:sz w:val="18"/>
                <w:szCs w:val="18"/>
                <w:lang w:val="cs-CZ"/>
              </w:rPr>
              <w:t>1125 kg</w:t>
            </w:r>
          </w:p>
        </w:tc>
        <w:tc>
          <w:tcPr>
            <w:tcW w:w="992" w:type="dxa"/>
            <w:tcBorders>
              <w:top w:val="single" w:sz="12" w:space="0" w:color="auto"/>
              <w:left w:val="single" w:sz="12" w:space="0" w:color="auto"/>
              <w:bottom w:val="single" w:sz="6" w:space="0" w:color="auto"/>
              <w:right w:val="single" w:sz="6" w:space="0" w:color="auto"/>
            </w:tcBorders>
            <w:shd w:val="clear" w:color="auto" w:fill="D9D9D9" w:themeFill="background1" w:themeFillShade="D9"/>
          </w:tcPr>
          <w:p w:rsidR="00520CF6" w:rsidRPr="006F3E89" w:rsidRDefault="00A253D9" w:rsidP="00BB45D1">
            <w:pPr>
              <w:pStyle w:val="scp2tab"/>
              <w:ind w:left="0" w:firstLine="0"/>
              <w:jc w:val="right"/>
              <w:rPr>
                <w:b/>
                <w:sz w:val="18"/>
                <w:szCs w:val="18"/>
                <w:lang w:val="cs-CZ"/>
              </w:rPr>
            </w:pPr>
            <w:r>
              <w:rPr>
                <w:b/>
                <w:sz w:val="18"/>
                <w:szCs w:val="18"/>
                <w:lang w:val="cs-CZ"/>
              </w:rPr>
              <w:t>890</w:t>
            </w:r>
          </w:p>
        </w:tc>
        <w:tc>
          <w:tcPr>
            <w:tcW w:w="992"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rsidR="00520CF6" w:rsidRPr="006F3E89" w:rsidRDefault="00A253D9" w:rsidP="00BB45D1">
            <w:pPr>
              <w:pStyle w:val="scp2tab"/>
              <w:ind w:left="0" w:firstLine="0"/>
              <w:jc w:val="right"/>
              <w:rPr>
                <w:b/>
                <w:sz w:val="18"/>
                <w:szCs w:val="18"/>
                <w:lang w:val="cs-CZ"/>
              </w:rPr>
            </w:pPr>
            <w:r>
              <w:rPr>
                <w:b/>
                <w:sz w:val="18"/>
                <w:szCs w:val="18"/>
                <w:lang w:val="cs-CZ"/>
              </w:rPr>
              <w:t>140,34</w:t>
            </w:r>
          </w:p>
        </w:tc>
        <w:tc>
          <w:tcPr>
            <w:tcW w:w="1148" w:type="dxa"/>
            <w:tcBorders>
              <w:top w:val="single" w:sz="12" w:space="0" w:color="auto"/>
              <w:left w:val="single" w:sz="6" w:space="0" w:color="auto"/>
              <w:bottom w:val="single" w:sz="6" w:space="0" w:color="auto"/>
              <w:right w:val="single" w:sz="12" w:space="0" w:color="auto"/>
            </w:tcBorders>
            <w:shd w:val="clear" w:color="auto" w:fill="D9D9D9" w:themeFill="background1" w:themeFillShade="D9"/>
          </w:tcPr>
          <w:p w:rsidR="00520CF6" w:rsidRPr="006F3E89" w:rsidRDefault="00A253D9" w:rsidP="00BB45D1">
            <w:pPr>
              <w:pStyle w:val="scp2tab"/>
              <w:ind w:left="0" w:firstLine="0"/>
              <w:jc w:val="right"/>
              <w:rPr>
                <w:b/>
                <w:sz w:val="18"/>
                <w:szCs w:val="18"/>
                <w:lang w:val="cs-CZ"/>
              </w:rPr>
            </w:pPr>
            <w:r>
              <w:rPr>
                <w:b/>
                <w:sz w:val="18"/>
                <w:szCs w:val="18"/>
                <w:lang w:val="cs-CZ"/>
              </w:rPr>
              <w:t>1 030,34</w:t>
            </w:r>
          </w:p>
        </w:tc>
      </w:tr>
      <w:tr w:rsidR="005744AA" w:rsidRPr="009E59A1" w:rsidTr="005744AA">
        <w:trPr>
          <w:jc w:val="right"/>
        </w:trPr>
        <w:tc>
          <w:tcPr>
            <w:tcW w:w="6190" w:type="dxa"/>
            <w:gridSpan w:val="5"/>
            <w:tcBorders>
              <w:top w:val="single" w:sz="6" w:space="0" w:color="auto"/>
              <w:left w:val="single" w:sz="12" w:space="0" w:color="auto"/>
              <w:bottom w:val="single" w:sz="6" w:space="0" w:color="auto"/>
              <w:right w:val="single" w:sz="12" w:space="0" w:color="auto"/>
            </w:tcBorders>
          </w:tcPr>
          <w:p w:rsidR="005744AA" w:rsidRPr="00450FB1" w:rsidRDefault="005744AA" w:rsidP="00BB45D1">
            <w:pPr>
              <w:pStyle w:val="scp2tab"/>
              <w:ind w:left="0" w:firstLine="0"/>
              <w:jc w:val="right"/>
              <w:rPr>
                <w:sz w:val="18"/>
                <w:szCs w:val="18"/>
                <w:lang w:val="cs-CZ"/>
              </w:rPr>
            </w:pPr>
            <w:bookmarkStart w:id="30" w:name="z_cena1_bez_dph2" w:colFirst="1" w:colLast="1"/>
            <w:bookmarkStart w:id="31" w:name="z_c1_dph2" w:colFirst="2" w:colLast="2"/>
            <w:bookmarkStart w:id="32" w:name="z_cena1_s_dph2" w:colFirst="3" w:colLast="3"/>
            <w:bookmarkEnd w:id="22"/>
            <w:bookmarkEnd w:id="23"/>
            <w:bookmarkEnd w:id="24"/>
            <w:bookmarkEnd w:id="25"/>
            <w:bookmarkEnd w:id="26"/>
            <w:bookmarkEnd w:id="27"/>
            <w:bookmarkEnd w:id="28"/>
            <w:bookmarkEnd w:id="29"/>
            <w:r>
              <w:rPr>
                <w:sz w:val="18"/>
                <w:szCs w:val="18"/>
                <w:lang w:val="cs-CZ"/>
              </w:rPr>
              <w:t xml:space="preserve">Služby dle předmětu smlouvy DPH </w:t>
            </w:r>
            <w:r w:rsidR="00A253D9">
              <w:rPr>
                <w:sz w:val="18"/>
                <w:szCs w:val="18"/>
                <w:lang w:val="cs-CZ"/>
              </w:rPr>
              <w:t>15</w:t>
            </w:r>
            <w:r>
              <w:rPr>
                <w:sz w:val="18"/>
                <w:szCs w:val="18"/>
                <w:lang w:val="cs-CZ"/>
              </w:rPr>
              <w:t>%:</w:t>
            </w:r>
          </w:p>
        </w:tc>
        <w:tc>
          <w:tcPr>
            <w:tcW w:w="992" w:type="dxa"/>
            <w:tcBorders>
              <w:top w:val="single" w:sz="6" w:space="0" w:color="auto"/>
              <w:left w:val="single" w:sz="12" w:space="0" w:color="auto"/>
              <w:bottom w:val="single" w:sz="6" w:space="0" w:color="auto"/>
              <w:right w:val="single" w:sz="6"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776</w:t>
            </w:r>
          </w:p>
        </w:tc>
        <w:tc>
          <w:tcPr>
            <w:tcW w:w="992" w:type="dxa"/>
            <w:tcBorders>
              <w:top w:val="single" w:sz="6" w:space="0" w:color="auto"/>
              <w:left w:val="single" w:sz="6" w:space="0" w:color="auto"/>
              <w:bottom w:val="single" w:sz="6" w:space="0" w:color="auto"/>
              <w:right w:val="single" w:sz="6"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116,39</w:t>
            </w:r>
          </w:p>
        </w:tc>
        <w:tc>
          <w:tcPr>
            <w:tcW w:w="1148" w:type="dxa"/>
            <w:tcBorders>
              <w:top w:val="single" w:sz="6" w:space="0" w:color="auto"/>
              <w:left w:val="single" w:sz="6" w:space="0" w:color="auto"/>
              <w:bottom w:val="single" w:sz="6" w:space="0" w:color="auto"/>
              <w:right w:val="single" w:sz="12"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892,34</w:t>
            </w:r>
          </w:p>
        </w:tc>
      </w:tr>
      <w:tr w:rsidR="005744AA" w:rsidRPr="009E59A1" w:rsidTr="005744AA">
        <w:trPr>
          <w:jc w:val="right"/>
        </w:trPr>
        <w:tc>
          <w:tcPr>
            <w:tcW w:w="6190" w:type="dxa"/>
            <w:gridSpan w:val="5"/>
            <w:tcBorders>
              <w:top w:val="single" w:sz="6" w:space="0" w:color="auto"/>
              <w:left w:val="single" w:sz="12" w:space="0" w:color="auto"/>
              <w:bottom w:val="single" w:sz="12" w:space="0" w:color="auto"/>
              <w:right w:val="single" w:sz="12" w:space="0" w:color="auto"/>
            </w:tcBorders>
          </w:tcPr>
          <w:p w:rsidR="005744AA" w:rsidRPr="00450FB1" w:rsidRDefault="005744AA" w:rsidP="00BB45D1">
            <w:pPr>
              <w:pStyle w:val="scp2tab"/>
              <w:ind w:left="0" w:firstLine="0"/>
              <w:jc w:val="right"/>
              <w:rPr>
                <w:sz w:val="18"/>
                <w:szCs w:val="18"/>
                <w:lang w:val="cs-CZ"/>
              </w:rPr>
            </w:pPr>
            <w:bookmarkStart w:id="33" w:name="z_cena2_bez_dph2" w:colFirst="1" w:colLast="1"/>
            <w:bookmarkStart w:id="34" w:name="z_c2_dph2" w:colFirst="2" w:colLast="2"/>
            <w:bookmarkStart w:id="35" w:name="z_cena2_s_dph2" w:colFirst="3" w:colLast="3"/>
            <w:bookmarkEnd w:id="30"/>
            <w:bookmarkEnd w:id="31"/>
            <w:bookmarkEnd w:id="32"/>
            <w:r>
              <w:rPr>
                <w:sz w:val="18"/>
                <w:szCs w:val="18"/>
                <w:lang w:val="cs-CZ"/>
              </w:rPr>
              <w:t xml:space="preserve">Služby dle předmětu smlouvy DPH </w:t>
            </w:r>
            <w:r w:rsidR="00A253D9">
              <w:rPr>
                <w:sz w:val="18"/>
                <w:szCs w:val="18"/>
                <w:lang w:val="cs-CZ"/>
              </w:rPr>
              <w:t>21</w:t>
            </w:r>
            <w:r>
              <w:rPr>
                <w:sz w:val="18"/>
                <w:szCs w:val="18"/>
                <w:lang w:val="cs-CZ"/>
              </w:rPr>
              <w:t>%:</w:t>
            </w:r>
          </w:p>
        </w:tc>
        <w:tc>
          <w:tcPr>
            <w:tcW w:w="992" w:type="dxa"/>
            <w:tcBorders>
              <w:top w:val="single" w:sz="6" w:space="0" w:color="auto"/>
              <w:left w:val="single" w:sz="12" w:space="0" w:color="auto"/>
              <w:bottom w:val="single" w:sz="12" w:space="0" w:color="auto"/>
              <w:right w:val="single" w:sz="6"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114</w:t>
            </w:r>
          </w:p>
        </w:tc>
        <w:tc>
          <w:tcPr>
            <w:tcW w:w="992" w:type="dxa"/>
            <w:tcBorders>
              <w:top w:val="single" w:sz="6" w:space="0" w:color="auto"/>
              <w:left w:val="single" w:sz="6" w:space="0" w:color="auto"/>
              <w:bottom w:val="single" w:sz="12" w:space="0" w:color="auto"/>
              <w:right w:val="single" w:sz="6"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23,95</w:t>
            </w:r>
          </w:p>
        </w:tc>
        <w:tc>
          <w:tcPr>
            <w:tcW w:w="1148" w:type="dxa"/>
            <w:tcBorders>
              <w:top w:val="single" w:sz="6" w:space="0" w:color="auto"/>
              <w:left w:val="single" w:sz="6" w:space="0" w:color="auto"/>
              <w:bottom w:val="single" w:sz="12" w:space="0" w:color="auto"/>
              <w:right w:val="single" w:sz="12" w:space="0" w:color="auto"/>
            </w:tcBorders>
          </w:tcPr>
          <w:p w:rsidR="005744AA" w:rsidRPr="006F3E89" w:rsidRDefault="00A253D9" w:rsidP="00BB45D1">
            <w:pPr>
              <w:pStyle w:val="scp2tab"/>
              <w:ind w:left="0" w:firstLine="0"/>
              <w:jc w:val="right"/>
              <w:rPr>
                <w:sz w:val="18"/>
                <w:szCs w:val="18"/>
                <w:lang w:val="cs-CZ"/>
              </w:rPr>
            </w:pPr>
            <w:r>
              <w:rPr>
                <w:sz w:val="18"/>
                <w:szCs w:val="18"/>
                <w:lang w:val="cs-CZ"/>
              </w:rPr>
              <w:t>138,01</w:t>
            </w:r>
          </w:p>
        </w:tc>
      </w:tr>
      <w:tr w:rsidR="005744AA" w:rsidRPr="00156C0A" w:rsidTr="00635F07">
        <w:trPr>
          <w:jc w:val="right"/>
        </w:trPr>
        <w:tc>
          <w:tcPr>
            <w:tcW w:w="6190" w:type="dxa"/>
            <w:gridSpan w:val="5"/>
            <w:tcBorders>
              <w:top w:val="single" w:sz="12" w:space="0" w:color="auto"/>
              <w:left w:val="single" w:sz="12" w:space="0" w:color="auto"/>
              <w:bottom w:val="single" w:sz="12" w:space="0" w:color="auto"/>
              <w:right w:val="single" w:sz="12" w:space="0" w:color="auto"/>
            </w:tcBorders>
            <w:shd w:val="clear" w:color="auto" w:fill="A6A6A6" w:themeFill="background1" w:themeFillShade="A6"/>
          </w:tcPr>
          <w:p w:rsidR="005744AA" w:rsidRPr="00450FB1" w:rsidRDefault="005744AA" w:rsidP="00BB45D1">
            <w:pPr>
              <w:pStyle w:val="scp2tab"/>
              <w:ind w:left="0" w:firstLine="0"/>
              <w:jc w:val="right"/>
              <w:rPr>
                <w:b/>
                <w:sz w:val="18"/>
                <w:szCs w:val="18"/>
                <w:lang w:val="cs-CZ"/>
              </w:rPr>
            </w:pPr>
            <w:bookmarkStart w:id="36" w:name="z_sum_cena_bez_dph" w:colFirst="1" w:colLast="1"/>
            <w:bookmarkStart w:id="37" w:name="z_sum_dph" w:colFirst="2" w:colLast="2"/>
            <w:bookmarkStart w:id="38" w:name="z_sum_cena_celk" w:colFirst="3" w:colLast="3"/>
            <w:bookmarkEnd w:id="33"/>
            <w:bookmarkEnd w:id="34"/>
            <w:bookmarkEnd w:id="35"/>
            <w:r w:rsidRPr="00156C0A">
              <w:rPr>
                <w:b/>
                <w:sz w:val="18"/>
                <w:szCs w:val="18"/>
                <w:lang w:val="cs-CZ"/>
              </w:rPr>
              <w:t>Celkem Kč:</w:t>
            </w:r>
          </w:p>
        </w:tc>
        <w:tc>
          <w:tcPr>
            <w:tcW w:w="992" w:type="dxa"/>
            <w:tcBorders>
              <w:top w:val="single" w:sz="12" w:space="0" w:color="auto"/>
              <w:left w:val="single" w:sz="12" w:space="0" w:color="auto"/>
              <w:bottom w:val="single" w:sz="12" w:space="0" w:color="auto"/>
              <w:right w:val="single" w:sz="6" w:space="0" w:color="auto"/>
            </w:tcBorders>
            <w:shd w:val="clear" w:color="auto" w:fill="A6A6A6" w:themeFill="background1" w:themeFillShade="A6"/>
          </w:tcPr>
          <w:p w:rsidR="005744AA" w:rsidRPr="006F3E89" w:rsidRDefault="00A253D9" w:rsidP="00BB45D1">
            <w:pPr>
              <w:pStyle w:val="scp2tab"/>
              <w:ind w:left="0" w:firstLine="0"/>
              <w:jc w:val="right"/>
              <w:rPr>
                <w:b/>
                <w:sz w:val="18"/>
                <w:szCs w:val="18"/>
                <w:lang w:val="cs-CZ"/>
              </w:rPr>
            </w:pPr>
            <w:r>
              <w:rPr>
                <w:b/>
                <w:sz w:val="18"/>
                <w:szCs w:val="18"/>
                <w:lang w:val="cs-CZ"/>
              </w:rPr>
              <w:t>1 780</w:t>
            </w:r>
          </w:p>
        </w:tc>
        <w:tc>
          <w:tcPr>
            <w:tcW w:w="992"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5744AA" w:rsidRPr="006F3E89" w:rsidRDefault="00A253D9" w:rsidP="00BB45D1">
            <w:pPr>
              <w:pStyle w:val="scp2tab"/>
              <w:ind w:left="0" w:firstLine="0"/>
              <w:jc w:val="right"/>
              <w:rPr>
                <w:b/>
                <w:sz w:val="18"/>
                <w:szCs w:val="18"/>
                <w:lang w:val="cs-CZ"/>
              </w:rPr>
            </w:pPr>
            <w:r>
              <w:rPr>
                <w:b/>
                <w:sz w:val="18"/>
                <w:szCs w:val="18"/>
                <w:lang w:val="cs-CZ"/>
              </w:rPr>
              <w:t>280,69</w:t>
            </w:r>
          </w:p>
        </w:tc>
        <w:tc>
          <w:tcPr>
            <w:tcW w:w="1148" w:type="dxa"/>
            <w:tcBorders>
              <w:top w:val="single" w:sz="12" w:space="0" w:color="auto"/>
              <w:left w:val="single" w:sz="6" w:space="0" w:color="auto"/>
              <w:bottom w:val="single" w:sz="12" w:space="0" w:color="auto"/>
              <w:right w:val="single" w:sz="12" w:space="0" w:color="auto"/>
            </w:tcBorders>
            <w:shd w:val="clear" w:color="auto" w:fill="A6A6A6" w:themeFill="background1" w:themeFillShade="A6"/>
          </w:tcPr>
          <w:p w:rsidR="005744AA" w:rsidRPr="006F3E89" w:rsidRDefault="00A253D9" w:rsidP="00BB45D1">
            <w:pPr>
              <w:pStyle w:val="scp2tab"/>
              <w:ind w:left="0" w:firstLine="0"/>
              <w:jc w:val="right"/>
              <w:rPr>
                <w:b/>
                <w:sz w:val="18"/>
                <w:szCs w:val="18"/>
                <w:lang w:val="cs-CZ"/>
              </w:rPr>
            </w:pPr>
            <w:r>
              <w:rPr>
                <w:b/>
                <w:sz w:val="18"/>
                <w:szCs w:val="18"/>
                <w:lang w:val="cs-CZ"/>
              </w:rPr>
              <w:t>2 060,69</w:t>
            </w:r>
          </w:p>
        </w:tc>
      </w:tr>
      <w:bookmarkEnd w:id="36"/>
      <w:bookmarkEnd w:id="37"/>
      <w:bookmarkEnd w:id="38"/>
    </w:tbl>
    <w:p w:rsidR="00D32294" w:rsidRPr="00513136" w:rsidRDefault="00D32294" w:rsidP="00D32294">
      <w:pPr>
        <w:pStyle w:val="Normlnodsazen"/>
        <w:ind w:left="0"/>
        <w:rPr>
          <w:rFonts w:cstheme="minorHAnsi"/>
          <w:sz w:val="24"/>
          <w:szCs w:val="24"/>
          <w:lang w:val="cs-CZ"/>
        </w:rPr>
      </w:pPr>
    </w:p>
    <w:p w:rsidR="00D32294" w:rsidRPr="007C7474" w:rsidRDefault="00507349" w:rsidP="00D32294">
      <w:pPr>
        <w:pStyle w:val="Normlnodsazen"/>
        <w:ind w:left="705" w:hanging="705"/>
        <w:jc w:val="both"/>
        <w:rPr>
          <w:rFonts w:cstheme="minorHAnsi"/>
          <w:sz w:val="24"/>
          <w:szCs w:val="24"/>
          <w:lang w:val="cs-CZ"/>
        </w:rPr>
      </w:pPr>
      <w:r>
        <w:rPr>
          <w:rFonts w:cstheme="minorHAnsi"/>
          <w:sz w:val="24"/>
          <w:szCs w:val="24"/>
          <w:lang w:val="cs-CZ"/>
        </w:rPr>
        <w:t>4</w:t>
      </w:r>
      <w:r w:rsidR="00D32294" w:rsidRPr="00513136">
        <w:rPr>
          <w:rFonts w:cstheme="minorHAnsi"/>
          <w:sz w:val="24"/>
          <w:szCs w:val="24"/>
          <w:lang w:val="cs-CZ"/>
        </w:rPr>
        <w:t>.2</w:t>
      </w:r>
      <w:r w:rsidR="00D32294" w:rsidRPr="00513136">
        <w:rPr>
          <w:rFonts w:cstheme="minorHAnsi"/>
          <w:color w:val="FF0000"/>
          <w:sz w:val="24"/>
          <w:szCs w:val="24"/>
          <w:lang w:val="cs-CZ"/>
        </w:rPr>
        <w:tab/>
      </w:r>
      <w:r w:rsidR="00D32294" w:rsidRPr="007C7474">
        <w:rPr>
          <w:rFonts w:cstheme="minorHAnsi"/>
          <w:sz w:val="24"/>
          <w:szCs w:val="24"/>
          <w:lang w:val="cs-CZ"/>
        </w:rPr>
        <w:t>Zhotovitel má právo</w:t>
      </w:r>
      <w:r w:rsidR="00C2156C">
        <w:rPr>
          <w:rFonts w:cstheme="minorHAnsi"/>
          <w:sz w:val="24"/>
          <w:szCs w:val="24"/>
          <w:lang w:val="cs-CZ"/>
        </w:rPr>
        <w:t xml:space="preserve"> jednostranně</w:t>
      </w:r>
      <w:r w:rsidR="00A9401B">
        <w:rPr>
          <w:rFonts w:cstheme="minorHAnsi"/>
          <w:sz w:val="24"/>
          <w:szCs w:val="24"/>
          <w:lang w:val="cs-CZ"/>
        </w:rPr>
        <w:t xml:space="preserve"> </w:t>
      </w:r>
      <w:r w:rsidR="007C7474" w:rsidRPr="007C7474">
        <w:rPr>
          <w:rFonts w:cstheme="minorHAnsi"/>
          <w:sz w:val="24"/>
          <w:szCs w:val="24"/>
          <w:lang w:val="cs-CZ"/>
        </w:rPr>
        <w:t>upravit</w:t>
      </w:r>
      <w:r w:rsidR="00D32294" w:rsidRPr="007C7474">
        <w:rPr>
          <w:rFonts w:cstheme="minorHAnsi"/>
          <w:sz w:val="24"/>
          <w:szCs w:val="24"/>
          <w:lang w:val="cs-CZ"/>
        </w:rPr>
        <w:t xml:space="preserve"> cenu na základě </w:t>
      </w:r>
      <w:r w:rsidR="007C7474" w:rsidRPr="007C7474">
        <w:rPr>
          <w:rFonts w:cstheme="minorHAnsi"/>
          <w:sz w:val="24"/>
          <w:szCs w:val="24"/>
          <w:lang w:val="cs-CZ"/>
        </w:rPr>
        <w:t>na</w:t>
      </w:r>
      <w:r w:rsidR="00D32294" w:rsidRPr="007C7474">
        <w:rPr>
          <w:rFonts w:cstheme="minorHAnsi"/>
          <w:sz w:val="24"/>
          <w:szCs w:val="24"/>
          <w:lang w:val="cs-CZ"/>
        </w:rPr>
        <w:t>výšení nákladů způsobených změnami norem, předpisů, vyhlášek a zákonů s účinností 2</w:t>
      </w:r>
      <w:r w:rsidR="007E5C32">
        <w:rPr>
          <w:rFonts w:cstheme="minorHAnsi"/>
          <w:sz w:val="24"/>
          <w:szCs w:val="24"/>
          <w:lang w:val="cs-CZ"/>
        </w:rPr>
        <w:t> </w:t>
      </w:r>
      <w:r w:rsidR="00D32294" w:rsidRPr="007C7474">
        <w:rPr>
          <w:rFonts w:cstheme="minorHAnsi"/>
          <w:sz w:val="24"/>
          <w:szCs w:val="24"/>
          <w:lang w:val="cs-CZ"/>
        </w:rPr>
        <w:t xml:space="preserve">měsíce po odeslání písemného avíza </w:t>
      </w:r>
      <w:r w:rsidR="00394B59">
        <w:rPr>
          <w:rFonts w:cstheme="minorHAnsi"/>
          <w:sz w:val="24"/>
          <w:szCs w:val="24"/>
          <w:lang w:val="cs-CZ"/>
        </w:rPr>
        <w:t>Objednateli</w:t>
      </w:r>
      <w:r w:rsidR="00D32294" w:rsidRPr="007C7474">
        <w:rPr>
          <w:rFonts w:cstheme="minorHAnsi"/>
          <w:sz w:val="24"/>
          <w:szCs w:val="24"/>
          <w:lang w:val="cs-CZ"/>
        </w:rPr>
        <w:t xml:space="preserve">. Nevyjádří-li </w:t>
      </w:r>
      <w:r w:rsidR="00A11EE4" w:rsidRPr="007C7474">
        <w:rPr>
          <w:rFonts w:cstheme="minorHAnsi"/>
          <w:sz w:val="24"/>
          <w:szCs w:val="24"/>
          <w:lang w:val="cs-CZ"/>
        </w:rPr>
        <w:t>Objednatel</w:t>
      </w:r>
      <w:r w:rsidR="00D32294" w:rsidRPr="007C7474">
        <w:rPr>
          <w:rFonts w:cstheme="minorHAnsi"/>
          <w:sz w:val="24"/>
          <w:szCs w:val="24"/>
          <w:lang w:val="cs-CZ"/>
        </w:rPr>
        <w:t xml:space="preserve"> písemně do 1</w:t>
      </w:r>
      <w:r w:rsidR="007E5C32">
        <w:rPr>
          <w:rFonts w:cstheme="minorHAnsi"/>
          <w:sz w:val="24"/>
          <w:szCs w:val="24"/>
          <w:lang w:val="cs-CZ"/>
        </w:rPr>
        <w:t> </w:t>
      </w:r>
      <w:r w:rsidR="00D32294" w:rsidRPr="007C7474">
        <w:rPr>
          <w:rFonts w:cstheme="minorHAnsi"/>
          <w:sz w:val="24"/>
          <w:szCs w:val="24"/>
          <w:lang w:val="cs-CZ"/>
        </w:rPr>
        <w:t>měsíce po obdržení avíza svůj nesouhlas se změnou ceny, platí, že nová cena byla dohodnuta.</w:t>
      </w:r>
    </w:p>
    <w:p w:rsidR="00D32294" w:rsidRPr="00513136" w:rsidRDefault="00D32294" w:rsidP="00D32294">
      <w:pPr>
        <w:pStyle w:val="Normlnodsazen"/>
        <w:ind w:left="705" w:hanging="705"/>
        <w:jc w:val="both"/>
        <w:rPr>
          <w:rFonts w:cstheme="minorHAnsi"/>
          <w:sz w:val="24"/>
          <w:szCs w:val="24"/>
          <w:lang w:val="cs-CZ"/>
        </w:rPr>
      </w:pPr>
    </w:p>
    <w:p w:rsidR="00D32294" w:rsidRPr="00513136" w:rsidRDefault="00507349" w:rsidP="00D32294">
      <w:pPr>
        <w:pStyle w:val="Normlnodsazen"/>
        <w:ind w:left="705" w:hanging="705"/>
        <w:jc w:val="both"/>
        <w:rPr>
          <w:rFonts w:cstheme="minorHAnsi"/>
          <w:sz w:val="24"/>
          <w:szCs w:val="24"/>
          <w:lang w:val="cs-CZ"/>
        </w:rPr>
      </w:pPr>
      <w:r>
        <w:rPr>
          <w:rFonts w:cstheme="minorHAnsi"/>
          <w:sz w:val="24"/>
          <w:szCs w:val="24"/>
          <w:lang w:val="cs-CZ"/>
        </w:rPr>
        <w:t>4</w:t>
      </w:r>
      <w:r w:rsidR="00D32294" w:rsidRPr="00513136">
        <w:rPr>
          <w:rFonts w:cstheme="minorHAnsi"/>
          <w:sz w:val="24"/>
          <w:szCs w:val="24"/>
          <w:lang w:val="cs-CZ"/>
        </w:rPr>
        <w:t>.</w:t>
      </w:r>
      <w:r w:rsidR="0052501F" w:rsidRPr="00513136">
        <w:rPr>
          <w:rFonts w:cstheme="minorHAnsi"/>
          <w:sz w:val="24"/>
          <w:szCs w:val="24"/>
          <w:lang w:val="cs-CZ"/>
        </w:rPr>
        <w:t>3</w:t>
      </w:r>
      <w:r w:rsidR="00D32294" w:rsidRPr="00513136">
        <w:rPr>
          <w:rFonts w:cstheme="minorHAnsi"/>
          <w:sz w:val="24"/>
          <w:szCs w:val="24"/>
          <w:lang w:val="cs-CZ"/>
        </w:rPr>
        <w:tab/>
        <w:t xml:space="preserve">Další úprava ceny </w:t>
      </w:r>
      <w:r w:rsidR="00C2156C">
        <w:rPr>
          <w:rFonts w:cstheme="minorHAnsi"/>
          <w:sz w:val="24"/>
          <w:szCs w:val="24"/>
          <w:lang w:val="cs-CZ"/>
        </w:rPr>
        <w:t xml:space="preserve">pouze </w:t>
      </w:r>
      <w:r w:rsidR="00D32294" w:rsidRPr="00513136">
        <w:rPr>
          <w:rFonts w:cstheme="minorHAnsi"/>
          <w:sz w:val="24"/>
          <w:szCs w:val="24"/>
          <w:lang w:val="cs-CZ"/>
        </w:rPr>
        <w:t>dle přiložených všeobecných obchodních podmínek.</w:t>
      </w:r>
      <w:r w:rsidR="00D32294" w:rsidRPr="00513136">
        <w:rPr>
          <w:rFonts w:cstheme="minorHAnsi"/>
          <w:sz w:val="24"/>
          <w:szCs w:val="24"/>
          <w:lang w:val="cs-CZ"/>
        </w:rPr>
        <w:tab/>
      </w:r>
    </w:p>
    <w:p w:rsidR="00D32294" w:rsidRPr="00513136" w:rsidRDefault="00D32294" w:rsidP="00D32294">
      <w:pPr>
        <w:pStyle w:val="Normlnodsazen"/>
        <w:ind w:left="705" w:hanging="705"/>
        <w:jc w:val="both"/>
        <w:rPr>
          <w:rFonts w:cstheme="minorHAnsi"/>
          <w:sz w:val="24"/>
          <w:szCs w:val="24"/>
          <w:lang w:val="cs-CZ"/>
        </w:rPr>
      </w:pPr>
    </w:p>
    <w:p w:rsidR="00D32294" w:rsidRPr="00513136" w:rsidRDefault="00D32294" w:rsidP="00D32294">
      <w:pPr>
        <w:pStyle w:val="Nadpis4"/>
        <w:numPr>
          <w:ilvl w:val="3"/>
          <w:numId w:val="0"/>
        </w:numPr>
        <w:tabs>
          <w:tab w:val="num" w:pos="900"/>
        </w:tabs>
        <w:spacing w:before="240" w:after="60"/>
        <w:rPr>
          <w:rFonts w:asciiTheme="minorHAnsi" w:hAnsiTheme="minorHAnsi" w:cstheme="minorHAnsi"/>
          <w:b/>
          <w:sz w:val="24"/>
          <w:szCs w:val="24"/>
        </w:rPr>
      </w:pPr>
      <w:proofErr w:type="spellStart"/>
      <w:r w:rsidRPr="00513136">
        <w:rPr>
          <w:rFonts w:asciiTheme="minorHAnsi" w:hAnsiTheme="minorHAnsi" w:cstheme="minorHAnsi"/>
          <w:b/>
          <w:sz w:val="24"/>
          <w:szCs w:val="24"/>
        </w:rPr>
        <w:t>Čl</w:t>
      </w:r>
      <w:proofErr w:type="spellEnd"/>
      <w:r w:rsidRPr="00513136">
        <w:rPr>
          <w:rFonts w:asciiTheme="minorHAnsi" w:hAnsiTheme="minorHAnsi" w:cstheme="minorHAnsi"/>
          <w:b/>
          <w:sz w:val="24"/>
          <w:szCs w:val="24"/>
        </w:rPr>
        <w:t xml:space="preserve">. </w:t>
      </w:r>
      <w:r w:rsidR="00535A8A" w:rsidRPr="00513136">
        <w:rPr>
          <w:rFonts w:asciiTheme="minorHAnsi" w:hAnsiTheme="minorHAnsi" w:cstheme="minorHAnsi"/>
          <w:b/>
          <w:sz w:val="24"/>
          <w:szCs w:val="24"/>
        </w:rPr>
        <w:t>5</w:t>
      </w:r>
      <w:r w:rsidRPr="00513136">
        <w:rPr>
          <w:rFonts w:asciiTheme="minorHAnsi" w:hAnsiTheme="minorHAnsi" w:cstheme="minorHAnsi"/>
          <w:b/>
          <w:sz w:val="24"/>
          <w:szCs w:val="24"/>
        </w:rPr>
        <w:tab/>
      </w:r>
      <w:proofErr w:type="spellStart"/>
      <w:r w:rsidRPr="00513136">
        <w:rPr>
          <w:rFonts w:asciiTheme="minorHAnsi" w:hAnsiTheme="minorHAnsi" w:cstheme="minorHAnsi"/>
          <w:b/>
          <w:sz w:val="24"/>
          <w:szCs w:val="24"/>
        </w:rPr>
        <w:t>Platební</w:t>
      </w:r>
      <w:proofErr w:type="spellEnd"/>
      <w:r w:rsidRPr="00513136">
        <w:rPr>
          <w:rFonts w:asciiTheme="minorHAnsi" w:hAnsiTheme="minorHAnsi" w:cstheme="minorHAnsi"/>
          <w:b/>
          <w:sz w:val="24"/>
          <w:szCs w:val="24"/>
        </w:rPr>
        <w:t xml:space="preserve"> </w:t>
      </w:r>
      <w:proofErr w:type="spellStart"/>
      <w:r w:rsidRPr="00513136">
        <w:rPr>
          <w:rFonts w:asciiTheme="minorHAnsi" w:hAnsiTheme="minorHAnsi" w:cstheme="minorHAnsi"/>
          <w:b/>
          <w:sz w:val="24"/>
          <w:szCs w:val="24"/>
        </w:rPr>
        <w:t>podmínky</w:t>
      </w:r>
      <w:proofErr w:type="spellEnd"/>
      <w:r w:rsidRPr="00513136">
        <w:rPr>
          <w:rFonts w:asciiTheme="minorHAnsi" w:hAnsiTheme="minorHAnsi" w:cstheme="minorHAnsi"/>
          <w:b/>
          <w:sz w:val="24"/>
          <w:szCs w:val="24"/>
        </w:rPr>
        <w:t xml:space="preserve">/ </w:t>
      </w:r>
      <w:proofErr w:type="spellStart"/>
      <w:r w:rsidRPr="00513136">
        <w:rPr>
          <w:rFonts w:asciiTheme="minorHAnsi" w:hAnsiTheme="minorHAnsi" w:cstheme="minorHAnsi"/>
          <w:b/>
          <w:sz w:val="24"/>
          <w:szCs w:val="24"/>
        </w:rPr>
        <w:t>fakturace</w:t>
      </w:r>
      <w:proofErr w:type="spellEnd"/>
    </w:p>
    <w:p w:rsidR="00D32294" w:rsidRPr="00513136" w:rsidRDefault="00D32294" w:rsidP="00D32294">
      <w:pPr>
        <w:pStyle w:val="scp105"/>
        <w:tabs>
          <w:tab w:val="left" w:pos="360"/>
        </w:tabs>
        <w:ind w:left="0" w:firstLine="0"/>
        <w:rPr>
          <w:rFonts w:asciiTheme="minorHAnsi" w:hAnsiTheme="minorHAnsi" w:cstheme="minorHAnsi"/>
          <w:sz w:val="24"/>
          <w:szCs w:val="24"/>
          <w:lang w:val="cs-CZ"/>
        </w:rPr>
      </w:pPr>
    </w:p>
    <w:p w:rsidR="00060AB1" w:rsidRPr="002643BA" w:rsidRDefault="00535A8A" w:rsidP="005A2A5C">
      <w:pPr>
        <w:pStyle w:val="Nadpis5"/>
        <w:numPr>
          <w:ilvl w:val="0"/>
          <w:numId w:val="0"/>
        </w:numPr>
        <w:tabs>
          <w:tab w:val="clear" w:pos="1418"/>
          <w:tab w:val="clear" w:pos="3600"/>
          <w:tab w:val="left" w:pos="709"/>
        </w:tabs>
        <w:rPr>
          <w:rFonts w:asciiTheme="minorHAnsi" w:hAnsiTheme="minorHAnsi" w:cstheme="minorHAnsi"/>
          <w:b w:val="0"/>
          <w:sz w:val="24"/>
          <w:szCs w:val="24"/>
          <w:lang w:val="cs-CZ"/>
        </w:rPr>
      </w:pPr>
      <w:r w:rsidRPr="002643BA">
        <w:rPr>
          <w:rFonts w:asciiTheme="minorHAnsi" w:hAnsiTheme="minorHAnsi" w:cstheme="minorHAnsi"/>
          <w:b w:val="0"/>
          <w:sz w:val="24"/>
          <w:szCs w:val="24"/>
          <w:lang w:val="cs-CZ"/>
        </w:rPr>
        <w:t>5</w:t>
      </w:r>
      <w:r w:rsidR="00D32294" w:rsidRPr="002643BA">
        <w:rPr>
          <w:rFonts w:asciiTheme="minorHAnsi" w:hAnsiTheme="minorHAnsi" w:cstheme="minorHAnsi"/>
          <w:b w:val="0"/>
          <w:sz w:val="24"/>
          <w:szCs w:val="24"/>
          <w:lang w:val="cs-CZ"/>
        </w:rPr>
        <w:t>.1</w:t>
      </w:r>
      <w:r w:rsidR="00060AB1" w:rsidRPr="002643BA">
        <w:rPr>
          <w:rFonts w:asciiTheme="minorHAnsi" w:hAnsiTheme="minorHAnsi" w:cstheme="minorHAnsi"/>
          <w:b w:val="0"/>
          <w:sz w:val="24"/>
          <w:szCs w:val="24"/>
          <w:lang w:val="cs-CZ"/>
        </w:rPr>
        <w:t xml:space="preserve">     </w:t>
      </w:r>
      <w:r w:rsidR="005A2A5C">
        <w:rPr>
          <w:rFonts w:asciiTheme="minorHAnsi" w:hAnsiTheme="minorHAnsi" w:cstheme="minorHAnsi"/>
          <w:b w:val="0"/>
          <w:sz w:val="24"/>
          <w:szCs w:val="24"/>
          <w:lang w:val="cs-CZ"/>
        </w:rPr>
        <w:tab/>
      </w:r>
      <w:r w:rsidR="00060AB1" w:rsidRPr="002643BA">
        <w:rPr>
          <w:rFonts w:asciiTheme="minorHAnsi" w:hAnsiTheme="minorHAnsi" w:cstheme="minorHAnsi"/>
          <w:b w:val="0"/>
          <w:sz w:val="24"/>
          <w:szCs w:val="24"/>
          <w:lang w:val="cs-CZ"/>
        </w:rPr>
        <w:t xml:space="preserve">Frekvence plateb: </w:t>
      </w:r>
      <w:r w:rsidR="00A253D9">
        <w:rPr>
          <w:rFonts w:asciiTheme="minorHAnsi" w:hAnsiTheme="minorHAnsi" w:cstheme="minorHAnsi"/>
          <w:b w:val="0"/>
          <w:sz w:val="24"/>
          <w:szCs w:val="24"/>
          <w:lang w:val="cs-CZ"/>
        </w:rPr>
        <w:t>Čtvrtletně</w:t>
      </w:r>
      <w:r w:rsidR="00060AB1" w:rsidRPr="002643BA">
        <w:rPr>
          <w:rFonts w:asciiTheme="minorHAnsi" w:hAnsiTheme="minorHAnsi" w:cstheme="minorHAnsi"/>
          <w:b w:val="0"/>
          <w:sz w:val="24"/>
          <w:szCs w:val="24"/>
          <w:lang w:val="cs-CZ"/>
        </w:rPr>
        <w:t xml:space="preserve"> </w:t>
      </w:r>
    </w:p>
    <w:p w:rsidR="00060AB1" w:rsidRPr="00513136" w:rsidRDefault="00060AB1" w:rsidP="00D32294">
      <w:pPr>
        <w:pStyle w:val="scp2tab"/>
        <w:tabs>
          <w:tab w:val="clear" w:pos="3969"/>
        </w:tabs>
        <w:ind w:left="705" w:hanging="705"/>
        <w:jc w:val="both"/>
        <w:rPr>
          <w:rFonts w:asciiTheme="minorHAnsi" w:hAnsiTheme="minorHAnsi" w:cstheme="minorHAnsi"/>
          <w:sz w:val="24"/>
          <w:szCs w:val="24"/>
          <w:lang w:val="cs-CZ"/>
        </w:rPr>
      </w:pPr>
    </w:p>
    <w:p w:rsidR="00060AB1" w:rsidRPr="002643BA" w:rsidRDefault="00535A8A" w:rsidP="00060AB1">
      <w:pPr>
        <w:pStyle w:val="scp2tab"/>
        <w:tabs>
          <w:tab w:val="clear" w:pos="3969"/>
          <w:tab w:val="left" w:pos="567"/>
        </w:tabs>
        <w:ind w:left="709" w:hanging="709"/>
        <w:rPr>
          <w:rFonts w:asciiTheme="minorHAnsi" w:hAnsiTheme="minorHAnsi" w:cstheme="minorHAnsi"/>
          <w:sz w:val="24"/>
          <w:szCs w:val="24"/>
          <w:lang w:val="cs-CZ"/>
        </w:rPr>
      </w:pPr>
      <w:r w:rsidRPr="00513136">
        <w:rPr>
          <w:rFonts w:asciiTheme="minorHAnsi" w:hAnsiTheme="minorHAnsi" w:cstheme="minorHAnsi"/>
          <w:sz w:val="24"/>
          <w:szCs w:val="24"/>
          <w:lang w:val="cs-CZ"/>
        </w:rPr>
        <w:t>5</w:t>
      </w:r>
      <w:r w:rsidR="00060AB1" w:rsidRPr="00513136">
        <w:rPr>
          <w:rFonts w:asciiTheme="minorHAnsi" w:hAnsiTheme="minorHAnsi" w:cstheme="minorHAnsi"/>
          <w:sz w:val="24"/>
          <w:szCs w:val="24"/>
          <w:lang w:val="cs-CZ"/>
        </w:rPr>
        <w:t>.2</w:t>
      </w:r>
      <w:r w:rsidR="00060AB1" w:rsidRPr="002643BA">
        <w:rPr>
          <w:rFonts w:asciiTheme="minorHAnsi" w:hAnsiTheme="minorHAnsi" w:cstheme="minorHAnsi"/>
          <w:sz w:val="24"/>
          <w:szCs w:val="24"/>
          <w:lang w:val="cs-CZ"/>
        </w:rPr>
        <w:tab/>
      </w:r>
      <w:r w:rsidR="00BB45D1">
        <w:rPr>
          <w:rFonts w:asciiTheme="minorHAnsi" w:hAnsiTheme="minorHAnsi" w:cstheme="minorHAnsi"/>
          <w:sz w:val="24"/>
          <w:szCs w:val="24"/>
          <w:lang w:val="cs-CZ"/>
        </w:rPr>
        <w:tab/>
      </w:r>
      <w:r w:rsidR="002643BA" w:rsidRPr="002643BA">
        <w:rPr>
          <w:rFonts w:asciiTheme="minorHAnsi" w:hAnsiTheme="minorHAnsi" w:cstheme="minorHAnsi"/>
          <w:sz w:val="24"/>
          <w:szCs w:val="24"/>
          <w:lang w:val="cs-CZ"/>
        </w:rPr>
        <w:t xml:space="preserve">Zhotovitel </w:t>
      </w:r>
      <w:r w:rsidR="00394B59">
        <w:rPr>
          <w:rFonts w:asciiTheme="minorHAnsi" w:hAnsiTheme="minorHAnsi" w:cstheme="minorHAnsi"/>
          <w:sz w:val="24"/>
          <w:szCs w:val="24"/>
          <w:lang w:val="cs-CZ"/>
        </w:rPr>
        <w:t>vystaví daňový doklad dle zákona</w:t>
      </w:r>
      <w:r w:rsidR="00060AB1" w:rsidRPr="002643BA">
        <w:rPr>
          <w:rFonts w:asciiTheme="minorHAnsi" w:hAnsiTheme="minorHAnsi" w:cstheme="minorHAnsi"/>
          <w:sz w:val="24"/>
          <w:szCs w:val="24"/>
          <w:lang w:val="cs-CZ"/>
        </w:rPr>
        <w:t xml:space="preserve"> č. 235/2004 Sb., o dani z přidané hodnoty, v platném znění) vždy k </w:t>
      </w:r>
      <w:r w:rsidR="00060AB1" w:rsidRPr="00F37339">
        <w:rPr>
          <w:rFonts w:asciiTheme="minorHAnsi" w:hAnsiTheme="minorHAnsi" w:cstheme="minorHAnsi"/>
          <w:sz w:val="24"/>
          <w:szCs w:val="24"/>
          <w:lang w:val="cs-CZ"/>
        </w:rPr>
        <w:t>15</w:t>
      </w:r>
      <w:r w:rsidR="00060AB1" w:rsidRPr="002643BA">
        <w:rPr>
          <w:rFonts w:asciiTheme="minorHAnsi" w:hAnsiTheme="minorHAnsi" w:cstheme="minorHAnsi"/>
          <w:sz w:val="24"/>
          <w:szCs w:val="24"/>
          <w:lang w:val="cs-CZ"/>
        </w:rPr>
        <w:t xml:space="preserve">. dni </w:t>
      </w:r>
      <w:r w:rsidR="00A253D9">
        <w:rPr>
          <w:rFonts w:asciiTheme="minorHAnsi" w:hAnsiTheme="minorHAnsi" w:cstheme="minorHAnsi"/>
          <w:sz w:val="24"/>
          <w:szCs w:val="24"/>
          <w:lang w:val="cs-CZ"/>
        </w:rPr>
        <w:t>2. měsíce platebního období</w:t>
      </w:r>
      <w:r w:rsidR="00060AB1" w:rsidRPr="002643BA">
        <w:rPr>
          <w:rFonts w:asciiTheme="minorHAnsi" w:hAnsiTheme="minorHAnsi" w:cstheme="minorHAnsi"/>
          <w:sz w:val="24"/>
          <w:szCs w:val="24"/>
          <w:lang w:val="cs-CZ"/>
        </w:rPr>
        <w:t>, jímž vyúčtuje smluvní cenu služeb.</w:t>
      </w:r>
    </w:p>
    <w:p w:rsidR="00060AB1" w:rsidRPr="00513136" w:rsidRDefault="00060AB1" w:rsidP="00060AB1">
      <w:pPr>
        <w:pStyle w:val="scp2tab"/>
        <w:rPr>
          <w:rFonts w:asciiTheme="minorHAnsi" w:hAnsiTheme="minorHAnsi" w:cstheme="minorHAnsi"/>
          <w:lang w:val="cs-CZ"/>
        </w:rPr>
      </w:pPr>
    </w:p>
    <w:p w:rsidR="00060AB1" w:rsidRPr="00513136" w:rsidRDefault="00535A8A" w:rsidP="003718F0">
      <w:pPr>
        <w:pStyle w:val="scp2tab"/>
        <w:tabs>
          <w:tab w:val="clear" w:pos="3969"/>
        </w:tabs>
        <w:spacing w:after="240"/>
        <w:ind w:left="701" w:hanging="690"/>
        <w:jc w:val="both"/>
        <w:rPr>
          <w:rFonts w:asciiTheme="minorHAnsi" w:hAnsiTheme="minorHAnsi" w:cstheme="minorHAnsi"/>
          <w:sz w:val="24"/>
          <w:szCs w:val="24"/>
          <w:lang w:val="cs-CZ"/>
        </w:rPr>
      </w:pPr>
      <w:r w:rsidRPr="00513136">
        <w:rPr>
          <w:rFonts w:asciiTheme="minorHAnsi" w:hAnsiTheme="minorHAnsi" w:cstheme="minorHAnsi"/>
          <w:sz w:val="24"/>
          <w:szCs w:val="24"/>
          <w:lang w:val="cs-CZ"/>
        </w:rPr>
        <w:t>5</w:t>
      </w:r>
      <w:r w:rsidR="00060AB1" w:rsidRPr="00513136">
        <w:rPr>
          <w:rFonts w:asciiTheme="minorHAnsi" w:hAnsiTheme="minorHAnsi" w:cstheme="minorHAnsi"/>
          <w:sz w:val="24"/>
          <w:szCs w:val="24"/>
          <w:lang w:val="cs-CZ"/>
        </w:rPr>
        <w:t xml:space="preserve">.3 </w:t>
      </w:r>
      <w:r w:rsidR="00BB45D1">
        <w:rPr>
          <w:rFonts w:asciiTheme="minorHAnsi" w:hAnsiTheme="minorHAnsi" w:cstheme="minorHAnsi"/>
          <w:sz w:val="24"/>
          <w:szCs w:val="24"/>
          <w:lang w:val="cs-CZ"/>
        </w:rPr>
        <w:tab/>
      </w:r>
      <w:r w:rsidR="00060AB1" w:rsidRPr="00513136">
        <w:rPr>
          <w:rFonts w:asciiTheme="minorHAnsi" w:hAnsiTheme="minorHAnsi" w:cstheme="minorHAnsi"/>
          <w:sz w:val="24"/>
          <w:szCs w:val="24"/>
          <w:lang w:val="cs-CZ"/>
        </w:rPr>
        <w:t xml:space="preserve">Mimořádné práce provedené nad rozsah sjednaný touto </w:t>
      </w:r>
      <w:r w:rsidR="00074295">
        <w:rPr>
          <w:rFonts w:asciiTheme="minorHAnsi" w:hAnsiTheme="minorHAnsi" w:cstheme="minorHAnsi"/>
          <w:sz w:val="24"/>
          <w:szCs w:val="24"/>
          <w:lang w:val="cs-CZ"/>
        </w:rPr>
        <w:t>Smlouv</w:t>
      </w:r>
      <w:r w:rsidR="00060AB1" w:rsidRPr="00513136">
        <w:rPr>
          <w:rFonts w:asciiTheme="minorHAnsi" w:hAnsiTheme="minorHAnsi" w:cstheme="minorHAnsi"/>
          <w:sz w:val="24"/>
          <w:szCs w:val="24"/>
          <w:lang w:val="cs-CZ"/>
        </w:rPr>
        <w:t xml:space="preserve">ou, včetně materiálu a náhradních dílů bude </w:t>
      </w:r>
      <w:r w:rsidR="00394B59">
        <w:rPr>
          <w:rFonts w:asciiTheme="minorHAnsi" w:hAnsiTheme="minorHAnsi" w:cstheme="minorHAnsi"/>
          <w:sz w:val="24"/>
          <w:szCs w:val="24"/>
          <w:lang w:val="cs-CZ"/>
        </w:rPr>
        <w:t>Z</w:t>
      </w:r>
      <w:r w:rsidR="00060AB1" w:rsidRPr="00513136">
        <w:rPr>
          <w:rFonts w:asciiTheme="minorHAnsi" w:hAnsiTheme="minorHAnsi" w:cstheme="minorHAnsi"/>
          <w:sz w:val="24"/>
          <w:szCs w:val="24"/>
          <w:lang w:val="cs-CZ"/>
        </w:rPr>
        <w:t>hotovitel fakturovat po jejich dokončen</w:t>
      </w:r>
      <w:r w:rsidR="00C2156C">
        <w:rPr>
          <w:rFonts w:asciiTheme="minorHAnsi" w:hAnsiTheme="minorHAnsi" w:cstheme="minorHAnsi"/>
          <w:sz w:val="24"/>
          <w:szCs w:val="24"/>
          <w:lang w:val="cs-CZ"/>
        </w:rPr>
        <w:t>í v běžných zakázkových sazbách</w:t>
      </w:r>
      <w:r w:rsidR="00060AB1" w:rsidRPr="00513136">
        <w:rPr>
          <w:rFonts w:asciiTheme="minorHAnsi" w:hAnsiTheme="minorHAnsi" w:cstheme="minorHAnsi"/>
          <w:sz w:val="24"/>
          <w:szCs w:val="24"/>
          <w:lang w:val="cs-CZ"/>
        </w:rPr>
        <w:t xml:space="preserve">, které mohou obsahovat přirážku za práci přesčasovou, o svátcích či ve dnech pracovního klidu. Mimořádnou prací se vždy rozumí provedení oprav vyvolaných vandalismem, nesprávným použitím nebo vnějším vlivem (voda, oheň, blesk atd.), jakož i oprav vyloučených ze </w:t>
      </w:r>
      <w:r w:rsidR="00060AB1" w:rsidRPr="00513136">
        <w:rPr>
          <w:rFonts w:asciiTheme="minorHAnsi" w:hAnsiTheme="minorHAnsi" w:cstheme="minorHAnsi"/>
          <w:sz w:val="24"/>
          <w:szCs w:val="24"/>
          <w:lang w:val="cs-CZ"/>
        </w:rPr>
        <w:lastRenderedPageBreak/>
        <w:t>sjednaného rozsahu se</w:t>
      </w:r>
      <w:r w:rsidRPr="00513136">
        <w:rPr>
          <w:rFonts w:asciiTheme="minorHAnsi" w:hAnsiTheme="minorHAnsi" w:cstheme="minorHAnsi"/>
          <w:sz w:val="24"/>
          <w:szCs w:val="24"/>
          <w:lang w:val="cs-CZ"/>
        </w:rPr>
        <w:t>rvisních prací</w:t>
      </w:r>
      <w:r w:rsidR="00060AB1" w:rsidRPr="00513136">
        <w:rPr>
          <w:rFonts w:asciiTheme="minorHAnsi" w:hAnsiTheme="minorHAnsi" w:cstheme="minorHAnsi"/>
          <w:sz w:val="24"/>
          <w:szCs w:val="24"/>
          <w:lang w:val="cs-CZ"/>
        </w:rPr>
        <w:t xml:space="preserve"> a oprav poruch mimo</w:t>
      </w:r>
      <w:r w:rsidRPr="00513136">
        <w:rPr>
          <w:rFonts w:asciiTheme="minorHAnsi" w:hAnsiTheme="minorHAnsi" w:cstheme="minorHAnsi"/>
          <w:sz w:val="24"/>
          <w:szCs w:val="24"/>
          <w:lang w:val="cs-CZ"/>
        </w:rPr>
        <w:t xml:space="preserve"> sjednané pracovní hodiny</w:t>
      </w:r>
      <w:r w:rsidR="00060AB1" w:rsidRPr="00513136">
        <w:rPr>
          <w:rFonts w:asciiTheme="minorHAnsi" w:hAnsiTheme="minorHAnsi" w:cstheme="minorHAnsi"/>
          <w:sz w:val="24"/>
          <w:szCs w:val="24"/>
          <w:lang w:val="cs-CZ"/>
        </w:rPr>
        <w:t>.</w:t>
      </w:r>
    </w:p>
    <w:p w:rsidR="00CC03D8" w:rsidRDefault="00535A8A" w:rsidP="00060AB1">
      <w:pPr>
        <w:pStyle w:val="scp2tab"/>
        <w:tabs>
          <w:tab w:val="clear" w:pos="3969"/>
        </w:tabs>
        <w:spacing w:after="240"/>
        <w:ind w:left="701" w:hanging="690"/>
        <w:jc w:val="both"/>
        <w:rPr>
          <w:rFonts w:asciiTheme="minorHAnsi" w:hAnsiTheme="minorHAnsi" w:cstheme="minorHAnsi"/>
          <w:sz w:val="24"/>
          <w:szCs w:val="24"/>
          <w:lang w:val="cs-CZ"/>
        </w:rPr>
      </w:pPr>
      <w:r w:rsidRPr="00553B45">
        <w:rPr>
          <w:rFonts w:asciiTheme="minorHAnsi" w:hAnsiTheme="minorHAnsi" w:cstheme="minorHAnsi"/>
          <w:sz w:val="24"/>
          <w:szCs w:val="24"/>
          <w:lang w:val="cs-CZ"/>
        </w:rPr>
        <w:t>5</w:t>
      </w:r>
      <w:r w:rsidR="00060AB1" w:rsidRPr="00553B45">
        <w:rPr>
          <w:rFonts w:asciiTheme="minorHAnsi" w:hAnsiTheme="minorHAnsi" w:cstheme="minorHAnsi"/>
          <w:sz w:val="24"/>
          <w:szCs w:val="24"/>
          <w:lang w:val="cs-CZ"/>
        </w:rPr>
        <w:t>.</w:t>
      </w:r>
      <w:r w:rsidR="003718F0" w:rsidRPr="00553B45">
        <w:rPr>
          <w:rFonts w:asciiTheme="minorHAnsi" w:hAnsiTheme="minorHAnsi" w:cstheme="minorHAnsi"/>
          <w:sz w:val="24"/>
          <w:szCs w:val="24"/>
          <w:lang w:val="cs-CZ"/>
        </w:rPr>
        <w:t>4</w:t>
      </w:r>
      <w:r w:rsidR="00060AB1" w:rsidRPr="00553B45">
        <w:rPr>
          <w:rFonts w:asciiTheme="minorHAnsi" w:hAnsiTheme="minorHAnsi" w:cstheme="minorHAnsi"/>
          <w:sz w:val="24"/>
          <w:szCs w:val="24"/>
          <w:lang w:val="cs-CZ"/>
        </w:rPr>
        <w:tab/>
      </w:r>
      <w:proofErr w:type="spellStart"/>
      <w:r w:rsidR="00CC03D8" w:rsidRPr="00CC03D8">
        <w:rPr>
          <w:rFonts w:cs="Arial"/>
          <w:iCs/>
          <w:sz w:val="24"/>
          <w:szCs w:val="24"/>
        </w:rPr>
        <w:t>Objednatel</w:t>
      </w:r>
      <w:proofErr w:type="spellEnd"/>
      <w:r w:rsidR="00CC03D8" w:rsidRPr="00CC03D8">
        <w:rPr>
          <w:rFonts w:cs="Arial"/>
          <w:iCs/>
          <w:sz w:val="24"/>
          <w:szCs w:val="24"/>
        </w:rPr>
        <w:t xml:space="preserve"> </w:t>
      </w:r>
      <w:proofErr w:type="spellStart"/>
      <w:r w:rsidR="00CC03D8" w:rsidRPr="00CC03D8">
        <w:rPr>
          <w:rFonts w:cs="Arial"/>
          <w:iCs/>
          <w:sz w:val="24"/>
          <w:szCs w:val="24"/>
        </w:rPr>
        <w:t>prohlašuje</w:t>
      </w:r>
      <w:proofErr w:type="spellEnd"/>
      <w:r w:rsidR="00CC03D8" w:rsidRPr="00CC03D8">
        <w:rPr>
          <w:rFonts w:cs="Arial"/>
          <w:iCs/>
          <w:sz w:val="24"/>
          <w:szCs w:val="24"/>
        </w:rPr>
        <w:t xml:space="preserve">, </w:t>
      </w:r>
      <w:proofErr w:type="spellStart"/>
      <w:r w:rsidR="00CC03D8" w:rsidRPr="00CC03D8">
        <w:rPr>
          <w:rFonts w:cs="Arial"/>
          <w:iCs/>
          <w:sz w:val="24"/>
          <w:szCs w:val="24"/>
        </w:rPr>
        <w:t>že</w:t>
      </w:r>
      <w:proofErr w:type="spellEnd"/>
      <w:r w:rsidR="00CC03D8" w:rsidRPr="00CC03D8">
        <w:rPr>
          <w:rFonts w:cs="Arial"/>
          <w:iCs/>
          <w:sz w:val="24"/>
          <w:szCs w:val="24"/>
        </w:rPr>
        <w:t xml:space="preserve"> </w:t>
      </w:r>
      <w:proofErr w:type="spellStart"/>
      <w:r w:rsidR="00CC03D8" w:rsidRPr="00CC03D8">
        <w:rPr>
          <w:rFonts w:cs="Arial"/>
          <w:iCs/>
          <w:sz w:val="24"/>
          <w:szCs w:val="24"/>
        </w:rPr>
        <w:t>objekty</w:t>
      </w:r>
      <w:proofErr w:type="spellEnd"/>
      <w:r w:rsidR="00CC03D8" w:rsidRPr="00CC03D8">
        <w:rPr>
          <w:rFonts w:cs="Arial"/>
          <w:iCs/>
          <w:sz w:val="24"/>
          <w:szCs w:val="24"/>
        </w:rPr>
        <w:t xml:space="preserve"> </w:t>
      </w:r>
      <w:proofErr w:type="spellStart"/>
      <w:r w:rsidR="00CC03D8" w:rsidRPr="00CC03D8">
        <w:rPr>
          <w:rFonts w:cs="Arial"/>
          <w:iCs/>
          <w:sz w:val="24"/>
          <w:szCs w:val="24"/>
        </w:rPr>
        <w:t>uvedené</w:t>
      </w:r>
      <w:proofErr w:type="spellEnd"/>
      <w:r w:rsidR="00CC03D8" w:rsidRPr="00CC03D8">
        <w:rPr>
          <w:rFonts w:cs="Arial"/>
          <w:iCs/>
          <w:sz w:val="24"/>
          <w:szCs w:val="24"/>
        </w:rPr>
        <w:t xml:space="preserve"> v </w:t>
      </w:r>
      <w:proofErr w:type="spellStart"/>
      <w:r w:rsidR="00CC03D8" w:rsidRPr="00CC03D8">
        <w:rPr>
          <w:rFonts w:cs="Arial"/>
          <w:iCs/>
          <w:sz w:val="24"/>
          <w:szCs w:val="24"/>
        </w:rPr>
        <w:t>této</w:t>
      </w:r>
      <w:proofErr w:type="spellEnd"/>
      <w:r w:rsidR="00CC03D8" w:rsidRPr="00CC03D8">
        <w:rPr>
          <w:rFonts w:cs="Arial"/>
          <w:iCs/>
          <w:sz w:val="24"/>
          <w:szCs w:val="24"/>
        </w:rPr>
        <w:t xml:space="preserve"> </w:t>
      </w:r>
      <w:proofErr w:type="spellStart"/>
      <w:r w:rsidR="00CC03D8" w:rsidRPr="00CC03D8">
        <w:rPr>
          <w:rFonts w:cs="Arial"/>
          <w:iCs/>
          <w:sz w:val="24"/>
          <w:szCs w:val="24"/>
        </w:rPr>
        <w:t>Smlouvě</w:t>
      </w:r>
      <w:proofErr w:type="spellEnd"/>
      <w:r w:rsidR="00CC03D8" w:rsidRPr="00CC03D8">
        <w:rPr>
          <w:rFonts w:cs="Arial"/>
          <w:iCs/>
          <w:sz w:val="24"/>
          <w:szCs w:val="24"/>
        </w:rPr>
        <w:t xml:space="preserve"> o </w:t>
      </w:r>
      <w:proofErr w:type="spellStart"/>
      <w:r w:rsidR="00CC03D8" w:rsidRPr="00CC03D8">
        <w:rPr>
          <w:rFonts w:cs="Arial"/>
          <w:iCs/>
          <w:sz w:val="24"/>
          <w:szCs w:val="24"/>
        </w:rPr>
        <w:t>dílo</w:t>
      </w:r>
      <w:proofErr w:type="spellEnd"/>
      <w:r w:rsidR="00CC03D8" w:rsidRPr="00CC03D8">
        <w:rPr>
          <w:rFonts w:cs="Arial"/>
          <w:iCs/>
          <w:sz w:val="24"/>
          <w:szCs w:val="24"/>
        </w:rPr>
        <w:t xml:space="preserve"> </w:t>
      </w:r>
      <w:r w:rsidR="00A253D9">
        <w:rPr>
          <w:rFonts w:asciiTheme="minorHAnsi" w:hAnsiTheme="minorHAnsi" w:cstheme="minorHAnsi"/>
          <w:sz w:val="24"/>
          <w:szCs w:val="24"/>
          <w:lang w:val="cs-CZ"/>
        </w:rPr>
        <w:t>jsou</w:t>
      </w:r>
      <w:r w:rsidR="00CC03D8" w:rsidRPr="00553B45">
        <w:rPr>
          <w:rFonts w:asciiTheme="minorHAnsi" w:hAnsiTheme="minorHAnsi" w:cstheme="minorHAnsi"/>
          <w:sz w:val="24"/>
          <w:szCs w:val="24"/>
          <w:lang w:val="cs-CZ"/>
        </w:rPr>
        <w:t xml:space="preserve"> </w:t>
      </w:r>
      <w:proofErr w:type="spellStart"/>
      <w:r w:rsidR="00CC03D8" w:rsidRPr="00CC03D8">
        <w:rPr>
          <w:rFonts w:cs="Arial"/>
          <w:iCs/>
          <w:sz w:val="24"/>
          <w:szCs w:val="24"/>
        </w:rPr>
        <w:t>považovány</w:t>
      </w:r>
      <w:proofErr w:type="spellEnd"/>
      <w:r w:rsidR="00CC03D8" w:rsidRPr="00CC03D8">
        <w:rPr>
          <w:rFonts w:cs="Arial"/>
          <w:iCs/>
          <w:sz w:val="24"/>
          <w:szCs w:val="24"/>
        </w:rPr>
        <w:t xml:space="preserve"> </w:t>
      </w:r>
      <w:proofErr w:type="spellStart"/>
      <w:r w:rsidR="00CC03D8" w:rsidRPr="00CC03D8">
        <w:rPr>
          <w:rFonts w:cs="Arial"/>
          <w:iCs/>
          <w:sz w:val="24"/>
          <w:szCs w:val="24"/>
        </w:rPr>
        <w:t>za</w:t>
      </w:r>
      <w:proofErr w:type="spellEnd"/>
      <w:r w:rsidR="00CC03D8" w:rsidRPr="00CC03D8">
        <w:rPr>
          <w:rFonts w:cs="Arial"/>
          <w:iCs/>
          <w:sz w:val="24"/>
          <w:szCs w:val="24"/>
        </w:rPr>
        <w:t xml:space="preserve"> </w:t>
      </w:r>
      <w:proofErr w:type="spellStart"/>
      <w:r w:rsidR="00CC03D8" w:rsidRPr="00CC03D8">
        <w:rPr>
          <w:rFonts w:cs="Arial"/>
          <w:iCs/>
          <w:sz w:val="24"/>
          <w:szCs w:val="24"/>
        </w:rPr>
        <w:t>stavby</w:t>
      </w:r>
      <w:proofErr w:type="spellEnd"/>
      <w:r w:rsidR="00CC03D8" w:rsidRPr="00CC03D8">
        <w:rPr>
          <w:rFonts w:cs="Arial"/>
          <w:iCs/>
          <w:sz w:val="24"/>
          <w:szCs w:val="24"/>
        </w:rPr>
        <w:t xml:space="preserve"> </w:t>
      </w:r>
      <w:proofErr w:type="spellStart"/>
      <w:r w:rsidR="00CC03D8" w:rsidRPr="00CC03D8">
        <w:rPr>
          <w:rFonts w:cs="Arial"/>
          <w:iCs/>
          <w:sz w:val="24"/>
          <w:szCs w:val="24"/>
        </w:rPr>
        <w:t>dle</w:t>
      </w:r>
      <w:proofErr w:type="spellEnd"/>
      <w:r w:rsidR="00CC03D8" w:rsidRPr="00CC03D8">
        <w:rPr>
          <w:rFonts w:cs="Arial"/>
          <w:iCs/>
          <w:sz w:val="24"/>
          <w:szCs w:val="24"/>
        </w:rPr>
        <w:t xml:space="preserve"> §48 </w:t>
      </w:r>
      <w:proofErr w:type="spellStart"/>
      <w:r w:rsidR="00CC03D8" w:rsidRPr="00CC03D8">
        <w:rPr>
          <w:rFonts w:cs="Arial"/>
          <w:iCs/>
          <w:sz w:val="24"/>
          <w:szCs w:val="24"/>
        </w:rPr>
        <w:t>zákona</w:t>
      </w:r>
      <w:proofErr w:type="spellEnd"/>
      <w:r w:rsidR="00CC03D8" w:rsidRPr="00CC03D8">
        <w:rPr>
          <w:rFonts w:cs="Arial"/>
          <w:iCs/>
          <w:sz w:val="24"/>
          <w:szCs w:val="24"/>
        </w:rPr>
        <w:t xml:space="preserve"> 235/2004 </w:t>
      </w:r>
      <w:proofErr w:type="spellStart"/>
      <w:r w:rsidR="00CC03D8" w:rsidRPr="00CC03D8">
        <w:rPr>
          <w:rFonts w:cs="Arial"/>
          <w:iCs/>
          <w:sz w:val="24"/>
          <w:szCs w:val="24"/>
        </w:rPr>
        <w:t>Sb</w:t>
      </w:r>
      <w:proofErr w:type="spellEnd"/>
      <w:r w:rsidR="00CC03D8" w:rsidRPr="00CC03D8">
        <w:rPr>
          <w:rFonts w:cs="Arial"/>
          <w:iCs/>
          <w:sz w:val="24"/>
          <w:szCs w:val="24"/>
        </w:rPr>
        <w:t xml:space="preserve">. </w:t>
      </w:r>
      <w:proofErr w:type="spellStart"/>
      <w:r w:rsidR="00CC03D8" w:rsidRPr="00CC03D8">
        <w:rPr>
          <w:rFonts w:cs="Arial"/>
          <w:iCs/>
          <w:sz w:val="24"/>
          <w:szCs w:val="24"/>
        </w:rPr>
        <w:t>nebo</w:t>
      </w:r>
      <w:proofErr w:type="spellEnd"/>
      <w:r w:rsidR="00CC03D8" w:rsidRPr="00CC03D8">
        <w:rPr>
          <w:rFonts w:cs="Arial"/>
          <w:iCs/>
          <w:sz w:val="24"/>
          <w:szCs w:val="24"/>
        </w:rPr>
        <w:t xml:space="preserve"> </w:t>
      </w:r>
      <w:proofErr w:type="spellStart"/>
      <w:r w:rsidR="00CC03D8" w:rsidRPr="00CC03D8">
        <w:rPr>
          <w:rFonts w:cs="Arial"/>
          <w:iCs/>
          <w:sz w:val="24"/>
          <w:szCs w:val="24"/>
        </w:rPr>
        <w:t>stavby</w:t>
      </w:r>
      <w:proofErr w:type="spellEnd"/>
      <w:r w:rsidR="00CC03D8" w:rsidRPr="00CC03D8">
        <w:rPr>
          <w:rFonts w:cs="Arial"/>
          <w:iCs/>
          <w:sz w:val="24"/>
          <w:szCs w:val="24"/>
        </w:rPr>
        <w:t xml:space="preserve"> pro </w:t>
      </w:r>
      <w:proofErr w:type="spellStart"/>
      <w:r w:rsidR="00CC03D8" w:rsidRPr="00CC03D8">
        <w:rPr>
          <w:rFonts w:cs="Arial"/>
          <w:iCs/>
          <w:sz w:val="24"/>
          <w:szCs w:val="24"/>
        </w:rPr>
        <w:t>sociální</w:t>
      </w:r>
      <w:proofErr w:type="spellEnd"/>
      <w:r w:rsidR="00CC03D8" w:rsidRPr="00CC03D8">
        <w:rPr>
          <w:rFonts w:cs="Arial"/>
          <w:iCs/>
          <w:sz w:val="24"/>
          <w:szCs w:val="24"/>
        </w:rPr>
        <w:t xml:space="preserve"> </w:t>
      </w:r>
      <w:proofErr w:type="spellStart"/>
      <w:r w:rsidR="00CC03D8" w:rsidRPr="00CC03D8">
        <w:rPr>
          <w:rFonts w:cs="Arial"/>
          <w:iCs/>
          <w:sz w:val="24"/>
          <w:szCs w:val="24"/>
        </w:rPr>
        <w:t>bydlení</w:t>
      </w:r>
      <w:proofErr w:type="spellEnd"/>
      <w:r w:rsidR="00CC03D8" w:rsidRPr="00CC03D8">
        <w:rPr>
          <w:rFonts w:cs="Arial"/>
          <w:iCs/>
          <w:sz w:val="24"/>
          <w:szCs w:val="24"/>
        </w:rPr>
        <w:t xml:space="preserve"> </w:t>
      </w:r>
      <w:proofErr w:type="spellStart"/>
      <w:r w:rsidR="00CC03D8" w:rsidRPr="00CC03D8">
        <w:rPr>
          <w:rFonts w:cs="Arial"/>
          <w:iCs/>
          <w:sz w:val="24"/>
          <w:szCs w:val="24"/>
        </w:rPr>
        <w:t>dle</w:t>
      </w:r>
      <w:proofErr w:type="spellEnd"/>
      <w:r w:rsidR="00CC03D8" w:rsidRPr="00CC03D8">
        <w:rPr>
          <w:rFonts w:cs="Arial"/>
          <w:iCs/>
          <w:sz w:val="24"/>
          <w:szCs w:val="24"/>
        </w:rPr>
        <w:t xml:space="preserve"> §48a </w:t>
      </w:r>
      <w:proofErr w:type="spellStart"/>
      <w:r w:rsidR="00CC03D8" w:rsidRPr="00CC03D8">
        <w:rPr>
          <w:rFonts w:cs="Arial"/>
          <w:iCs/>
          <w:sz w:val="24"/>
          <w:szCs w:val="24"/>
        </w:rPr>
        <w:t>zákona</w:t>
      </w:r>
      <w:proofErr w:type="spellEnd"/>
      <w:r w:rsidR="00CC03D8" w:rsidRPr="00CC03D8">
        <w:rPr>
          <w:rFonts w:cs="Arial"/>
          <w:iCs/>
          <w:sz w:val="24"/>
          <w:szCs w:val="24"/>
        </w:rPr>
        <w:t xml:space="preserve"> 235/2004 </w:t>
      </w:r>
      <w:proofErr w:type="spellStart"/>
      <w:r w:rsidR="00CC03D8" w:rsidRPr="00CC03D8">
        <w:rPr>
          <w:rFonts w:cs="Arial"/>
          <w:iCs/>
          <w:sz w:val="24"/>
          <w:szCs w:val="24"/>
        </w:rPr>
        <w:t>Sb</w:t>
      </w:r>
      <w:proofErr w:type="spellEnd"/>
      <w:r w:rsidR="00CC03D8" w:rsidRPr="00CC03D8">
        <w:rPr>
          <w:rFonts w:cs="Arial"/>
          <w:iCs/>
          <w:sz w:val="24"/>
          <w:szCs w:val="24"/>
        </w:rPr>
        <w:t xml:space="preserve">. </w:t>
      </w:r>
      <w:proofErr w:type="spellStart"/>
      <w:r w:rsidR="00CC03D8" w:rsidRPr="00CC03D8">
        <w:rPr>
          <w:rFonts w:cs="Arial"/>
          <w:iCs/>
          <w:sz w:val="24"/>
          <w:szCs w:val="24"/>
        </w:rPr>
        <w:t>Současně</w:t>
      </w:r>
      <w:proofErr w:type="spellEnd"/>
      <w:r w:rsidR="00CC03D8" w:rsidRPr="00CC03D8">
        <w:rPr>
          <w:rFonts w:cs="Arial"/>
          <w:iCs/>
          <w:sz w:val="24"/>
          <w:szCs w:val="24"/>
        </w:rPr>
        <w:t xml:space="preserve"> se </w:t>
      </w:r>
      <w:proofErr w:type="spellStart"/>
      <w:r w:rsidR="00CC03D8" w:rsidRPr="00CC03D8">
        <w:rPr>
          <w:rFonts w:cs="Arial"/>
          <w:iCs/>
          <w:sz w:val="24"/>
          <w:szCs w:val="24"/>
        </w:rPr>
        <w:t>Objednatel</w:t>
      </w:r>
      <w:proofErr w:type="spellEnd"/>
      <w:r w:rsidR="00CC03D8" w:rsidRPr="00CC03D8">
        <w:rPr>
          <w:rFonts w:cs="Arial"/>
          <w:iCs/>
          <w:sz w:val="24"/>
          <w:szCs w:val="24"/>
        </w:rPr>
        <w:t xml:space="preserve"> </w:t>
      </w:r>
      <w:proofErr w:type="spellStart"/>
      <w:r w:rsidR="00CC03D8" w:rsidRPr="00CC03D8">
        <w:rPr>
          <w:rFonts w:cs="Arial"/>
          <w:iCs/>
          <w:sz w:val="24"/>
          <w:szCs w:val="24"/>
        </w:rPr>
        <w:t>zavazuje</w:t>
      </w:r>
      <w:proofErr w:type="spellEnd"/>
      <w:r w:rsidR="00CC03D8" w:rsidRPr="00CC03D8">
        <w:rPr>
          <w:rFonts w:cs="Arial"/>
          <w:iCs/>
          <w:sz w:val="24"/>
          <w:szCs w:val="24"/>
        </w:rPr>
        <w:t xml:space="preserve"> </w:t>
      </w:r>
      <w:proofErr w:type="spellStart"/>
      <w:r w:rsidR="00CC03D8" w:rsidRPr="00CC03D8">
        <w:rPr>
          <w:rFonts w:cs="Arial"/>
          <w:iCs/>
          <w:sz w:val="24"/>
          <w:szCs w:val="24"/>
        </w:rPr>
        <w:t>Zhotovitele</w:t>
      </w:r>
      <w:proofErr w:type="spellEnd"/>
      <w:r w:rsidR="00CC03D8" w:rsidRPr="00CC03D8">
        <w:rPr>
          <w:rFonts w:cs="Arial"/>
          <w:iCs/>
          <w:sz w:val="24"/>
          <w:szCs w:val="24"/>
        </w:rPr>
        <w:t xml:space="preserve"> </w:t>
      </w:r>
      <w:proofErr w:type="spellStart"/>
      <w:r w:rsidR="00CC03D8" w:rsidRPr="00CC03D8">
        <w:rPr>
          <w:rFonts w:cs="Arial"/>
          <w:iCs/>
          <w:sz w:val="24"/>
          <w:szCs w:val="24"/>
        </w:rPr>
        <w:t>bez</w:t>
      </w:r>
      <w:proofErr w:type="spellEnd"/>
      <w:r w:rsidR="00CC03D8" w:rsidRPr="00CC03D8">
        <w:rPr>
          <w:rFonts w:cs="Arial"/>
          <w:iCs/>
          <w:sz w:val="24"/>
          <w:szCs w:val="24"/>
        </w:rPr>
        <w:t xml:space="preserve"> </w:t>
      </w:r>
      <w:proofErr w:type="spellStart"/>
      <w:r w:rsidR="00CC03D8" w:rsidRPr="00CC03D8">
        <w:rPr>
          <w:rFonts w:cs="Arial"/>
          <w:iCs/>
          <w:sz w:val="24"/>
          <w:szCs w:val="24"/>
        </w:rPr>
        <w:t>zbytečného</w:t>
      </w:r>
      <w:proofErr w:type="spellEnd"/>
      <w:r w:rsidR="00CC03D8" w:rsidRPr="00CC03D8">
        <w:rPr>
          <w:rFonts w:cs="Arial"/>
          <w:iCs/>
          <w:sz w:val="24"/>
          <w:szCs w:val="24"/>
        </w:rPr>
        <w:t xml:space="preserve"> </w:t>
      </w:r>
      <w:proofErr w:type="spellStart"/>
      <w:r w:rsidR="00CC03D8" w:rsidRPr="00CC03D8">
        <w:rPr>
          <w:rFonts w:cs="Arial"/>
          <w:iCs/>
          <w:sz w:val="24"/>
          <w:szCs w:val="24"/>
        </w:rPr>
        <w:t>odkladu</w:t>
      </w:r>
      <w:proofErr w:type="spellEnd"/>
      <w:r w:rsidR="00CC03D8" w:rsidRPr="00CC03D8">
        <w:rPr>
          <w:rFonts w:cs="Arial"/>
          <w:iCs/>
          <w:sz w:val="24"/>
          <w:szCs w:val="24"/>
        </w:rPr>
        <w:t xml:space="preserve"> </w:t>
      </w:r>
      <w:proofErr w:type="spellStart"/>
      <w:r w:rsidR="00CC03D8" w:rsidRPr="00CC03D8">
        <w:rPr>
          <w:rFonts w:cs="Arial"/>
          <w:iCs/>
          <w:sz w:val="24"/>
          <w:szCs w:val="24"/>
        </w:rPr>
        <w:t>informovat</w:t>
      </w:r>
      <w:proofErr w:type="spellEnd"/>
      <w:r w:rsidR="00CC03D8" w:rsidRPr="00CC03D8">
        <w:rPr>
          <w:rFonts w:cs="Arial"/>
          <w:iCs/>
          <w:sz w:val="24"/>
          <w:szCs w:val="24"/>
        </w:rPr>
        <w:t xml:space="preserve"> o </w:t>
      </w:r>
      <w:proofErr w:type="spellStart"/>
      <w:r w:rsidR="00CC03D8" w:rsidRPr="00CC03D8">
        <w:rPr>
          <w:rFonts w:cs="Arial"/>
          <w:iCs/>
          <w:sz w:val="24"/>
          <w:szCs w:val="24"/>
        </w:rPr>
        <w:t>případné</w:t>
      </w:r>
      <w:proofErr w:type="spellEnd"/>
      <w:r w:rsidR="00CC03D8" w:rsidRPr="00CC03D8">
        <w:rPr>
          <w:rFonts w:cs="Arial"/>
          <w:iCs/>
          <w:sz w:val="24"/>
          <w:szCs w:val="24"/>
        </w:rPr>
        <w:t xml:space="preserve"> </w:t>
      </w:r>
      <w:proofErr w:type="spellStart"/>
      <w:r w:rsidR="00CC03D8" w:rsidRPr="00CC03D8">
        <w:rPr>
          <w:rFonts w:cs="Arial"/>
          <w:iCs/>
          <w:sz w:val="24"/>
          <w:szCs w:val="24"/>
        </w:rPr>
        <w:t>změně</w:t>
      </w:r>
      <w:proofErr w:type="spellEnd"/>
      <w:r w:rsidR="00CC03D8" w:rsidRPr="00CC03D8">
        <w:rPr>
          <w:rFonts w:cs="Arial"/>
          <w:iCs/>
          <w:sz w:val="24"/>
          <w:szCs w:val="24"/>
        </w:rPr>
        <w:t xml:space="preserve"> </w:t>
      </w:r>
      <w:proofErr w:type="spellStart"/>
      <w:r w:rsidR="00CC03D8" w:rsidRPr="00CC03D8">
        <w:rPr>
          <w:rFonts w:cs="Arial"/>
          <w:iCs/>
          <w:sz w:val="24"/>
          <w:szCs w:val="24"/>
        </w:rPr>
        <w:t>rozhodných</w:t>
      </w:r>
      <w:proofErr w:type="spellEnd"/>
      <w:r w:rsidR="00CC03D8" w:rsidRPr="00CC03D8">
        <w:rPr>
          <w:rFonts w:cs="Arial"/>
          <w:iCs/>
          <w:sz w:val="24"/>
          <w:szCs w:val="24"/>
        </w:rPr>
        <w:t xml:space="preserve"> </w:t>
      </w:r>
      <w:proofErr w:type="spellStart"/>
      <w:r w:rsidR="00CC03D8" w:rsidRPr="00CC03D8">
        <w:rPr>
          <w:rFonts w:cs="Arial"/>
          <w:iCs/>
          <w:sz w:val="24"/>
          <w:szCs w:val="24"/>
        </w:rPr>
        <w:t>skutečností</w:t>
      </w:r>
      <w:proofErr w:type="spellEnd"/>
      <w:r w:rsidR="00CC03D8" w:rsidRPr="00CC03D8">
        <w:rPr>
          <w:rFonts w:cs="Arial"/>
          <w:iCs/>
          <w:sz w:val="24"/>
          <w:szCs w:val="24"/>
        </w:rPr>
        <w:t xml:space="preserve">, k </w:t>
      </w:r>
      <w:proofErr w:type="spellStart"/>
      <w:r w:rsidR="00CC03D8" w:rsidRPr="00CC03D8">
        <w:rPr>
          <w:rFonts w:cs="Arial"/>
          <w:iCs/>
          <w:sz w:val="24"/>
          <w:szCs w:val="24"/>
        </w:rPr>
        <w:t>níž</w:t>
      </w:r>
      <w:proofErr w:type="spellEnd"/>
      <w:r w:rsidR="00CC03D8" w:rsidRPr="00CC03D8">
        <w:rPr>
          <w:rFonts w:cs="Arial"/>
          <w:iCs/>
          <w:sz w:val="24"/>
          <w:szCs w:val="24"/>
        </w:rPr>
        <w:t xml:space="preserve"> </w:t>
      </w:r>
      <w:proofErr w:type="spellStart"/>
      <w:r w:rsidR="00CC03D8" w:rsidRPr="00CC03D8">
        <w:rPr>
          <w:rFonts w:cs="Arial"/>
          <w:iCs/>
          <w:sz w:val="24"/>
          <w:szCs w:val="24"/>
        </w:rPr>
        <w:t>by</w:t>
      </w:r>
      <w:proofErr w:type="spellEnd"/>
      <w:r w:rsidR="00CC03D8" w:rsidRPr="00CC03D8">
        <w:rPr>
          <w:rFonts w:cs="Arial"/>
          <w:iCs/>
          <w:sz w:val="24"/>
          <w:szCs w:val="24"/>
        </w:rPr>
        <w:t xml:space="preserve"> </w:t>
      </w:r>
      <w:proofErr w:type="spellStart"/>
      <w:r w:rsidR="00CC03D8" w:rsidRPr="00CC03D8">
        <w:rPr>
          <w:rFonts w:cs="Arial"/>
          <w:iCs/>
          <w:sz w:val="24"/>
          <w:szCs w:val="24"/>
        </w:rPr>
        <w:t>došlo</w:t>
      </w:r>
      <w:proofErr w:type="spellEnd"/>
      <w:r w:rsidR="00CC03D8" w:rsidRPr="00CC03D8">
        <w:rPr>
          <w:rFonts w:cs="Arial"/>
          <w:iCs/>
          <w:sz w:val="24"/>
          <w:szCs w:val="24"/>
        </w:rPr>
        <w:t xml:space="preserve"> v </w:t>
      </w:r>
      <w:proofErr w:type="spellStart"/>
      <w:r w:rsidR="00CC03D8" w:rsidRPr="00CC03D8">
        <w:rPr>
          <w:rFonts w:cs="Arial"/>
          <w:iCs/>
          <w:sz w:val="24"/>
          <w:szCs w:val="24"/>
        </w:rPr>
        <w:t>době</w:t>
      </w:r>
      <w:proofErr w:type="spellEnd"/>
      <w:r w:rsidR="00CC03D8" w:rsidRPr="00CC03D8">
        <w:rPr>
          <w:rFonts w:cs="Arial"/>
          <w:iCs/>
          <w:sz w:val="24"/>
          <w:szCs w:val="24"/>
        </w:rPr>
        <w:t xml:space="preserve"> </w:t>
      </w:r>
      <w:proofErr w:type="spellStart"/>
      <w:r w:rsidR="00CC03D8" w:rsidRPr="00CC03D8">
        <w:rPr>
          <w:rFonts w:cs="Arial"/>
          <w:iCs/>
          <w:sz w:val="24"/>
          <w:szCs w:val="24"/>
        </w:rPr>
        <w:t>platnosti</w:t>
      </w:r>
      <w:proofErr w:type="spellEnd"/>
      <w:r w:rsidR="00CC03D8" w:rsidRPr="00CC03D8">
        <w:rPr>
          <w:rFonts w:cs="Arial"/>
          <w:iCs/>
          <w:sz w:val="24"/>
          <w:szCs w:val="24"/>
        </w:rPr>
        <w:t xml:space="preserve"> </w:t>
      </w:r>
      <w:proofErr w:type="spellStart"/>
      <w:r w:rsidR="00CC03D8" w:rsidRPr="00CC03D8">
        <w:rPr>
          <w:rFonts w:cs="Arial"/>
          <w:iCs/>
          <w:sz w:val="24"/>
          <w:szCs w:val="24"/>
        </w:rPr>
        <w:t>této</w:t>
      </w:r>
      <w:proofErr w:type="spellEnd"/>
      <w:r w:rsidR="00CC03D8" w:rsidRPr="00CC03D8">
        <w:rPr>
          <w:rFonts w:cs="Arial"/>
          <w:iCs/>
          <w:sz w:val="24"/>
          <w:szCs w:val="24"/>
        </w:rPr>
        <w:t xml:space="preserve"> </w:t>
      </w:r>
      <w:proofErr w:type="spellStart"/>
      <w:r w:rsidR="00CC03D8" w:rsidRPr="00CC03D8">
        <w:rPr>
          <w:rFonts w:cs="Arial"/>
          <w:iCs/>
          <w:sz w:val="24"/>
          <w:szCs w:val="24"/>
        </w:rPr>
        <w:t>Smlouvy</w:t>
      </w:r>
      <w:proofErr w:type="spellEnd"/>
      <w:r w:rsidR="00CC03D8" w:rsidRPr="00CC03D8">
        <w:rPr>
          <w:rFonts w:cs="Arial"/>
          <w:iCs/>
          <w:sz w:val="24"/>
          <w:szCs w:val="24"/>
        </w:rPr>
        <w:t>.</w:t>
      </w:r>
      <w:r w:rsidR="00CC03D8">
        <w:rPr>
          <w:rFonts w:asciiTheme="minorHAnsi" w:hAnsiTheme="minorHAnsi" w:cstheme="minorHAnsi"/>
          <w:sz w:val="24"/>
          <w:szCs w:val="24"/>
          <w:lang w:val="cs-CZ"/>
        </w:rPr>
        <w:t xml:space="preserve">         </w:t>
      </w:r>
    </w:p>
    <w:p w:rsidR="00904879" w:rsidRDefault="00904879" w:rsidP="00904879">
      <w:pPr>
        <w:ind w:left="701" w:hanging="701"/>
        <w:jc w:val="both"/>
        <w:rPr>
          <w:rFonts w:ascii="Arial" w:eastAsia="Times New Roman" w:hAnsi="Arial" w:cs="Arial"/>
          <w:iCs/>
          <w:sz w:val="24"/>
          <w:szCs w:val="24"/>
          <w:lang w:eastAsia="cs-CZ"/>
        </w:rPr>
      </w:pPr>
      <w:r>
        <w:rPr>
          <w:rFonts w:cstheme="minorHAnsi"/>
          <w:sz w:val="24"/>
          <w:szCs w:val="24"/>
        </w:rPr>
        <w:t>5.5</w:t>
      </w:r>
      <w:r>
        <w:rPr>
          <w:rFonts w:cstheme="minorHAnsi"/>
          <w:sz w:val="24"/>
          <w:szCs w:val="24"/>
        </w:rPr>
        <w:tab/>
      </w:r>
      <w:proofErr w:type="spellStart"/>
      <w:r w:rsidRPr="006F3E89">
        <w:rPr>
          <w:rFonts w:ascii="Arial" w:eastAsia="Times New Roman" w:hAnsi="Arial" w:cs="Arial"/>
          <w:iCs/>
          <w:sz w:val="24"/>
          <w:szCs w:val="24"/>
          <w:lang w:eastAsia="cs-CZ"/>
        </w:rPr>
        <w:t>Objednatel</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souhlasí</w:t>
      </w:r>
      <w:proofErr w:type="spellEnd"/>
      <w:r w:rsidRPr="006F3E89">
        <w:rPr>
          <w:rFonts w:ascii="Arial" w:eastAsia="Times New Roman" w:hAnsi="Arial" w:cs="Arial"/>
          <w:iCs/>
          <w:sz w:val="24"/>
          <w:szCs w:val="24"/>
          <w:lang w:eastAsia="cs-CZ"/>
        </w:rPr>
        <w:t xml:space="preserve"> se </w:t>
      </w:r>
      <w:proofErr w:type="spellStart"/>
      <w:r w:rsidRPr="006F3E89">
        <w:rPr>
          <w:rFonts w:ascii="Arial" w:eastAsia="Times New Roman" w:hAnsi="Arial" w:cs="Arial"/>
          <w:iCs/>
          <w:sz w:val="24"/>
          <w:szCs w:val="24"/>
          <w:lang w:eastAsia="cs-CZ"/>
        </w:rPr>
        <w:t>zasíláním</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daňových</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dokladů</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faktur</w:t>
      </w:r>
      <w:proofErr w:type="spellEnd"/>
      <w:r w:rsidRPr="006F3E89">
        <w:rPr>
          <w:rFonts w:ascii="Arial" w:eastAsia="Times New Roman" w:hAnsi="Arial" w:cs="Arial"/>
          <w:iCs/>
          <w:sz w:val="24"/>
          <w:szCs w:val="24"/>
          <w:lang w:eastAsia="cs-CZ"/>
        </w:rPr>
        <w:t xml:space="preserve">) v </w:t>
      </w:r>
      <w:proofErr w:type="spellStart"/>
      <w:r w:rsidRPr="006F3E89">
        <w:rPr>
          <w:rFonts w:ascii="Arial" w:eastAsia="Times New Roman" w:hAnsi="Arial" w:cs="Arial"/>
          <w:iCs/>
          <w:sz w:val="24"/>
          <w:szCs w:val="24"/>
          <w:lang w:eastAsia="cs-CZ"/>
        </w:rPr>
        <w:t>elektronické</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podobě</w:t>
      </w:r>
      <w:proofErr w:type="spellEnd"/>
      <w:r w:rsidRPr="006F3E89">
        <w:rPr>
          <w:rFonts w:ascii="Arial" w:eastAsia="Times New Roman" w:hAnsi="Arial" w:cs="Arial"/>
          <w:iCs/>
          <w:sz w:val="24"/>
          <w:szCs w:val="24"/>
          <w:lang w:eastAsia="cs-CZ"/>
        </w:rPr>
        <w:t xml:space="preserve"> na email: </w:t>
      </w:r>
      <w:r w:rsidR="007F62ED">
        <w:rPr>
          <w:rFonts w:ascii="Arial" w:eastAsia="Times New Roman" w:hAnsi="Arial" w:cs="Arial"/>
          <w:iCs/>
          <w:sz w:val="24"/>
          <w:szCs w:val="24"/>
          <w:lang w:eastAsia="cs-CZ"/>
        </w:rPr>
        <w:t>novotny.shf</w:t>
      </w:r>
      <w:r w:rsidRPr="006F3E89">
        <w:rPr>
          <w:rFonts w:ascii="Arial" w:eastAsia="Times New Roman" w:hAnsi="Arial" w:cs="Arial"/>
          <w:iCs/>
          <w:sz w:val="24"/>
          <w:szCs w:val="24"/>
          <w:lang w:eastAsia="cs-CZ"/>
        </w:rPr>
        <w:t>@</w:t>
      </w:r>
      <w:r w:rsidR="007F62ED">
        <w:rPr>
          <w:rFonts w:ascii="Arial" w:eastAsia="Times New Roman" w:hAnsi="Arial" w:cs="Arial"/>
          <w:iCs/>
          <w:sz w:val="24"/>
          <w:szCs w:val="24"/>
          <w:lang w:eastAsia="cs-CZ"/>
        </w:rPr>
        <w:t>seznam.cz</w:t>
      </w:r>
      <w:r w:rsidRPr="006F3E89">
        <w:rPr>
          <w:rFonts w:ascii="Arial" w:eastAsia="Times New Roman" w:hAnsi="Arial" w:cs="Arial"/>
          <w:iCs/>
          <w:sz w:val="24"/>
          <w:szCs w:val="24"/>
          <w:lang w:eastAsia="cs-CZ"/>
        </w:rPr>
        <w:t xml:space="preserve">. Na </w:t>
      </w:r>
      <w:proofErr w:type="spellStart"/>
      <w:r w:rsidRPr="006F3E89">
        <w:rPr>
          <w:rFonts w:ascii="Arial" w:eastAsia="Times New Roman" w:hAnsi="Arial" w:cs="Arial"/>
          <w:iCs/>
          <w:sz w:val="24"/>
          <w:szCs w:val="24"/>
          <w:lang w:eastAsia="cs-CZ"/>
        </w:rPr>
        <w:t>základě</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tohoto</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ujednání</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nebude</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zhotovitel</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posílat</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tištěné</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daňové</w:t>
      </w:r>
      <w:proofErr w:type="spellEnd"/>
      <w:r w:rsidRPr="006F3E89">
        <w:rPr>
          <w:rFonts w:ascii="Arial" w:eastAsia="Times New Roman" w:hAnsi="Arial" w:cs="Arial"/>
          <w:iCs/>
          <w:sz w:val="24"/>
          <w:szCs w:val="24"/>
          <w:lang w:eastAsia="cs-CZ"/>
        </w:rPr>
        <w:t xml:space="preserve"> </w:t>
      </w:r>
      <w:proofErr w:type="spellStart"/>
      <w:r w:rsidRPr="006F3E89">
        <w:rPr>
          <w:rFonts w:ascii="Arial" w:eastAsia="Times New Roman" w:hAnsi="Arial" w:cs="Arial"/>
          <w:iCs/>
          <w:sz w:val="24"/>
          <w:szCs w:val="24"/>
          <w:lang w:eastAsia="cs-CZ"/>
        </w:rPr>
        <w:t>doklady</w:t>
      </w:r>
      <w:proofErr w:type="spellEnd"/>
      <w:r w:rsidRPr="006F3E89">
        <w:rPr>
          <w:rFonts w:ascii="Arial" w:eastAsia="Times New Roman" w:hAnsi="Arial" w:cs="Arial"/>
          <w:iCs/>
          <w:sz w:val="24"/>
          <w:szCs w:val="24"/>
          <w:lang w:eastAsia="cs-CZ"/>
        </w:rPr>
        <w:t>.</w:t>
      </w:r>
    </w:p>
    <w:p w:rsidR="00904879" w:rsidRPr="00904879" w:rsidRDefault="00904879" w:rsidP="00904879">
      <w:pPr>
        <w:ind w:left="701" w:hanging="701"/>
        <w:jc w:val="both"/>
        <w:rPr>
          <w:rFonts w:ascii="Arial" w:eastAsia="Times New Roman" w:hAnsi="Arial" w:cs="Arial"/>
          <w:iCs/>
          <w:sz w:val="24"/>
          <w:szCs w:val="24"/>
          <w:lang w:eastAsia="cs-CZ"/>
        </w:rPr>
      </w:pPr>
    </w:p>
    <w:p w:rsidR="006F3E89" w:rsidRPr="00513136" w:rsidRDefault="006F3E89" w:rsidP="003C1532">
      <w:pPr>
        <w:ind w:left="701" w:hanging="701"/>
        <w:jc w:val="both"/>
        <w:rPr>
          <w:rFonts w:cstheme="minorHAnsi"/>
          <w:sz w:val="24"/>
          <w:szCs w:val="24"/>
        </w:rPr>
      </w:pPr>
    </w:p>
    <w:p w:rsidR="00394B59" w:rsidRDefault="00394B59" w:rsidP="00394B59">
      <w:pPr>
        <w:pStyle w:val="Nadpis4"/>
        <w:numPr>
          <w:ilvl w:val="3"/>
          <w:numId w:val="0"/>
        </w:numPr>
        <w:tabs>
          <w:tab w:val="num" w:pos="900"/>
        </w:tabs>
        <w:spacing w:before="240" w:after="60"/>
        <w:rPr>
          <w:rFonts w:asciiTheme="minorHAnsi" w:hAnsiTheme="minorHAnsi" w:cstheme="minorHAnsi"/>
          <w:b/>
          <w:sz w:val="24"/>
          <w:szCs w:val="24"/>
        </w:rPr>
      </w:pPr>
      <w:proofErr w:type="spellStart"/>
      <w:r w:rsidRPr="00513136">
        <w:rPr>
          <w:rFonts w:asciiTheme="minorHAnsi" w:hAnsiTheme="minorHAnsi" w:cstheme="minorHAnsi"/>
          <w:b/>
          <w:sz w:val="24"/>
          <w:szCs w:val="24"/>
        </w:rPr>
        <w:t>Čl</w:t>
      </w:r>
      <w:proofErr w:type="spellEnd"/>
      <w:r w:rsidRPr="00513136">
        <w:rPr>
          <w:rFonts w:asciiTheme="minorHAnsi" w:hAnsiTheme="minorHAnsi" w:cstheme="minorHAnsi"/>
          <w:b/>
          <w:sz w:val="24"/>
          <w:szCs w:val="24"/>
        </w:rPr>
        <w:t xml:space="preserve">. </w:t>
      </w:r>
      <w:r>
        <w:rPr>
          <w:rFonts w:asciiTheme="minorHAnsi" w:hAnsiTheme="minorHAnsi" w:cstheme="minorHAnsi"/>
          <w:b/>
          <w:sz w:val="24"/>
          <w:szCs w:val="24"/>
        </w:rPr>
        <w:t>6</w:t>
      </w:r>
      <w:r w:rsidRPr="00513136">
        <w:rPr>
          <w:rFonts w:asciiTheme="minorHAnsi" w:hAnsiTheme="minorHAnsi" w:cstheme="minorHAnsi"/>
          <w:b/>
          <w:sz w:val="24"/>
          <w:szCs w:val="24"/>
        </w:rPr>
        <w:tab/>
      </w:r>
      <w:proofErr w:type="spellStart"/>
      <w:r w:rsidRPr="00513136">
        <w:rPr>
          <w:rFonts w:asciiTheme="minorHAnsi" w:hAnsiTheme="minorHAnsi" w:cstheme="minorHAnsi"/>
          <w:b/>
          <w:sz w:val="24"/>
          <w:szCs w:val="24"/>
        </w:rPr>
        <w:t>Záruční</w:t>
      </w:r>
      <w:proofErr w:type="spellEnd"/>
      <w:r w:rsidRPr="00513136">
        <w:rPr>
          <w:rFonts w:asciiTheme="minorHAnsi" w:hAnsiTheme="minorHAnsi" w:cstheme="minorHAnsi"/>
          <w:b/>
          <w:sz w:val="24"/>
          <w:szCs w:val="24"/>
        </w:rPr>
        <w:t xml:space="preserve"> </w:t>
      </w:r>
      <w:proofErr w:type="spellStart"/>
      <w:r w:rsidRPr="00513136">
        <w:rPr>
          <w:rFonts w:asciiTheme="minorHAnsi" w:hAnsiTheme="minorHAnsi" w:cstheme="minorHAnsi"/>
          <w:b/>
          <w:sz w:val="24"/>
          <w:szCs w:val="24"/>
        </w:rPr>
        <w:t>podmínky</w:t>
      </w:r>
      <w:proofErr w:type="spellEnd"/>
      <w:r w:rsidRPr="00513136">
        <w:rPr>
          <w:rFonts w:asciiTheme="minorHAnsi" w:hAnsiTheme="minorHAnsi" w:cstheme="minorHAnsi"/>
          <w:b/>
          <w:sz w:val="24"/>
          <w:szCs w:val="24"/>
        </w:rPr>
        <w:t xml:space="preserve"> </w:t>
      </w:r>
    </w:p>
    <w:p w:rsidR="005A2A5C" w:rsidRPr="005A2A5C" w:rsidRDefault="005A2A5C" w:rsidP="005A2A5C">
      <w:pPr>
        <w:pStyle w:val="Normlnodsazen"/>
        <w:rPr>
          <w:lang w:eastAsia="cs-CZ"/>
        </w:rPr>
      </w:pPr>
    </w:p>
    <w:p w:rsidR="00394B59" w:rsidRPr="005A2A5C" w:rsidRDefault="00394B59" w:rsidP="005A2A5C">
      <w:pPr>
        <w:spacing w:after="240"/>
        <w:ind w:left="703" w:hanging="703"/>
        <w:jc w:val="both"/>
        <w:rPr>
          <w:rFonts w:eastAsia="Times New Roman" w:cstheme="minorHAnsi"/>
          <w:sz w:val="24"/>
          <w:szCs w:val="24"/>
          <w:lang w:val="cs-CZ" w:eastAsia="cs-CZ"/>
        </w:rPr>
      </w:pPr>
      <w:r>
        <w:rPr>
          <w:rFonts w:cstheme="minorHAnsi"/>
          <w:sz w:val="24"/>
          <w:szCs w:val="24"/>
          <w:lang w:val="cs-CZ"/>
        </w:rPr>
        <w:t>6</w:t>
      </w:r>
      <w:r w:rsidRPr="00513136">
        <w:rPr>
          <w:rFonts w:cstheme="minorHAnsi"/>
          <w:sz w:val="24"/>
          <w:szCs w:val="24"/>
          <w:lang w:val="cs-CZ"/>
        </w:rPr>
        <w:t>.</w:t>
      </w:r>
      <w:r>
        <w:rPr>
          <w:rFonts w:cstheme="minorHAnsi"/>
          <w:sz w:val="24"/>
          <w:szCs w:val="24"/>
          <w:lang w:val="cs-CZ"/>
        </w:rPr>
        <w:t>1</w:t>
      </w:r>
      <w:r>
        <w:rPr>
          <w:rFonts w:cstheme="minorHAnsi"/>
          <w:sz w:val="24"/>
          <w:szCs w:val="24"/>
          <w:lang w:val="cs-CZ"/>
        </w:rPr>
        <w:tab/>
        <w:t xml:space="preserve">V případě, že </w:t>
      </w:r>
      <w:proofErr w:type="gramStart"/>
      <w:r>
        <w:rPr>
          <w:rFonts w:cstheme="minorHAnsi"/>
          <w:sz w:val="24"/>
          <w:szCs w:val="24"/>
          <w:lang w:val="cs-CZ"/>
        </w:rPr>
        <w:t>je</w:t>
      </w:r>
      <w:proofErr w:type="gramEnd"/>
      <w:r>
        <w:rPr>
          <w:rFonts w:cstheme="minorHAnsi"/>
          <w:sz w:val="24"/>
          <w:szCs w:val="24"/>
          <w:lang w:val="cs-CZ"/>
        </w:rPr>
        <w:t xml:space="preserve"> předmětem </w:t>
      </w:r>
      <w:r w:rsidR="00074295">
        <w:rPr>
          <w:rFonts w:cstheme="minorHAnsi"/>
          <w:sz w:val="24"/>
          <w:szCs w:val="24"/>
          <w:lang w:val="cs-CZ"/>
        </w:rPr>
        <w:t>Smlouv</w:t>
      </w:r>
      <w:r>
        <w:rPr>
          <w:rFonts w:cstheme="minorHAnsi"/>
          <w:sz w:val="24"/>
          <w:szCs w:val="24"/>
          <w:lang w:val="cs-CZ"/>
        </w:rPr>
        <w:t xml:space="preserve">y nové zařízení Schindler </w:t>
      </w:r>
      <w:r w:rsidRPr="00513136">
        <w:rPr>
          <w:rFonts w:cstheme="minorHAnsi"/>
          <w:sz w:val="24"/>
          <w:szCs w:val="24"/>
          <w:lang w:val="cs-CZ"/>
        </w:rPr>
        <w:t xml:space="preserve">bude </w:t>
      </w:r>
      <w:r>
        <w:rPr>
          <w:rFonts w:cstheme="minorHAnsi"/>
          <w:sz w:val="24"/>
          <w:szCs w:val="24"/>
          <w:lang w:val="cs-CZ"/>
        </w:rPr>
        <w:t xml:space="preserve">záruka </w:t>
      </w:r>
      <w:r w:rsidRPr="00513136">
        <w:rPr>
          <w:rFonts w:cstheme="minorHAnsi"/>
          <w:sz w:val="24"/>
          <w:szCs w:val="24"/>
          <w:lang w:val="cs-CZ"/>
        </w:rPr>
        <w:t xml:space="preserve">poskytována v souladu se </w:t>
      </w:r>
      <w:r w:rsidR="00074295">
        <w:rPr>
          <w:rFonts w:cstheme="minorHAnsi"/>
          <w:sz w:val="24"/>
          <w:szCs w:val="24"/>
          <w:lang w:val="cs-CZ"/>
        </w:rPr>
        <w:t>Smlouv</w:t>
      </w:r>
      <w:r w:rsidRPr="00513136">
        <w:rPr>
          <w:rFonts w:cstheme="minorHAnsi"/>
          <w:sz w:val="24"/>
          <w:szCs w:val="24"/>
          <w:lang w:val="cs-CZ"/>
        </w:rPr>
        <w:t>ou na dodávku a instalaci zařízení</w:t>
      </w:r>
      <w:r w:rsidR="00432B10">
        <w:rPr>
          <w:rFonts w:cstheme="minorHAnsi"/>
          <w:sz w:val="24"/>
          <w:szCs w:val="24"/>
          <w:lang w:val="cs-CZ"/>
        </w:rPr>
        <w:t>.</w:t>
      </w:r>
      <w:r w:rsidRPr="005A2A5C">
        <w:rPr>
          <w:rFonts w:eastAsia="Times New Roman" w:cstheme="minorHAnsi"/>
          <w:sz w:val="24"/>
          <w:szCs w:val="24"/>
          <w:lang w:val="cs-CZ" w:eastAsia="cs-CZ"/>
        </w:rPr>
        <w:t xml:space="preserve"> Během záruky nebudou záruční opravy fakturovány.</w:t>
      </w:r>
    </w:p>
    <w:p w:rsidR="00394B59" w:rsidRDefault="00394B59" w:rsidP="005A2A5C">
      <w:pPr>
        <w:pStyle w:val="scText"/>
        <w:spacing w:after="240"/>
        <w:ind w:left="703" w:hanging="703"/>
        <w:rPr>
          <w:rFonts w:asciiTheme="minorHAnsi" w:hAnsiTheme="minorHAnsi" w:cstheme="minorHAnsi"/>
          <w:sz w:val="24"/>
          <w:szCs w:val="24"/>
          <w:lang w:val="cs-CZ"/>
        </w:rPr>
      </w:pPr>
      <w:r>
        <w:rPr>
          <w:rFonts w:asciiTheme="minorHAnsi" w:hAnsiTheme="minorHAnsi" w:cstheme="minorHAnsi"/>
          <w:sz w:val="24"/>
          <w:szCs w:val="24"/>
        </w:rPr>
        <w:t>6</w:t>
      </w:r>
      <w:r w:rsidRPr="00513136">
        <w:rPr>
          <w:rFonts w:asciiTheme="minorHAnsi" w:hAnsiTheme="minorHAnsi" w:cstheme="minorHAnsi"/>
          <w:sz w:val="24"/>
          <w:szCs w:val="24"/>
        </w:rPr>
        <w:t>.</w:t>
      </w:r>
      <w:r>
        <w:rPr>
          <w:rFonts w:asciiTheme="minorHAnsi" w:hAnsiTheme="minorHAnsi" w:cstheme="minorHAnsi"/>
          <w:sz w:val="24"/>
          <w:szCs w:val="24"/>
        </w:rPr>
        <w:t>2</w:t>
      </w:r>
      <w:r w:rsidRPr="00513136">
        <w:rPr>
          <w:rFonts w:asciiTheme="minorHAnsi" w:hAnsiTheme="minorHAnsi" w:cstheme="minorHAnsi"/>
          <w:sz w:val="24"/>
          <w:szCs w:val="24"/>
        </w:rPr>
        <w:tab/>
      </w:r>
      <w:r w:rsidRPr="00513136">
        <w:rPr>
          <w:rFonts w:asciiTheme="minorHAnsi" w:hAnsiTheme="minorHAnsi" w:cstheme="minorHAnsi"/>
          <w:sz w:val="24"/>
          <w:szCs w:val="24"/>
          <w:lang w:val="cs-CZ"/>
        </w:rPr>
        <w:t xml:space="preserve">Zhotovitel je vázán záručními podmínkami pouze pokud byly uhrazeny všechny pohledávky za  instalaci zařízení, v opačném případě mohou být </w:t>
      </w:r>
      <w:r w:rsidR="00074295">
        <w:rPr>
          <w:rFonts w:asciiTheme="minorHAnsi" w:hAnsiTheme="minorHAnsi" w:cstheme="minorHAnsi"/>
          <w:sz w:val="24"/>
          <w:szCs w:val="24"/>
          <w:lang w:val="cs-CZ"/>
        </w:rPr>
        <w:t>Objednateli</w:t>
      </w:r>
      <w:r w:rsidRPr="00513136">
        <w:rPr>
          <w:rFonts w:asciiTheme="minorHAnsi" w:hAnsiTheme="minorHAnsi" w:cstheme="minorHAnsi"/>
          <w:sz w:val="24"/>
          <w:szCs w:val="24"/>
          <w:lang w:val="cs-CZ"/>
        </w:rPr>
        <w:t xml:space="preserve"> fakturovány i záruční opravy a materiál.</w:t>
      </w:r>
    </w:p>
    <w:p w:rsidR="00394B59" w:rsidRDefault="00394B59" w:rsidP="003C1532">
      <w:pPr>
        <w:pStyle w:val="scText"/>
        <w:ind w:left="692" w:hanging="692"/>
        <w:rPr>
          <w:rFonts w:asciiTheme="minorHAnsi" w:hAnsiTheme="minorHAnsi" w:cstheme="minorHAnsi"/>
          <w:sz w:val="24"/>
          <w:szCs w:val="24"/>
          <w:lang w:val="cs-CZ"/>
        </w:rPr>
      </w:pPr>
      <w:r>
        <w:rPr>
          <w:rFonts w:asciiTheme="minorHAnsi" w:hAnsiTheme="minorHAnsi" w:cstheme="minorHAnsi"/>
          <w:sz w:val="24"/>
          <w:szCs w:val="24"/>
          <w:lang w:val="cs-CZ"/>
        </w:rPr>
        <w:t>6.3</w:t>
      </w:r>
      <w:r>
        <w:rPr>
          <w:rFonts w:asciiTheme="minorHAnsi" w:hAnsiTheme="minorHAnsi" w:cstheme="minorHAnsi"/>
          <w:sz w:val="24"/>
          <w:szCs w:val="24"/>
          <w:lang w:val="cs-CZ"/>
        </w:rPr>
        <w:tab/>
        <w:t>V případě provedení servisních oprav poskytuje Zhotovitel záruku 6 měsíců na provedené práce a 24 měsíců na instalovaný materiál mimo materiálu podléhajícímu běžnému opotřebení.</w:t>
      </w:r>
    </w:p>
    <w:p w:rsidR="00D32294" w:rsidRPr="00513136" w:rsidRDefault="00D32294" w:rsidP="00D32294">
      <w:pPr>
        <w:ind w:left="701" w:hanging="701"/>
        <w:jc w:val="both"/>
        <w:rPr>
          <w:rFonts w:cstheme="minorHAnsi"/>
          <w:sz w:val="24"/>
          <w:szCs w:val="24"/>
        </w:rPr>
      </w:pPr>
    </w:p>
    <w:p w:rsidR="00D32294" w:rsidRPr="00513136" w:rsidRDefault="00D32294" w:rsidP="00D32294">
      <w:pPr>
        <w:pStyle w:val="Nadpis4"/>
        <w:numPr>
          <w:ilvl w:val="3"/>
          <w:numId w:val="0"/>
        </w:numPr>
        <w:tabs>
          <w:tab w:val="num" w:pos="900"/>
        </w:tabs>
        <w:spacing w:before="240" w:after="60"/>
        <w:rPr>
          <w:rFonts w:asciiTheme="minorHAnsi" w:hAnsiTheme="minorHAnsi" w:cstheme="minorHAnsi"/>
          <w:b/>
          <w:sz w:val="24"/>
          <w:szCs w:val="24"/>
        </w:rPr>
      </w:pPr>
      <w:proofErr w:type="spellStart"/>
      <w:r w:rsidRPr="00513136">
        <w:rPr>
          <w:rFonts w:asciiTheme="minorHAnsi" w:hAnsiTheme="minorHAnsi" w:cstheme="minorHAnsi"/>
          <w:b/>
          <w:sz w:val="24"/>
          <w:szCs w:val="24"/>
        </w:rPr>
        <w:t>Čl</w:t>
      </w:r>
      <w:proofErr w:type="spellEnd"/>
      <w:r w:rsidRPr="00513136">
        <w:rPr>
          <w:rFonts w:asciiTheme="minorHAnsi" w:hAnsiTheme="minorHAnsi" w:cstheme="minorHAnsi"/>
          <w:b/>
          <w:sz w:val="24"/>
          <w:szCs w:val="24"/>
        </w:rPr>
        <w:t xml:space="preserve">. </w:t>
      </w:r>
      <w:r w:rsidR="00394B59">
        <w:rPr>
          <w:rFonts w:asciiTheme="minorHAnsi" w:hAnsiTheme="minorHAnsi" w:cstheme="minorHAnsi"/>
          <w:b/>
          <w:sz w:val="24"/>
          <w:szCs w:val="24"/>
        </w:rPr>
        <w:t>7</w:t>
      </w:r>
      <w:r w:rsidRPr="00513136">
        <w:rPr>
          <w:rFonts w:asciiTheme="minorHAnsi" w:hAnsiTheme="minorHAnsi" w:cstheme="minorHAnsi"/>
          <w:b/>
          <w:sz w:val="24"/>
          <w:szCs w:val="24"/>
        </w:rPr>
        <w:tab/>
      </w:r>
      <w:proofErr w:type="spellStart"/>
      <w:r w:rsidRPr="00513136">
        <w:rPr>
          <w:rFonts w:asciiTheme="minorHAnsi" w:hAnsiTheme="minorHAnsi" w:cstheme="minorHAnsi"/>
          <w:b/>
          <w:sz w:val="24"/>
          <w:szCs w:val="24"/>
        </w:rPr>
        <w:t>Ostatní</w:t>
      </w:r>
      <w:proofErr w:type="spellEnd"/>
      <w:r w:rsidRPr="00513136">
        <w:rPr>
          <w:rFonts w:asciiTheme="minorHAnsi" w:hAnsiTheme="minorHAnsi" w:cstheme="minorHAnsi"/>
          <w:b/>
          <w:sz w:val="24"/>
          <w:szCs w:val="24"/>
        </w:rPr>
        <w:t xml:space="preserve"> </w:t>
      </w:r>
      <w:proofErr w:type="spellStart"/>
      <w:r w:rsidRPr="00513136">
        <w:rPr>
          <w:rFonts w:asciiTheme="minorHAnsi" w:hAnsiTheme="minorHAnsi" w:cstheme="minorHAnsi"/>
          <w:b/>
          <w:sz w:val="24"/>
          <w:szCs w:val="24"/>
        </w:rPr>
        <w:t>ujednání</w:t>
      </w:r>
      <w:proofErr w:type="spellEnd"/>
    </w:p>
    <w:p w:rsidR="00D32294" w:rsidRPr="00513136" w:rsidRDefault="00D32294" w:rsidP="00D32294">
      <w:pPr>
        <w:pStyle w:val="Normlnodsazen"/>
        <w:rPr>
          <w:rFonts w:cstheme="minorHAnsi"/>
          <w:sz w:val="24"/>
          <w:szCs w:val="24"/>
          <w:lang w:val="cs-CZ" w:eastAsia="de-DE"/>
        </w:rPr>
      </w:pPr>
    </w:p>
    <w:p w:rsidR="00D32294" w:rsidRPr="00513136" w:rsidRDefault="00394B59" w:rsidP="00D32294">
      <w:pPr>
        <w:pStyle w:val="scText"/>
        <w:ind w:left="705" w:hanging="705"/>
        <w:rPr>
          <w:rFonts w:asciiTheme="minorHAnsi" w:hAnsiTheme="minorHAnsi" w:cstheme="minorHAnsi"/>
          <w:sz w:val="24"/>
          <w:szCs w:val="24"/>
          <w:lang w:val="cs-CZ"/>
        </w:rPr>
      </w:pPr>
      <w:r>
        <w:rPr>
          <w:rFonts w:asciiTheme="minorHAnsi" w:hAnsiTheme="minorHAnsi" w:cstheme="minorHAnsi"/>
          <w:sz w:val="24"/>
          <w:szCs w:val="24"/>
          <w:lang w:val="cs-CZ"/>
        </w:rPr>
        <w:t>7</w:t>
      </w:r>
      <w:r w:rsidR="00D32294" w:rsidRPr="00513136">
        <w:rPr>
          <w:rFonts w:asciiTheme="minorHAnsi" w:hAnsiTheme="minorHAnsi" w:cstheme="minorHAnsi"/>
          <w:sz w:val="24"/>
          <w:szCs w:val="24"/>
          <w:lang w:val="cs-CZ"/>
        </w:rPr>
        <w:t>.1</w:t>
      </w:r>
      <w:r w:rsidR="00D32294" w:rsidRPr="00513136">
        <w:rPr>
          <w:rFonts w:asciiTheme="minorHAnsi" w:hAnsiTheme="minorHAnsi" w:cstheme="minorHAnsi"/>
          <w:sz w:val="24"/>
          <w:szCs w:val="24"/>
          <w:lang w:val="cs-CZ"/>
        </w:rPr>
        <w:tab/>
        <w:t>V</w:t>
      </w:r>
      <w:r w:rsidR="00866F79">
        <w:rPr>
          <w:rFonts w:asciiTheme="minorHAnsi" w:hAnsiTheme="minorHAnsi" w:cstheme="minorHAnsi"/>
          <w:sz w:val="24"/>
          <w:szCs w:val="24"/>
          <w:lang w:val="cs-CZ"/>
        </w:rPr>
        <w:t>šeobecné obchodní podmínky</w:t>
      </w:r>
      <w:r w:rsidR="00D32294" w:rsidRPr="00513136">
        <w:rPr>
          <w:rFonts w:asciiTheme="minorHAnsi" w:hAnsiTheme="minorHAnsi" w:cstheme="minorHAnsi"/>
          <w:sz w:val="24"/>
          <w:szCs w:val="24"/>
          <w:lang w:val="cs-CZ"/>
        </w:rPr>
        <w:t xml:space="preserve"> </w:t>
      </w:r>
      <w:r w:rsidR="00203849">
        <w:rPr>
          <w:rFonts w:asciiTheme="minorHAnsi" w:hAnsiTheme="minorHAnsi" w:cstheme="minorHAnsi"/>
          <w:sz w:val="24"/>
          <w:szCs w:val="24"/>
          <w:lang w:val="cs-CZ"/>
        </w:rPr>
        <w:t xml:space="preserve">ve verzi </w:t>
      </w:r>
      <w:proofErr w:type="gramStart"/>
      <w:r w:rsidR="00203849">
        <w:rPr>
          <w:rFonts w:asciiTheme="minorHAnsi" w:hAnsiTheme="minorHAnsi" w:cstheme="minorHAnsi"/>
          <w:sz w:val="24"/>
          <w:szCs w:val="24"/>
          <w:lang w:val="cs-CZ"/>
        </w:rPr>
        <w:t>15.1.2014</w:t>
      </w:r>
      <w:proofErr w:type="gramEnd"/>
      <w:r w:rsidR="00203849" w:rsidRPr="00513136">
        <w:rPr>
          <w:rFonts w:asciiTheme="minorHAnsi" w:hAnsiTheme="minorHAnsi" w:cstheme="minorHAnsi"/>
          <w:sz w:val="24"/>
          <w:szCs w:val="24"/>
          <w:lang w:val="cs-CZ"/>
        </w:rPr>
        <w:t xml:space="preserve"> </w:t>
      </w:r>
      <w:r w:rsidR="00D32294" w:rsidRPr="00513136">
        <w:rPr>
          <w:rFonts w:asciiTheme="minorHAnsi" w:hAnsiTheme="minorHAnsi" w:cstheme="minorHAnsi"/>
          <w:sz w:val="24"/>
          <w:szCs w:val="24"/>
          <w:lang w:val="cs-CZ"/>
        </w:rPr>
        <w:t>jsou nedíln</w:t>
      </w:r>
      <w:r w:rsidR="002643BA">
        <w:rPr>
          <w:rFonts w:asciiTheme="minorHAnsi" w:hAnsiTheme="minorHAnsi" w:cstheme="minorHAnsi"/>
          <w:sz w:val="24"/>
          <w:szCs w:val="24"/>
          <w:lang w:val="cs-CZ"/>
        </w:rPr>
        <w:t xml:space="preserve">ou součástí této Smlouvy </w:t>
      </w:r>
      <w:r w:rsidR="00D32294" w:rsidRPr="00513136">
        <w:rPr>
          <w:rFonts w:asciiTheme="minorHAnsi" w:hAnsiTheme="minorHAnsi" w:cstheme="minorHAnsi"/>
          <w:sz w:val="24"/>
          <w:szCs w:val="24"/>
          <w:lang w:val="cs-CZ"/>
        </w:rPr>
        <w:t>a blíže upravují práva a povinnosti obou Smluvních stran, vč. zajištění převzatých smluvních závazků. Smluvní strany prohlašují, že se jimi cítí být vázány.</w:t>
      </w:r>
      <w:r w:rsidR="00CA2498">
        <w:rPr>
          <w:rFonts w:asciiTheme="minorHAnsi" w:hAnsiTheme="minorHAnsi" w:cstheme="minorHAnsi"/>
          <w:sz w:val="24"/>
          <w:szCs w:val="24"/>
          <w:lang w:val="cs-CZ"/>
        </w:rPr>
        <w:t xml:space="preserve"> </w:t>
      </w:r>
      <w:r w:rsidR="00D32294" w:rsidRPr="00513136">
        <w:rPr>
          <w:rFonts w:asciiTheme="minorHAnsi" w:hAnsiTheme="minorHAnsi" w:cstheme="minorHAnsi"/>
          <w:sz w:val="24"/>
          <w:szCs w:val="24"/>
          <w:lang w:val="cs-CZ"/>
        </w:rPr>
        <w:t>V případě rozporu me</w:t>
      </w:r>
      <w:r w:rsidR="00866F79">
        <w:rPr>
          <w:rFonts w:asciiTheme="minorHAnsi" w:hAnsiTheme="minorHAnsi" w:cstheme="minorHAnsi"/>
          <w:sz w:val="24"/>
          <w:szCs w:val="24"/>
          <w:lang w:val="cs-CZ"/>
        </w:rPr>
        <w:t xml:space="preserve">zi ustanoveními této Smlouvy a všeobecnými obchodními podmínkami </w:t>
      </w:r>
      <w:r w:rsidR="00D32294" w:rsidRPr="00513136">
        <w:rPr>
          <w:rFonts w:asciiTheme="minorHAnsi" w:hAnsiTheme="minorHAnsi" w:cstheme="minorHAnsi"/>
          <w:sz w:val="24"/>
          <w:szCs w:val="24"/>
          <w:lang w:val="cs-CZ"/>
        </w:rPr>
        <w:t xml:space="preserve">mají přednost ustanovení této </w:t>
      </w:r>
      <w:r w:rsidR="00074295">
        <w:rPr>
          <w:rFonts w:asciiTheme="minorHAnsi" w:hAnsiTheme="minorHAnsi" w:cstheme="minorHAnsi"/>
          <w:sz w:val="24"/>
          <w:szCs w:val="24"/>
          <w:lang w:val="cs-CZ"/>
        </w:rPr>
        <w:t>Smlouv</w:t>
      </w:r>
      <w:r w:rsidR="00D32294" w:rsidRPr="00513136">
        <w:rPr>
          <w:rFonts w:asciiTheme="minorHAnsi" w:hAnsiTheme="minorHAnsi" w:cstheme="minorHAnsi"/>
          <w:sz w:val="24"/>
          <w:szCs w:val="24"/>
          <w:lang w:val="cs-CZ"/>
        </w:rPr>
        <w:t>y.</w:t>
      </w:r>
    </w:p>
    <w:p w:rsidR="00D32294" w:rsidRPr="002643BA" w:rsidRDefault="00394B59" w:rsidP="00D32294">
      <w:pPr>
        <w:pStyle w:val="scText"/>
        <w:ind w:left="705" w:hanging="705"/>
        <w:rPr>
          <w:rFonts w:asciiTheme="minorHAnsi" w:hAnsiTheme="minorHAnsi" w:cstheme="minorHAnsi"/>
          <w:sz w:val="24"/>
          <w:szCs w:val="24"/>
          <w:lang w:val="cs-CZ"/>
        </w:rPr>
      </w:pPr>
      <w:r>
        <w:rPr>
          <w:rFonts w:asciiTheme="minorHAnsi" w:hAnsiTheme="minorHAnsi" w:cstheme="minorHAnsi"/>
          <w:sz w:val="24"/>
          <w:szCs w:val="24"/>
          <w:lang w:val="cs-CZ"/>
        </w:rPr>
        <w:t>7</w:t>
      </w:r>
      <w:r w:rsidR="00D32294" w:rsidRPr="002643BA">
        <w:rPr>
          <w:rFonts w:asciiTheme="minorHAnsi" w:hAnsiTheme="minorHAnsi" w:cstheme="minorHAnsi"/>
          <w:sz w:val="24"/>
          <w:szCs w:val="24"/>
          <w:lang w:val="cs-CZ"/>
        </w:rPr>
        <w:t>.2</w:t>
      </w:r>
      <w:r w:rsidR="00D32294" w:rsidRPr="002643BA">
        <w:rPr>
          <w:rFonts w:asciiTheme="minorHAnsi" w:hAnsiTheme="minorHAnsi" w:cstheme="minorHAnsi"/>
          <w:sz w:val="24"/>
          <w:szCs w:val="24"/>
          <w:lang w:val="cs-CZ"/>
        </w:rPr>
        <w:tab/>
        <w:t xml:space="preserve">Smluvní strany se dohodly, že veškerá oznámení, výzvy, notifikace, sdělení apod. podle této </w:t>
      </w:r>
      <w:r w:rsidR="00074295">
        <w:rPr>
          <w:rFonts w:asciiTheme="minorHAnsi" w:hAnsiTheme="minorHAnsi" w:cstheme="minorHAnsi"/>
          <w:sz w:val="24"/>
          <w:szCs w:val="24"/>
          <w:lang w:val="cs-CZ"/>
        </w:rPr>
        <w:t>Smlouv</w:t>
      </w:r>
      <w:r w:rsidR="00D32294" w:rsidRPr="002643BA">
        <w:rPr>
          <w:rFonts w:asciiTheme="minorHAnsi" w:hAnsiTheme="minorHAnsi" w:cstheme="minorHAnsi"/>
          <w:sz w:val="24"/>
          <w:szCs w:val="24"/>
          <w:lang w:val="cs-CZ"/>
        </w:rPr>
        <w:t xml:space="preserve">y musí být písemná a zaslána prostřednictvím poštovní přepravy, a to na adresu příslušné Smluvní strany uvedenou v záhlaví této </w:t>
      </w:r>
      <w:r w:rsidR="00074295">
        <w:rPr>
          <w:rFonts w:asciiTheme="minorHAnsi" w:hAnsiTheme="minorHAnsi" w:cstheme="minorHAnsi"/>
          <w:sz w:val="24"/>
          <w:szCs w:val="24"/>
          <w:lang w:val="cs-CZ"/>
        </w:rPr>
        <w:t>Smlouv</w:t>
      </w:r>
      <w:r w:rsidR="00D32294" w:rsidRPr="002643BA">
        <w:rPr>
          <w:rFonts w:asciiTheme="minorHAnsi" w:hAnsiTheme="minorHAnsi" w:cstheme="minorHAnsi"/>
          <w:sz w:val="24"/>
          <w:szCs w:val="24"/>
          <w:lang w:val="cs-CZ"/>
        </w:rPr>
        <w:t xml:space="preserve">y. Pokud dojde ke změně těchto adres u některé ze Smluvních stran, je tato Smluvní strana povinna neprodleně oznámit druhé Smluvní straně tuto změnu, a to způsobem dle tohoto bodu </w:t>
      </w:r>
      <w:r w:rsidR="00074295">
        <w:rPr>
          <w:rFonts w:asciiTheme="minorHAnsi" w:hAnsiTheme="minorHAnsi" w:cstheme="minorHAnsi"/>
          <w:sz w:val="24"/>
          <w:szCs w:val="24"/>
          <w:lang w:val="cs-CZ"/>
        </w:rPr>
        <w:t>Smlouv</w:t>
      </w:r>
      <w:r w:rsidR="00D32294" w:rsidRPr="002643BA">
        <w:rPr>
          <w:rFonts w:asciiTheme="minorHAnsi" w:hAnsiTheme="minorHAnsi" w:cstheme="minorHAnsi"/>
          <w:sz w:val="24"/>
          <w:szCs w:val="24"/>
          <w:lang w:val="cs-CZ"/>
        </w:rPr>
        <w:t>y.</w:t>
      </w:r>
    </w:p>
    <w:p w:rsidR="00D32294" w:rsidRPr="00513136" w:rsidRDefault="00394B59" w:rsidP="00C2156C">
      <w:pPr>
        <w:tabs>
          <w:tab w:val="left" w:pos="-4962"/>
        </w:tabs>
        <w:spacing w:before="120"/>
        <w:ind w:left="705" w:hanging="705"/>
        <w:jc w:val="both"/>
        <w:outlineLvl w:val="0"/>
        <w:rPr>
          <w:rFonts w:eastAsia="Times New Roman" w:cstheme="minorHAnsi"/>
          <w:sz w:val="24"/>
          <w:szCs w:val="24"/>
          <w:lang w:val="cs-CZ" w:eastAsia="cs-CZ"/>
        </w:rPr>
      </w:pPr>
      <w:r>
        <w:rPr>
          <w:rFonts w:cstheme="minorHAnsi"/>
          <w:sz w:val="24"/>
          <w:szCs w:val="24"/>
          <w:lang w:val="cs-CZ"/>
        </w:rPr>
        <w:t>7</w:t>
      </w:r>
      <w:r w:rsidR="00D32294" w:rsidRPr="006D7C50">
        <w:rPr>
          <w:rFonts w:cstheme="minorHAnsi"/>
          <w:sz w:val="24"/>
          <w:szCs w:val="24"/>
          <w:lang w:val="cs-CZ"/>
        </w:rPr>
        <w:t>.3</w:t>
      </w:r>
      <w:r w:rsidR="00D32294" w:rsidRPr="006D7C50">
        <w:rPr>
          <w:rFonts w:cstheme="minorHAnsi"/>
          <w:sz w:val="24"/>
          <w:szCs w:val="24"/>
          <w:lang w:val="cs-CZ"/>
        </w:rPr>
        <w:tab/>
      </w:r>
      <w:r w:rsidR="00D32294" w:rsidRPr="006D7C50">
        <w:rPr>
          <w:rFonts w:eastAsia="Times New Roman" w:cstheme="minorHAnsi"/>
          <w:sz w:val="24"/>
          <w:szCs w:val="24"/>
          <w:lang w:val="cs-CZ" w:eastAsia="cs-CZ"/>
        </w:rPr>
        <w:t>T</w:t>
      </w:r>
      <w:r w:rsidR="006D7C50" w:rsidRPr="006D7C50">
        <w:rPr>
          <w:rFonts w:eastAsia="Times New Roman" w:cstheme="minorHAnsi"/>
          <w:sz w:val="24"/>
          <w:szCs w:val="24"/>
          <w:lang w:val="cs-CZ" w:eastAsia="cs-CZ"/>
        </w:rPr>
        <w:t xml:space="preserve">ato </w:t>
      </w:r>
      <w:r w:rsidR="00074295">
        <w:rPr>
          <w:rFonts w:eastAsia="Times New Roman" w:cstheme="minorHAnsi"/>
          <w:sz w:val="24"/>
          <w:szCs w:val="24"/>
          <w:lang w:val="cs-CZ" w:eastAsia="cs-CZ"/>
        </w:rPr>
        <w:t>Smlouv</w:t>
      </w:r>
      <w:r w:rsidR="006D7C50" w:rsidRPr="006D7C50">
        <w:rPr>
          <w:rFonts w:eastAsia="Times New Roman" w:cstheme="minorHAnsi"/>
          <w:sz w:val="24"/>
          <w:szCs w:val="24"/>
          <w:lang w:val="cs-CZ" w:eastAsia="cs-CZ"/>
        </w:rPr>
        <w:t>a</w:t>
      </w:r>
      <w:r w:rsidR="00D32294" w:rsidRPr="006D7C50">
        <w:rPr>
          <w:rFonts w:eastAsia="Times New Roman" w:cstheme="minorHAnsi"/>
          <w:sz w:val="24"/>
          <w:szCs w:val="24"/>
          <w:lang w:val="cs-CZ" w:eastAsia="cs-CZ"/>
        </w:rPr>
        <w:t xml:space="preserve"> je podepsána ve </w:t>
      </w:r>
      <w:r w:rsidR="007F62ED">
        <w:rPr>
          <w:rFonts w:eastAsia="Times New Roman" w:cstheme="minorHAnsi"/>
          <w:sz w:val="24"/>
          <w:szCs w:val="24"/>
          <w:lang w:val="cs-CZ" w:eastAsia="cs-CZ"/>
        </w:rPr>
        <w:t>2</w:t>
      </w:r>
      <w:r w:rsidR="00D32294" w:rsidRPr="006D7C50">
        <w:rPr>
          <w:rFonts w:eastAsia="Times New Roman" w:cstheme="minorHAnsi"/>
          <w:sz w:val="24"/>
          <w:szCs w:val="24"/>
          <w:lang w:val="cs-CZ" w:eastAsia="cs-CZ"/>
        </w:rPr>
        <w:t xml:space="preserve"> vyhotoveních,</w:t>
      </w:r>
      <w:r w:rsidR="00CA2498">
        <w:rPr>
          <w:rFonts w:eastAsia="Times New Roman" w:cstheme="minorHAnsi"/>
          <w:sz w:val="24"/>
          <w:szCs w:val="24"/>
          <w:lang w:val="cs-CZ" w:eastAsia="cs-CZ"/>
        </w:rPr>
        <w:t xml:space="preserve"> </w:t>
      </w:r>
      <w:r w:rsidR="00824ACF" w:rsidRPr="00824ACF">
        <w:rPr>
          <w:rFonts w:eastAsia="Times New Roman" w:cstheme="minorHAnsi"/>
          <w:sz w:val="24"/>
          <w:szCs w:val="24"/>
          <w:lang w:val="cs-CZ" w:eastAsia="cs-CZ"/>
        </w:rPr>
        <w:t xml:space="preserve">z nichž </w:t>
      </w:r>
      <w:r w:rsidR="007F62ED">
        <w:rPr>
          <w:rFonts w:eastAsia="Times New Roman" w:cstheme="minorHAnsi"/>
          <w:sz w:val="24"/>
          <w:szCs w:val="24"/>
          <w:lang w:val="cs-CZ" w:eastAsia="cs-CZ"/>
        </w:rPr>
        <w:t>jedno</w:t>
      </w:r>
      <w:r w:rsidR="00824ACF" w:rsidRPr="00824ACF">
        <w:rPr>
          <w:rFonts w:eastAsia="Times New Roman" w:cstheme="minorHAnsi"/>
          <w:sz w:val="24"/>
          <w:szCs w:val="24"/>
          <w:lang w:val="cs-CZ" w:eastAsia="cs-CZ"/>
        </w:rPr>
        <w:t xml:space="preserve"> obdrží </w:t>
      </w:r>
      <w:r w:rsidR="00125D83">
        <w:rPr>
          <w:rFonts w:eastAsia="Times New Roman" w:cstheme="minorHAnsi"/>
          <w:sz w:val="24"/>
          <w:szCs w:val="24"/>
          <w:lang w:val="cs-CZ" w:eastAsia="cs-CZ"/>
        </w:rPr>
        <w:t>zhotovitel</w:t>
      </w:r>
      <w:r w:rsidR="00824ACF" w:rsidRPr="00824ACF">
        <w:rPr>
          <w:rFonts w:eastAsia="Times New Roman" w:cstheme="minorHAnsi"/>
          <w:sz w:val="24"/>
          <w:szCs w:val="24"/>
          <w:lang w:val="cs-CZ" w:eastAsia="cs-CZ"/>
        </w:rPr>
        <w:t xml:space="preserve"> a zbývající jed</w:t>
      </w:r>
      <w:r w:rsidR="00125D83">
        <w:rPr>
          <w:rFonts w:eastAsia="Times New Roman" w:cstheme="minorHAnsi"/>
          <w:sz w:val="24"/>
          <w:szCs w:val="24"/>
          <w:lang w:val="cs-CZ" w:eastAsia="cs-CZ"/>
        </w:rPr>
        <w:t>no</w:t>
      </w:r>
      <w:r w:rsidR="00824ACF" w:rsidRPr="00824ACF">
        <w:rPr>
          <w:rFonts w:eastAsia="Times New Roman" w:cstheme="minorHAnsi"/>
          <w:sz w:val="24"/>
          <w:szCs w:val="24"/>
          <w:lang w:val="cs-CZ" w:eastAsia="cs-CZ"/>
        </w:rPr>
        <w:t xml:space="preserve"> </w:t>
      </w:r>
      <w:r w:rsidR="00125D83">
        <w:rPr>
          <w:rFonts w:eastAsia="Times New Roman" w:cstheme="minorHAnsi"/>
          <w:sz w:val="24"/>
          <w:szCs w:val="24"/>
          <w:lang w:val="cs-CZ" w:eastAsia="cs-CZ"/>
        </w:rPr>
        <w:t>objednatel</w:t>
      </w:r>
      <w:r w:rsidR="00824ACF" w:rsidRPr="00824ACF">
        <w:rPr>
          <w:rFonts w:eastAsia="Times New Roman" w:cstheme="minorHAnsi"/>
          <w:sz w:val="24"/>
          <w:szCs w:val="24"/>
          <w:lang w:val="cs-CZ" w:eastAsia="cs-CZ"/>
        </w:rPr>
        <w:t>.</w:t>
      </w:r>
      <w:r w:rsidR="00D32294" w:rsidRPr="006D7C50">
        <w:rPr>
          <w:rFonts w:eastAsia="Times New Roman" w:cstheme="minorHAnsi"/>
          <w:sz w:val="24"/>
          <w:szCs w:val="24"/>
          <w:lang w:val="cs-CZ" w:eastAsia="cs-CZ"/>
        </w:rPr>
        <w:t xml:space="preserve"> Pro vznik </w:t>
      </w:r>
      <w:r w:rsidR="00074295">
        <w:rPr>
          <w:rFonts w:eastAsia="Times New Roman" w:cstheme="minorHAnsi"/>
          <w:sz w:val="24"/>
          <w:szCs w:val="24"/>
          <w:lang w:val="cs-CZ" w:eastAsia="cs-CZ"/>
        </w:rPr>
        <w:t>Smlouv</w:t>
      </w:r>
      <w:r w:rsidR="00D32294" w:rsidRPr="006D7C50">
        <w:rPr>
          <w:rFonts w:eastAsia="Times New Roman" w:cstheme="minorHAnsi"/>
          <w:sz w:val="24"/>
          <w:szCs w:val="24"/>
          <w:lang w:val="cs-CZ" w:eastAsia="cs-CZ"/>
        </w:rPr>
        <w:t>y se vyžaduje dohoda o celém jejím obsahu, změny lze provést pouze písemně</w:t>
      </w:r>
      <w:r w:rsidR="00A96053" w:rsidRPr="006D7C50">
        <w:rPr>
          <w:rFonts w:eastAsia="Times New Roman" w:cstheme="minorHAnsi"/>
          <w:sz w:val="24"/>
          <w:szCs w:val="24"/>
          <w:lang w:val="cs-CZ" w:eastAsia="cs-CZ"/>
        </w:rPr>
        <w:t>, formou dodatků</w:t>
      </w:r>
      <w:r w:rsidR="00D32294" w:rsidRPr="006D7C50">
        <w:rPr>
          <w:rFonts w:eastAsia="Times New Roman" w:cstheme="minorHAnsi"/>
          <w:sz w:val="24"/>
          <w:szCs w:val="24"/>
          <w:lang w:val="cs-CZ" w:eastAsia="cs-CZ"/>
        </w:rPr>
        <w:t xml:space="preserve">. </w:t>
      </w:r>
      <w:r w:rsidR="00074295">
        <w:rPr>
          <w:rFonts w:eastAsia="Times New Roman" w:cstheme="minorHAnsi"/>
          <w:sz w:val="24"/>
          <w:szCs w:val="24"/>
          <w:lang w:val="cs-CZ" w:eastAsia="cs-CZ"/>
        </w:rPr>
        <w:t>Smlouv</w:t>
      </w:r>
      <w:r w:rsidR="00D32294" w:rsidRPr="006D7C50">
        <w:rPr>
          <w:rFonts w:eastAsia="Times New Roman" w:cstheme="minorHAnsi"/>
          <w:sz w:val="24"/>
          <w:szCs w:val="24"/>
          <w:lang w:val="cs-CZ" w:eastAsia="cs-CZ"/>
        </w:rPr>
        <w:t xml:space="preserve">a nabývá </w:t>
      </w:r>
      <w:r>
        <w:rPr>
          <w:rFonts w:eastAsia="Times New Roman" w:cstheme="minorHAnsi"/>
          <w:sz w:val="24"/>
          <w:szCs w:val="24"/>
          <w:lang w:val="cs-CZ" w:eastAsia="cs-CZ"/>
        </w:rPr>
        <w:t>platnosti</w:t>
      </w:r>
      <w:r w:rsidR="00D32294" w:rsidRPr="006D7C50">
        <w:rPr>
          <w:rFonts w:eastAsia="Times New Roman" w:cstheme="minorHAnsi"/>
          <w:sz w:val="24"/>
          <w:szCs w:val="24"/>
          <w:lang w:val="cs-CZ" w:eastAsia="cs-CZ"/>
        </w:rPr>
        <w:t xml:space="preserve"> dnem doručení řádně podepsaného stejnopisu této </w:t>
      </w:r>
      <w:r w:rsidR="00074295">
        <w:rPr>
          <w:rFonts w:eastAsia="Times New Roman" w:cstheme="minorHAnsi"/>
          <w:sz w:val="24"/>
          <w:szCs w:val="24"/>
          <w:lang w:val="cs-CZ" w:eastAsia="cs-CZ"/>
        </w:rPr>
        <w:t>Smlouv</w:t>
      </w:r>
      <w:r w:rsidR="00D32294" w:rsidRPr="006D7C50">
        <w:rPr>
          <w:rFonts w:eastAsia="Times New Roman" w:cstheme="minorHAnsi"/>
          <w:sz w:val="24"/>
          <w:szCs w:val="24"/>
          <w:lang w:val="cs-CZ" w:eastAsia="cs-CZ"/>
        </w:rPr>
        <w:t>y Zhotoviteli.</w:t>
      </w:r>
    </w:p>
    <w:p w:rsidR="00D32294" w:rsidRPr="00513136" w:rsidRDefault="00394B59" w:rsidP="00C2156C">
      <w:pPr>
        <w:tabs>
          <w:tab w:val="left" w:pos="-4962"/>
        </w:tabs>
        <w:spacing w:before="120"/>
        <w:ind w:left="705" w:hanging="705"/>
        <w:jc w:val="both"/>
        <w:outlineLvl w:val="0"/>
        <w:rPr>
          <w:rFonts w:cstheme="minorHAnsi"/>
          <w:color w:val="FF0000"/>
          <w:sz w:val="24"/>
          <w:szCs w:val="24"/>
          <w:lang w:val="cs-CZ"/>
        </w:rPr>
      </w:pPr>
      <w:r>
        <w:rPr>
          <w:rFonts w:eastAsia="Times New Roman" w:cstheme="minorHAnsi"/>
          <w:sz w:val="24"/>
          <w:szCs w:val="24"/>
          <w:lang w:val="cs-CZ" w:eastAsia="cs-CZ"/>
        </w:rPr>
        <w:lastRenderedPageBreak/>
        <w:t>7</w:t>
      </w:r>
      <w:r w:rsidR="00D32294" w:rsidRPr="00513136">
        <w:rPr>
          <w:rFonts w:eastAsia="Times New Roman" w:cstheme="minorHAnsi"/>
          <w:sz w:val="24"/>
          <w:szCs w:val="24"/>
          <w:lang w:val="cs-CZ" w:eastAsia="cs-CZ"/>
        </w:rPr>
        <w:t>.4</w:t>
      </w:r>
      <w:r w:rsidR="00D32294" w:rsidRPr="00513136">
        <w:rPr>
          <w:rFonts w:eastAsia="Times New Roman" w:cstheme="minorHAnsi"/>
          <w:sz w:val="24"/>
          <w:szCs w:val="24"/>
          <w:lang w:val="cs-CZ" w:eastAsia="cs-CZ"/>
        </w:rPr>
        <w:tab/>
      </w:r>
      <w:r w:rsidR="009F6936" w:rsidRPr="009F6936">
        <w:rPr>
          <w:rFonts w:cstheme="minorHAnsi"/>
          <w:sz w:val="24"/>
          <w:szCs w:val="24"/>
          <w:lang w:val="cs-CZ"/>
        </w:rPr>
        <w:t>Smluvní strany se dohodly, že se právní vztahy vzniklé mezi nimi touto Smlouvou řídí zákonem č. 89/2012 Sb., (občanský zákoník) v platném znění a dalšími právními předpisy ČR.</w:t>
      </w:r>
    </w:p>
    <w:p w:rsidR="005D22B2" w:rsidRPr="00513136" w:rsidRDefault="00394B59" w:rsidP="00C2156C">
      <w:pPr>
        <w:tabs>
          <w:tab w:val="left" w:pos="-4962"/>
        </w:tabs>
        <w:spacing w:before="120"/>
        <w:ind w:left="705" w:hanging="705"/>
        <w:jc w:val="both"/>
        <w:outlineLvl w:val="0"/>
        <w:rPr>
          <w:rFonts w:cstheme="minorHAnsi"/>
          <w:sz w:val="24"/>
          <w:szCs w:val="24"/>
          <w:lang w:val="cs-CZ"/>
        </w:rPr>
      </w:pPr>
      <w:r>
        <w:rPr>
          <w:rFonts w:cstheme="minorHAnsi"/>
          <w:sz w:val="24"/>
          <w:szCs w:val="24"/>
          <w:lang w:val="cs-CZ"/>
        </w:rPr>
        <w:t>7</w:t>
      </w:r>
      <w:r w:rsidR="005D22B2" w:rsidRPr="00513136">
        <w:rPr>
          <w:rFonts w:cstheme="minorHAnsi"/>
          <w:sz w:val="24"/>
          <w:szCs w:val="24"/>
          <w:lang w:val="cs-CZ"/>
        </w:rPr>
        <w:t>.5</w:t>
      </w:r>
      <w:r w:rsidR="005D22B2" w:rsidRPr="00513136">
        <w:rPr>
          <w:rFonts w:cstheme="minorHAnsi"/>
          <w:sz w:val="24"/>
          <w:szCs w:val="24"/>
          <w:lang w:val="cs-CZ"/>
        </w:rPr>
        <w:tab/>
        <w:t xml:space="preserve">Zhotovitel bude zajišťovat náhradní díly po dobu 20 let od data uvedení do provozu příslušných výtahových instalací Schindler. To se nevztahuje na moduly obsahující elektronické komponenty. Při ukončení jejich dostupnosti nebo podpory jiných náhradních dílů ze strany externích dodavatelů, nabídne Zhotovitel </w:t>
      </w:r>
      <w:r>
        <w:rPr>
          <w:rFonts w:cstheme="minorHAnsi"/>
          <w:sz w:val="24"/>
          <w:szCs w:val="24"/>
          <w:lang w:val="cs-CZ"/>
        </w:rPr>
        <w:t>Objednateli</w:t>
      </w:r>
      <w:r w:rsidR="005D22B2" w:rsidRPr="00513136">
        <w:rPr>
          <w:rFonts w:cstheme="minorHAnsi"/>
          <w:sz w:val="24"/>
          <w:szCs w:val="24"/>
          <w:lang w:val="cs-CZ"/>
        </w:rPr>
        <w:t xml:space="preserve"> placená opatření, která budou sloužit k zajištění provozu instalace / instalací.</w:t>
      </w:r>
    </w:p>
    <w:p w:rsidR="005D22B2" w:rsidRPr="00513136" w:rsidRDefault="00394B59" w:rsidP="00CA2498">
      <w:pPr>
        <w:tabs>
          <w:tab w:val="left" w:pos="-4962"/>
        </w:tabs>
        <w:spacing w:before="120"/>
        <w:ind w:left="705" w:hanging="705"/>
        <w:jc w:val="both"/>
        <w:outlineLvl w:val="0"/>
        <w:rPr>
          <w:rFonts w:cstheme="minorHAnsi"/>
          <w:sz w:val="24"/>
          <w:szCs w:val="24"/>
          <w:lang w:val="cs-CZ"/>
        </w:rPr>
      </w:pPr>
      <w:r>
        <w:rPr>
          <w:rFonts w:cstheme="minorHAnsi"/>
          <w:sz w:val="24"/>
          <w:szCs w:val="24"/>
          <w:lang w:val="cs-CZ"/>
        </w:rPr>
        <w:t>7</w:t>
      </w:r>
      <w:r w:rsidR="005D22B2" w:rsidRPr="00513136">
        <w:rPr>
          <w:rFonts w:cstheme="minorHAnsi"/>
          <w:sz w:val="24"/>
          <w:szCs w:val="24"/>
          <w:lang w:val="cs-CZ"/>
        </w:rPr>
        <w:t>.6</w:t>
      </w:r>
      <w:r w:rsidR="005D22B2" w:rsidRPr="00513136">
        <w:rPr>
          <w:rFonts w:cstheme="minorHAnsi"/>
          <w:sz w:val="24"/>
          <w:szCs w:val="24"/>
          <w:lang w:val="cs-CZ"/>
        </w:rPr>
        <w:tab/>
        <w:t>Zhotovitel přebírá demontované náhradní díly</w:t>
      </w:r>
      <w:r w:rsidR="00560C9B">
        <w:rPr>
          <w:rFonts w:cstheme="minorHAnsi"/>
          <w:sz w:val="24"/>
          <w:szCs w:val="24"/>
          <w:lang w:val="cs-CZ"/>
        </w:rPr>
        <w:t>,</w:t>
      </w:r>
      <w:r w:rsidR="005D22B2" w:rsidRPr="00513136">
        <w:rPr>
          <w:rFonts w:cstheme="minorHAnsi"/>
          <w:sz w:val="24"/>
          <w:szCs w:val="24"/>
          <w:lang w:val="cs-CZ"/>
        </w:rPr>
        <w:t xml:space="preserve"> použitý olej a maziva do svého vlastnictví a </w:t>
      </w:r>
      <w:r w:rsidR="00560C9B">
        <w:rPr>
          <w:rFonts w:cstheme="minorHAnsi"/>
          <w:sz w:val="24"/>
          <w:szCs w:val="24"/>
          <w:lang w:val="cs-CZ"/>
        </w:rPr>
        <w:t xml:space="preserve">na vlastní náklady </w:t>
      </w:r>
      <w:r w:rsidR="005D22B2" w:rsidRPr="00513136">
        <w:rPr>
          <w:rFonts w:cstheme="minorHAnsi"/>
          <w:sz w:val="24"/>
          <w:szCs w:val="24"/>
          <w:lang w:val="cs-CZ"/>
        </w:rPr>
        <w:t>zajišťuje jejich řádnou likvidaci</w:t>
      </w:r>
      <w:r w:rsidR="00560C9B">
        <w:rPr>
          <w:rFonts w:cstheme="minorHAnsi"/>
          <w:sz w:val="24"/>
          <w:szCs w:val="24"/>
          <w:lang w:val="cs-CZ"/>
        </w:rPr>
        <w:t>.</w:t>
      </w:r>
    </w:p>
    <w:p w:rsidR="005D22B2" w:rsidRPr="00513136" w:rsidRDefault="00394B59" w:rsidP="00CA2498">
      <w:pPr>
        <w:tabs>
          <w:tab w:val="left" w:pos="-4962"/>
        </w:tabs>
        <w:spacing w:before="120"/>
        <w:ind w:left="705" w:hanging="705"/>
        <w:jc w:val="both"/>
        <w:outlineLvl w:val="0"/>
        <w:rPr>
          <w:rFonts w:cstheme="minorHAnsi"/>
          <w:sz w:val="24"/>
          <w:szCs w:val="24"/>
          <w:lang w:val="cs-CZ"/>
        </w:rPr>
      </w:pPr>
      <w:r>
        <w:rPr>
          <w:rFonts w:cstheme="minorHAnsi"/>
          <w:sz w:val="24"/>
          <w:szCs w:val="24"/>
          <w:lang w:val="cs-CZ"/>
        </w:rPr>
        <w:t>7</w:t>
      </w:r>
      <w:r w:rsidR="005D22B2" w:rsidRPr="00513136">
        <w:rPr>
          <w:rFonts w:cstheme="minorHAnsi"/>
          <w:sz w:val="24"/>
          <w:szCs w:val="24"/>
          <w:lang w:val="cs-CZ"/>
        </w:rPr>
        <w:t>.7</w:t>
      </w:r>
      <w:r w:rsidR="005D22B2" w:rsidRPr="00513136">
        <w:rPr>
          <w:rFonts w:cstheme="minorHAnsi"/>
          <w:sz w:val="24"/>
          <w:szCs w:val="24"/>
          <w:lang w:val="cs-CZ"/>
        </w:rPr>
        <w:tab/>
        <w:t xml:space="preserve">Na přání </w:t>
      </w:r>
      <w:r w:rsidR="00560C9B">
        <w:rPr>
          <w:rFonts w:cstheme="minorHAnsi"/>
          <w:sz w:val="24"/>
          <w:szCs w:val="24"/>
          <w:lang w:val="cs-CZ"/>
        </w:rPr>
        <w:t>Objednatele</w:t>
      </w:r>
      <w:r w:rsidR="005D22B2" w:rsidRPr="00513136">
        <w:rPr>
          <w:rFonts w:cstheme="minorHAnsi"/>
          <w:sz w:val="24"/>
          <w:szCs w:val="24"/>
          <w:lang w:val="cs-CZ"/>
        </w:rPr>
        <w:t xml:space="preserve"> vydá Zhotovitel vyměněné náhradní díly, použitý olej, či maziva. V tomto případě je </w:t>
      </w:r>
      <w:r w:rsidR="00A11EE4" w:rsidRPr="00513136">
        <w:rPr>
          <w:rFonts w:cstheme="minorHAnsi"/>
          <w:sz w:val="24"/>
          <w:szCs w:val="24"/>
          <w:lang w:val="cs-CZ"/>
        </w:rPr>
        <w:t>Objednatel</w:t>
      </w:r>
      <w:r w:rsidR="005D22B2" w:rsidRPr="00513136">
        <w:rPr>
          <w:rFonts w:cstheme="minorHAnsi"/>
          <w:sz w:val="24"/>
          <w:szCs w:val="24"/>
          <w:lang w:val="cs-CZ"/>
        </w:rPr>
        <w:t xml:space="preserve"> odpovědný za jejich řádnou likvidaci na vlastní náklady</w:t>
      </w:r>
      <w:r w:rsidR="00560C9B">
        <w:rPr>
          <w:rFonts w:cstheme="minorHAnsi"/>
          <w:sz w:val="24"/>
          <w:szCs w:val="24"/>
          <w:lang w:val="cs-CZ"/>
        </w:rPr>
        <w:t>.</w:t>
      </w:r>
    </w:p>
    <w:p w:rsidR="005D22B2" w:rsidRPr="00513136" w:rsidRDefault="00394B59" w:rsidP="00CA2498">
      <w:pPr>
        <w:tabs>
          <w:tab w:val="left" w:pos="-4962"/>
        </w:tabs>
        <w:spacing w:before="120"/>
        <w:ind w:left="705" w:hanging="705"/>
        <w:jc w:val="both"/>
        <w:outlineLvl w:val="0"/>
        <w:rPr>
          <w:rFonts w:cstheme="minorHAnsi"/>
          <w:sz w:val="24"/>
          <w:szCs w:val="24"/>
          <w:lang w:val="cs-CZ"/>
        </w:rPr>
      </w:pPr>
      <w:r>
        <w:rPr>
          <w:rFonts w:cstheme="minorHAnsi"/>
          <w:sz w:val="24"/>
          <w:szCs w:val="24"/>
          <w:lang w:val="cs-CZ"/>
        </w:rPr>
        <w:t>7</w:t>
      </w:r>
      <w:r w:rsidR="005D22B2" w:rsidRPr="00513136">
        <w:rPr>
          <w:rFonts w:cstheme="minorHAnsi"/>
          <w:sz w:val="24"/>
          <w:szCs w:val="24"/>
          <w:lang w:val="cs-CZ"/>
        </w:rPr>
        <w:t>.8</w:t>
      </w:r>
      <w:r w:rsidR="005D22B2" w:rsidRPr="00513136">
        <w:rPr>
          <w:rFonts w:cstheme="minorHAnsi"/>
          <w:sz w:val="24"/>
          <w:szCs w:val="24"/>
          <w:lang w:val="cs-CZ"/>
        </w:rPr>
        <w:tab/>
        <w:t>Zhotovitel nebude od uvízlých pasažérů požadovat sdělení jejich osobních údajů, a to ani v případě zneužití systému z jejich strany.</w:t>
      </w:r>
    </w:p>
    <w:p w:rsidR="005D22B2" w:rsidRPr="00513136" w:rsidRDefault="005D22B2" w:rsidP="00D32294">
      <w:pPr>
        <w:tabs>
          <w:tab w:val="left" w:pos="-4962"/>
        </w:tabs>
        <w:spacing w:before="120"/>
        <w:ind w:left="705" w:hanging="705"/>
        <w:outlineLvl w:val="0"/>
        <w:rPr>
          <w:rFonts w:cstheme="minorHAnsi"/>
          <w:sz w:val="24"/>
          <w:szCs w:val="24"/>
          <w:lang w:val="cs-CZ"/>
        </w:rPr>
      </w:pPr>
    </w:p>
    <w:p w:rsidR="000E65DC" w:rsidRPr="00935BE2" w:rsidRDefault="00A11EE4" w:rsidP="000E65DC">
      <w:pPr>
        <w:pStyle w:val="scText"/>
        <w:rPr>
          <w:rFonts w:asciiTheme="minorHAnsi" w:hAnsiTheme="minorHAnsi" w:cstheme="minorHAnsi"/>
          <w:sz w:val="24"/>
          <w:szCs w:val="24"/>
          <w:lang w:val="cs-CZ"/>
        </w:rPr>
      </w:pPr>
      <w:r w:rsidRPr="00935BE2">
        <w:rPr>
          <w:rFonts w:asciiTheme="minorHAnsi" w:hAnsiTheme="minorHAnsi" w:cstheme="minorHAnsi"/>
          <w:sz w:val="24"/>
          <w:szCs w:val="24"/>
          <w:lang w:val="cs-CZ"/>
        </w:rPr>
        <w:t>Objednatel</w:t>
      </w:r>
      <w:r w:rsidR="000E65DC" w:rsidRPr="00935BE2">
        <w:rPr>
          <w:rFonts w:asciiTheme="minorHAnsi" w:hAnsiTheme="minorHAnsi" w:cstheme="minorHAnsi"/>
          <w:sz w:val="24"/>
          <w:szCs w:val="24"/>
          <w:lang w:val="cs-CZ"/>
        </w:rPr>
        <w:t xml:space="preserve"> tímto potvrzuje, že obdržel všeobecné obchodní podmínky přiložené </w:t>
      </w:r>
      <w:r w:rsidR="005C58EF" w:rsidRPr="00935BE2">
        <w:rPr>
          <w:rFonts w:asciiTheme="minorHAnsi" w:hAnsiTheme="minorHAnsi" w:cstheme="minorHAnsi"/>
          <w:sz w:val="24"/>
          <w:szCs w:val="24"/>
          <w:lang w:val="cs-CZ"/>
        </w:rPr>
        <w:t xml:space="preserve">k této </w:t>
      </w:r>
      <w:r w:rsidR="00074295">
        <w:rPr>
          <w:rFonts w:asciiTheme="minorHAnsi" w:hAnsiTheme="minorHAnsi" w:cstheme="minorHAnsi"/>
          <w:sz w:val="24"/>
          <w:szCs w:val="24"/>
          <w:lang w:val="cs-CZ"/>
        </w:rPr>
        <w:t>Smlouv</w:t>
      </w:r>
      <w:r w:rsidR="005C58EF" w:rsidRPr="00935BE2">
        <w:rPr>
          <w:rFonts w:asciiTheme="minorHAnsi" w:hAnsiTheme="minorHAnsi" w:cstheme="minorHAnsi"/>
          <w:sz w:val="24"/>
          <w:szCs w:val="24"/>
          <w:lang w:val="cs-CZ"/>
        </w:rPr>
        <w:t>ě jako její nedílnou</w:t>
      </w:r>
      <w:r w:rsidR="000E65DC" w:rsidRPr="00935BE2">
        <w:rPr>
          <w:rFonts w:asciiTheme="minorHAnsi" w:hAnsiTheme="minorHAnsi" w:cstheme="minorHAnsi"/>
          <w:sz w:val="24"/>
          <w:szCs w:val="24"/>
          <w:lang w:val="cs-CZ"/>
        </w:rPr>
        <w:t xml:space="preserve"> součást, že se s</w:t>
      </w:r>
      <w:r w:rsidR="00866F79">
        <w:rPr>
          <w:rFonts w:asciiTheme="minorHAnsi" w:hAnsiTheme="minorHAnsi" w:cstheme="minorHAnsi"/>
          <w:sz w:val="24"/>
          <w:szCs w:val="24"/>
          <w:lang w:val="cs-CZ"/>
        </w:rPr>
        <w:t xml:space="preserve"> obsahem </w:t>
      </w:r>
      <w:r w:rsidR="00074295">
        <w:rPr>
          <w:rFonts w:asciiTheme="minorHAnsi" w:hAnsiTheme="minorHAnsi" w:cstheme="minorHAnsi"/>
          <w:sz w:val="24"/>
          <w:szCs w:val="24"/>
          <w:lang w:val="cs-CZ"/>
        </w:rPr>
        <w:t>Smlouv</w:t>
      </w:r>
      <w:r w:rsidR="00866F79">
        <w:rPr>
          <w:rFonts w:asciiTheme="minorHAnsi" w:hAnsiTheme="minorHAnsi" w:cstheme="minorHAnsi"/>
          <w:sz w:val="24"/>
          <w:szCs w:val="24"/>
          <w:lang w:val="cs-CZ"/>
        </w:rPr>
        <w:t xml:space="preserve">y a všeobecnými obchodními podmínkami </w:t>
      </w:r>
      <w:r w:rsidR="000E65DC" w:rsidRPr="00935BE2">
        <w:rPr>
          <w:rFonts w:asciiTheme="minorHAnsi" w:hAnsiTheme="minorHAnsi" w:cstheme="minorHAnsi"/>
          <w:sz w:val="24"/>
          <w:szCs w:val="24"/>
          <w:lang w:val="cs-CZ"/>
        </w:rPr>
        <w:t>seznámil, jejich obsahu rozumí a s jejich obsahem souhlasí.</w:t>
      </w:r>
    </w:p>
    <w:p w:rsidR="000C7FC9" w:rsidRPr="00513136" w:rsidRDefault="000C7FC9" w:rsidP="000E65DC">
      <w:pPr>
        <w:pStyle w:val="scText"/>
        <w:rPr>
          <w:rFonts w:asciiTheme="minorHAnsi" w:hAnsiTheme="minorHAnsi" w:cstheme="minorHAnsi"/>
          <w:lang w:val="cs-CZ"/>
        </w:rPr>
      </w:pPr>
    </w:p>
    <w:p w:rsidR="005D22B2" w:rsidRDefault="005D22B2" w:rsidP="000E65DC">
      <w:pPr>
        <w:pStyle w:val="scText"/>
        <w:rPr>
          <w:rFonts w:asciiTheme="minorHAnsi" w:hAnsiTheme="minorHAnsi" w:cstheme="minorHAnsi"/>
          <w:lang w:val="cs-CZ"/>
        </w:rPr>
      </w:pPr>
    </w:p>
    <w:tbl>
      <w:tblPr>
        <w:tblW w:w="10061" w:type="dxa"/>
        <w:tblLayout w:type="fixed"/>
        <w:tblCellMar>
          <w:left w:w="70" w:type="dxa"/>
          <w:right w:w="70" w:type="dxa"/>
        </w:tblCellMar>
        <w:tblLook w:val="0000"/>
      </w:tblPr>
      <w:tblGrid>
        <w:gridCol w:w="1204"/>
        <w:gridCol w:w="2268"/>
        <w:gridCol w:w="284"/>
        <w:gridCol w:w="1701"/>
        <w:gridCol w:w="425"/>
        <w:gridCol w:w="2289"/>
        <w:gridCol w:w="385"/>
        <w:gridCol w:w="1505"/>
      </w:tblGrid>
      <w:tr w:rsidR="00E90009" w:rsidRPr="00513136" w:rsidTr="000C7FC9">
        <w:trPr>
          <w:trHeight w:val="549"/>
        </w:trPr>
        <w:tc>
          <w:tcPr>
            <w:tcW w:w="1204" w:type="dxa"/>
            <w:tcBorders>
              <w:top w:val="nil"/>
              <w:left w:val="nil"/>
              <w:bottom w:val="nil"/>
              <w:right w:val="nil"/>
            </w:tcBorders>
          </w:tcPr>
          <w:p w:rsidR="00E90009" w:rsidRPr="00513136" w:rsidRDefault="00E90009" w:rsidP="00E90009">
            <w:pPr>
              <w:pStyle w:val="scTabelle"/>
              <w:keepLines/>
              <w:framePr w:hSpace="141" w:wrap="auto" w:vAnchor="text" w:hAnchor="page" w:x="1015"/>
              <w:rPr>
                <w:rFonts w:asciiTheme="minorHAnsi" w:hAnsiTheme="minorHAnsi" w:cstheme="minorHAnsi"/>
                <w:lang w:val="cs-CZ"/>
              </w:rPr>
            </w:pPr>
            <w:r w:rsidRPr="00513136">
              <w:rPr>
                <w:rFonts w:asciiTheme="minorHAnsi" w:hAnsiTheme="minorHAnsi" w:cstheme="minorHAnsi"/>
                <w:lang w:val="cs-CZ"/>
              </w:rPr>
              <w:t>Místo a Datum:</w:t>
            </w:r>
          </w:p>
        </w:tc>
        <w:tc>
          <w:tcPr>
            <w:tcW w:w="4253" w:type="dxa"/>
            <w:gridSpan w:val="3"/>
            <w:tcBorders>
              <w:top w:val="nil"/>
              <w:left w:val="nil"/>
              <w:bottom w:val="single" w:sz="6" w:space="0" w:color="auto"/>
              <w:right w:val="nil"/>
            </w:tcBorders>
          </w:tcPr>
          <w:p w:rsidR="00E90009" w:rsidRPr="00513136" w:rsidRDefault="007F62ED" w:rsidP="00E90009">
            <w:pPr>
              <w:pStyle w:val="scTabelle"/>
              <w:keepLines/>
              <w:framePr w:hSpace="141" w:wrap="auto" w:vAnchor="text" w:hAnchor="page" w:x="1015"/>
              <w:rPr>
                <w:rFonts w:asciiTheme="minorHAnsi" w:hAnsiTheme="minorHAnsi" w:cstheme="minorHAnsi"/>
                <w:lang w:val="cs-CZ"/>
              </w:rPr>
            </w:pPr>
            <w:r>
              <w:rPr>
                <w:rFonts w:asciiTheme="minorHAnsi" w:hAnsiTheme="minorHAnsi" w:cstheme="minorHAnsi"/>
                <w:lang w:val="cs-CZ"/>
              </w:rPr>
              <w:t xml:space="preserve">V Praze, </w:t>
            </w:r>
            <w:proofErr w:type="gramStart"/>
            <w:r>
              <w:rPr>
                <w:rFonts w:asciiTheme="minorHAnsi" w:hAnsiTheme="minorHAnsi" w:cstheme="minorHAnsi"/>
                <w:lang w:val="cs-CZ"/>
              </w:rPr>
              <w:t>24.11.2015</w:t>
            </w:r>
            <w:proofErr w:type="gramEnd"/>
          </w:p>
        </w:tc>
        <w:tc>
          <w:tcPr>
            <w:tcW w:w="425" w:type="dxa"/>
            <w:tcBorders>
              <w:top w:val="nil"/>
              <w:left w:val="nil"/>
              <w:bottom w:val="nil"/>
              <w:right w:val="nil"/>
            </w:tcBorders>
          </w:tcPr>
          <w:p w:rsidR="00E90009" w:rsidRPr="00513136" w:rsidRDefault="00E90009" w:rsidP="00E90009">
            <w:pPr>
              <w:pStyle w:val="scTabelle"/>
              <w:keepLines/>
              <w:framePr w:hSpace="141" w:wrap="auto" w:vAnchor="text" w:hAnchor="page" w:x="1015"/>
              <w:rPr>
                <w:rFonts w:asciiTheme="minorHAnsi" w:hAnsiTheme="minorHAnsi" w:cstheme="minorHAnsi"/>
                <w:lang w:val="cs-CZ"/>
              </w:rPr>
            </w:pPr>
          </w:p>
        </w:tc>
        <w:tc>
          <w:tcPr>
            <w:tcW w:w="4179" w:type="dxa"/>
            <w:gridSpan w:val="3"/>
            <w:tcBorders>
              <w:top w:val="nil"/>
              <w:left w:val="nil"/>
              <w:bottom w:val="single" w:sz="6" w:space="0" w:color="auto"/>
              <w:right w:val="nil"/>
            </w:tcBorders>
          </w:tcPr>
          <w:p w:rsidR="00E90009" w:rsidRPr="00513136" w:rsidRDefault="007F62ED" w:rsidP="00E90009">
            <w:pPr>
              <w:pStyle w:val="scTabelle"/>
              <w:keepLines/>
              <w:framePr w:hSpace="141" w:wrap="auto" w:vAnchor="text" w:hAnchor="page" w:x="1015"/>
              <w:rPr>
                <w:rFonts w:asciiTheme="minorHAnsi" w:hAnsiTheme="minorHAnsi" w:cstheme="minorHAnsi"/>
                <w:lang w:val="cs-CZ"/>
              </w:rPr>
            </w:pPr>
            <w:r>
              <w:rPr>
                <w:rFonts w:asciiTheme="minorHAnsi" w:hAnsiTheme="minorHAnsi" w:cstheme="minorHAnsi"/>
                <w:lang w:val="cs-CZ"/>
              </w:rPr>
              <w:t xml:space="preserve">V Praze, </w:t>
            </w:r>
            <w:proofErr w:type="gramStart"/>
            <w:r>
              <w:rPr>
                <w:rFonts w:asciiTheme="minorHAnsi" w:hAnsiTheme="minorHAnsi" w:cstheme="minorHAnsi"/>
                <w:lang w:val="cs-CZ"/>
              </w:rPr>
              <w:t>24.11.2015</w:t>
            </w:r>
            <w:proofErr w:type="gramEnd"/>
          </w:p>
        </w:tc>
      </w:tr>
      <w:tr w:rsidR="00E90009" w:rsidRPr="00513136" w:rsidTr="000C7FC9">
        <w:trPr>
          <w:trHeight w:val="477"/>
        </w:trPr>
        <w:tc>
          <w:tcPr>
            <w:tcW w:w="1204" w:type="dxa"/>
            <w:tcBorders>
              <w:top w:val="nil"/>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2268" w:type="dxa"/>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284" w:type="dxa"/>
            <w:tcBorders>
              <w:top w:val="nil"/>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1701" w:type="dxa"/>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425" w:type="dxa"/>
            <w:tcBorders>
              <w:top w:val="nil"/>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2289" w:type="dxa"/>
            <w:tcBorders>
              <w:top w:val="single" w:sz="6" w:space="0" w:color="auto"/>
              <w:left w:val="nil"/>
              <w:bottom w:val="nil"/>
              <w:right w:val="nil"/>
            </w:tcBorders>
          </w:tcPr>
          <w:p w:rsidR="00E90009" w:rsidRDefault="00E90009" w:rsidP="00E90009">
            <w:pPr>
              <w:pStyle w:val="scTabelle"/>
              <w:framePr w:hSpace="141" w:wrap="auto" w:vAnchor="text" w:hAnchor="page" w:x="1015"/>
              <w:rPr>
                <w:rFonts w:asciiTheme="minorHAnsi" w:hAnsiTheme="minorHAnsi" w:cstheme="minorHAnsi"/>
                <w:lang w:val="cs-CZ"/>
              </w:rPr>
            </w:pPr>
          </w:p>
          <w:p w:rsidR="00281D7B" w:rsidRDefault="00281D7B" w:rsidP="00E90009">
            <w:pPr>
              <w:pStyle w:val="scTabelle"/>
              <w:framePr w:hSpace="141" w:wrap="auto" w:vAnchor="text" w:hAnchor="page" w:x="1015"/>
              <w:rPr>
                <w:rFonts w:asciiTheme="minorHAnsi" w:hAnsiTheme="minorHAnsi" w:cstheme="minorHAnsi"/>
                <w:lang w:val="cs-CZ"/>
              </w:rPr>
            </w:pPr>
          </w:p>
          <w:p w:rsidR="003C1532" w:rsidRDefault="003C1532" w:rsidP="00E90009">
            <w:pPr>
              <w:pStyle w:val="scTabelle"/>
              <w:framePr w:hSpace="141" w:wrap="auto" w:vAnchor="text" w:hAnchor="page" w:x="1015"/>
              <w:rPr>
                <w:rFonts w:asciiTheme="minorHAnsi" w:hAnsiTheme="minorHAnsi" w:cstheme="minorHAnsi"/>
                <w:lang w:val="cs-CZ"/>
              </w:rPr>
            </w:pPr>
          </w:p>
          <w:p w:rsidR="003C1532" w:rsidRDefault="003C1532" w:rsidP="00E90009">
            <w:pPr>
              <w:pStyle w:val="scTabelle"/>
              <w:framePr w:hSpace="141" w:wrap="auto" w:vAnchor="text" w:hAnchor="page" w:x="1015"/>
              <w:rPr>
                <w:rFonts w:asciiTheme="minorHAnsi" w:hAnsiTheme="minorHAnsi" w:cstheme="minorHAnsi"/>
                <w:lang w:val="cs-CZ"/>
              </w:rPr>
            </w:pPr>
          </w:p>
          <w:p w:rsidR="00281D7B" w:rsidRDefault="00281D7B" w:rsidP="00E90009">
            <w:pPr>
              <w:pStyle w:val="scTabelle"/>
              <w:framePr w:hSpace="141" w:wrap="auto" w:vAnchor="text" w:hAnchor="page" w:x="1015"/>
              <w:rPr>
                <w:rFonts w:asciiTheme="minorHAnsi" w:hAnsiTheme="minorHAnsi" w:cstheme="minorHAnsi"/>
                <w:lang w:val="cs-CZ"/>
              </w:rPr>
            </w:pPr>
          </w:p>
          <w:p w:rsidR="00281D7B" w:rsidRPr="00513136" w:rsidRDefault="00281D7B" w:rsidP="00E90009">
            <w:pPr>
              <w:pStyle w:val="scTabelle"/>
              <w:framePr w:hSpace="141" w:wrap="auto" w:vAnchor="text" w:hAnchor="page" w:x="1015"/>
              <w:rPr>
                <w:rFonts w:asciiTheme="minorHAnsi" w:hAnsiTheme="minorHAnsi" w:cstheme="minorHAnsi"/>
                <w:lang w:val="cs-CZ"/>
              </w:rPr>
            </w:pPr>
          </w:p>
        </w:tc>
        <w:tc>
          <w:tcPr>
            <w:tcW w:w="385" w:type="dxa"/>
            <w:tcBorders>
              <w:top w:val="nil"/>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1505" w:type="dxa"/>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r>
      <w:tr w:rsidR="00210ECB" w:rsidRPr="00513136" w:rsidTr="0005478D">
        <w:trPr>
          <w:trHeight w:val="761"/>
        </w:trPr>
        <w:tc>
          <w:tcPr>
            <w:tcW w:w="1204" w:type="dxa"/>
            <w:tcBorders>
              <w:top w:val="nil"/>
              <w:left w:val="nil"/>
              <w:bottom w:val="nil"/>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p>
        </w:tc>
        <w:tc>
          <w:tcPr>
            <w:tcW w:w="2268" w:type="dxa"/>
            <w:tcBorders>
              <w:top w:val="nil"/>
              <w:left w:val="nil"/>
              <w:bottom w:val="single" w:sz="6" w:space="0" w:color="auto"/>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p>
        </w:tc>
        <w:tc>
          <w:tcPr>
            <w:tcW w:w="284" w:type="dxa"/>
            <w:tcBorders>
              <w:top w:val="nil"/>
              <w:left w:val="nil"/>
              <w:bottom w:val="single" w:sz="6" w:space="0" w:color="auto"/>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p>
          <w:p w:rsidR="00210ECB" w:rsidRPr="00513136" w:rsidRDefault="00210ECB" w:rsidP="00E90009">
            <w:pPr>
              <w:framePr w:hSpace="141" w:wrap="auto" w:vAnchor="text" w:hAnchor="page" w:x="1015"/>
              <w:rPr>
                <w:rFonts w:cstheme="minorHAnsi"/>
                <w:lang w:val="cs-CZ"/>
              </w:rPr>
            </w:pPr>
          </w:p>
          <w:p w:rsidR="00210ECB" w:rsidRPr="00513136" w:rsidRDefault="00210ECB" w:rsidP="00E90009">
            <w:pPr>
              <w:framePr w:hSpace="141" w:wrap="auto" w:vAnchor="text" w:hAnchor="page" w:x="1015"/>
              <w:rPr>
                <w:rFonts w:cstheme="minorHAnsi"/>
                <w:lang w:val="cs-CZ"/>
              </w:rPr>
            </w:pPr>
          </w:p>
        </w:tc>
        <w:tc>
          <w:tcPr>
            <w:tcW w:w="1701" w:type="dxa"/>
            <w:tcBorders>
              <w:top w:val="nil"/>
              <w:left w:val="nil"/>
              <w:bottom w:val="single" w:sz="6" w:space="0" w:color="auto"/>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p>
        </w:tc>
        <w:tc>
          <w:tcPr>
            <w:tcW w:w="425" w:type="dxa"/>
            <w:tcBorders>
              <w:top w:val="nil"/>
              <w:left w:val="nil"/>
              <w:bottom w:val="nil"/>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p>
        </w:tc>
        <w:tc>
          <w:tcPr>
            <w:tcW w:w="4179" w:type="dxa"/>
            <w:gridSpan w:val="3"/>
            <w:tcBorders>
              <w:top w:val="nil"/>
              <w:left w:val="nil"/>
              <w:bottom w:val="single" w:sz="6" w:space="0" w:color="auto"/>
              <w:right w:val="nil"/>
            </w:tcBorders>
          </w:tcPr>
          <w:p w:rsidR="00210ECB" w:rsidRPr="006F3E89" w:rsidRDefault="00A253D9" w:rsidP="00E90009">
            <w:pPr>
              <w:pStyle w:val="scTabelle"/>
              <w:framePr w:hSpace="141" w:wrap="auto" w:vAnchor="text" w:hAnchor="page" w:x="1015"/>
              <w:rPr>
                <w:rFonts w:asciiTheme="minorHAnsi" w:hAnsiTheme="minorHAnsi" w:cstheme="minorHAnsi"/>
                <w:lang w:val="cs-CZ"/>
              </w:rPr>
            </w:pPr>
            <w:r>
              <w:rPr>
                <w:rFonts w:asciiTheme="minorHAnsi" w:hAnsiTheme="minorHAnsi" w:cstheme="minorHAnsi"/>
                <w:lang w:val="cs-CZ"/>
              </w:rPr>
              <w:t>Petr Klimeš</w:t>
            </w:r>
          </w:p>
          <w:p w:rsidR="00210ECB" w:rsidRPr="006F3E89" w:rsidRDefault="00A253D9" w:rsidP="00E90009">
            <w:pPr>
              <w:pStyle w:val="scTabelle"/>
              <w:framePr w:hSpace="141" w:wrap="auto" w:vAnchor="text" w:hAnchor="page" w:x="1015"/>
              <w:rPr>
                <w:rFonts w:asciiTheme="minorHAnsi" w:hAnsiTheme="minorHAnsi" w:cstheme="minorHAnsi"/>
                <w:lang w:val="cs-CZ"/>
              </w:rPr>
            </w:pPr>
            <w:r>
              <w:rPr>
                <w:rFonts w:asciiTheme="minorHAnsi" w:hAnsiTheme="minorHAnsi" w:cstheme="minorHAnsi"/>
                <w:lang w:val="cs-CZ"/>
              </w:rPr>
              <w:t>Manažer servisu Praha</w:t>
            </w:r>
          </w:p>
        </w:tc>
      </w:tr>
      <w:tr w:rsidR="00E90009" w:rsidRPr="00513136" w:rsidTr="000C7FC9">
        <w:trPr>
          <w:trHeight w:val="542"/>
        </w:trPr>
        <w:tc>
          <w:tcPr>
            <w:tcW w:w="1204" w:type="dxa"/>
            <w:tcBorders>
              <w:top w:val="nil"/>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2268" w:type="dxa"/>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284" w:type="dxa"/>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1701" w:type="dxa"/>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425" w:type="dxa"/>
            <w:tcBorders>
              <w:top w:val="nil"/>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2289" w:type="dxa"/>
            <w:tcBorders>
              <w:top w:val="single" w:sz="6" w:space="0" w:color="auto"/>
              <w:left w:val="nil"/>
              <w:bottom w:val="nil"/>
              <w:right w:val="nil"/>
            </w:tcBorders>
          </w:tcPr>
          <w:p w:rsidR="00E90009" w:rsidRDefault="00E90009" w:rsidP="00E90009">
            <w:pPr>
              <w:pStyle w:val="scTabelle"/>
              <w:framePr w:hSpace="141" w:wrap="auto" w:vAnchor="text" w:hAnchor="page" w:x="1015"/>
              <w:rPr>
                <w:rFonts w:asciiTheme="minorHAnsi" w:hAnsiTheme="minorHAnsi" w:cstheme="minorHAnsi"/>
                <w:lang w:val="cs-CZ"/>
              </w:rPr>
            </w:pPr>
          </w:p>
          <w:p w:rsidR="00281D7B" w:rsidRDefault="00281D7B" w:rsidP="00E90009">
            <w:pPr>
              <w:pStyle w:val="scTabelle"/>
              <w:framePr w:hSpace="141" w:wrap="auto" w:vAnchor="text" w:hAnchor="page" w:x="1015"/>
              <w:rPr>
                <w:rFonts w:asciiTheme="minorHAnsi" w:hAnsiTheme="minorHAnsi" w:cstheme="minorHAnsi"/>
                <w:lang w:val="cs-CZ"/>
              </w:rPr>
            </w:pPr>
          </w:p>
          <w:p w:rsidR="003C1532" w:rsidRDefault="003C1532" w:rsidP="00E90009">
            <w:pPr>
              <w:pStyle w:val="scTabelle"/>
              <w:framePr w:hSpace="141" w:wrap="auto" w:vAnchor="text" w:hAnchor="page" w:x="1015"/>
              <w:rPr>
                <w:rFonts w:asciiTheme="minorHAnsi" w:hAnsiTheme="minorHAnsi" w:cstheme="minorHAnsi"/>
                <w:lang w:val="cs-CZ"/>
              </w:rPr>
            </w:pPr>
          </w:p>
          <w:p w:rsidR="003C1532" w:rsidRDefault="003C1532" w:rsidP="00E90009">
            <w:pPr>
              <w:pStyle w:val="scTabelle"/>
              <w:framePr w:hSpace="141" w:wrap="auto" w:vAnchor="text" w:hAnchor="page" w:x="1015"/>
              <w:rPr>
                <w:rFonts w:asciiTheme="minorHAnsi" w:hAnsiTheme="minorHAnsi" w:cstheme="minorHAnsi"/>
                <w:lang w:val="cs-CZ"/>
              </w:rPr>
            </w:pPr>
          </w:p>
          <w:p w:rsidR="00281D7B" w:rsidRDefault="00281D7B" w:rsidP="00E90009">
            <w:pPr>
              <w:pStyle w:val="scTabelle"/>
              <w:framePr w:hSpace="141" w:wrap="auto" w:vAnchor="text" w:hAnchor="page" w:x="1015"/>
              <w:rPr>
                <w:rFonts w:asciiTheme="minorHAnsi" w:hAnsiTheme="minorHAnsi" w:cstheme="minorHAnsi"/>
                <w:lang w:val="cs-CZ"/>
              </w:rPr>
            </w:pPr>
          </w:p>
          <w:p w:rsidR="00281D7B" w:rsidRPr="00513136" w:rsidRDefault="00281D7B" w:rsidP="00E90009">
            <w:pPr>
              <w:pStyle w:val="scTabelle"/>
              <w:framePr w:hSpace="141" w:wrap="auto" w:vAnchor="text" w:hAnchor="page" w:x="1015"/>
              <w:rPr>
                <w:rFonts w:asciiTheme="minorHAnsi" w:hAnsiTheme="minorHAnsi" w:cstheme="minorHAnsi"/>
                <w:lang w:val="cs-CZ"/>
              </w:rPr>
            </w:pPr>
          </w:p>
        </w:tc>
        <w:tc>
          <w:tcPr>
            <w:tcW w:w="385" w:type="dxa"/>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1505" w:type="dxa"/>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r>
      <w:tr w:rsidR="00210ECB" w:rsidRPr="00513136" w:rsidTr="00210ECB">
        <w:trPr>
          <w:trHeight w:val="756"/>
        </w:trPr>
        <w:tc>
          <w:tcPr>
            <w:tcW w:w="1204" w:type="dxa"/>
            <w:tcBorders>
              <w:top w:val="nil"/>
              <w:left w:val="nil"/>
              <w:bottom w:val="nil"/>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r w:rsidRPr="00513136">
              <w:rPr>
                <w:rFonts w:asciiTheme="minorHAnsi" w:hAnsiTheme="minorHAnsi" w:cstheme="minorHAnsi"/>
                <w:lang w:val="cs-CZ"/>
              </w:rPr>
              <w:t>Podpis:</w:t>
            </w:r>
          </w:p>
        </w:tc>
        <w:tc>
          <w:tcPr>
            <w:tcW w:w="2268" w:type="dxa"/>
            <w:tcBorders>
              <w:top w:val="nil"/>
              <w:left w:val="nil"/>
              <w:bottom w:val="single" w:sz="6" w:space="0" w:color="auto"/>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p>
        </w:tc>
        <w:tc>
          <w:tcPr>
            <w:tcW w:w="284" w:type="dxa"/>
            <w:tcBorders>
              <w:top w:val="nil"/>
              <w:left w:val="nil"/>
              <w:bottom w:val="single" w:sz="6" w:space="0" w:color="auto"/>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p>
        </w:tc>
        <w:tc>
          <w:tcPr>
            <w:tcW w:w="1701" w:type="dxa"/>
            <w:tcBorders>
              <w:top w:val="nil"/>
              <w:left w:val="nil"/>
              <w:bottom w:val="single" w:sz="6" w:space="0" w:color="auto"/>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p>
        </w:tc>
        <w:tc>
          <w:tcPr>
            <w:tcW w:w="425" w:type="dxa"/>
            <w:tcBorders>
              <w:top w:val="nil"/>
              <w:left w:val="nil"/>
              <w:bottom w:val="nil"/>
              <w:right w:val="nil"/>
            </w:tcBorders>
          </w:tcPr>
          <w:p w:rsidR="00210ECB" w:rsidRPr="00513136" w:rsidRDefault="00210ECB" w:rsidP="00E90009">
            <w:pPr>
              <w:pStyle w:val="scTabelle"/>
              <w:framePr w:hSpace="141" w:wrap="auto" w:vAnchor="text" w:hAnchor="page" w:x="1015"/>
              <w:rPr>
                <w:rFonts w:asciiTheme="minorHAnsi" w:hAnsiTheme="minorHAnsi" w:cstheme="minorHAnsi"/>
                <w:lang w:val="cs-CZ"/>
              </w:rPr>
            </w:pPr>
          </w:p>
        </w:tc>
        <w:tc>
          <w:tcPr>
            <w:tcW w:w="4179" w:type="dxa"/>
            <w:gridSpan w:val="3"/>
            <w:tcBorders>
              <w:top w:val="nil"/>
              <w:left w:val="nil"/>
              <w:bottom w:val="single" w:sz="6" w:space="0" w:color="auto"/>
              <w:right w:val="nil"/>
            </w:tcBorders>
          </w:tcPr>
          <w:p w:rsidR="00210ECB" w:rsidRPr="006F3E89" w:rsidRDefault="00A253D9" w:rsidP="00E90009">
            <w:pPr>
              <w:pStyle w:val="scTabelle"/>
              <w:framePr w:hSpace="141" w:wrap="auto" w:vAnchor="text" w:hAnchor="page" w:x="1015"/>
              <w:rPr>
                <w:rFonts w:asciiTheme="minorHAnsi" w:hAnsiTheme="minorHAnsi" w:cstheme="minorHAnsi"/>
                <w:lang w:val="cs-CZ"/>
              </w:rPr>
            </w:pPr>
            <w:r>
              <w:rPr>
                <w:rFonts w:asciiTheme="minorHAnsi" w:hAnsiTheme="minorHAnsi" w:cstheme="minorHAnsi"/>
                <w:lang w:val="cs-CZ"/>
              </w:rPr>
              <w:t xml:space="preserve">Vratislav </w:t>
            </w:r>
            <w:proofErr w:type="spellStart"/>
            <w:r>
              <w:rPr>
                <w:rFonts w:asciiTheme="minorHAnsi" w:hAnsiTheme="minorHAnsi" w:cstheme="minorHAnsi"/>
                <w:lang w:val="cs-CZ"/>
              </w:rPr>
              <w:t>Simandl</w:t>
            </w:r>
            <w:proofErr w:type="spellEnd"/>
          </w:p>
          <w:p w:rsidR="00210ECB" w:rsidRPr="006F3E89" w:rsidRDefault="00A253D9" w:rsidP="00E90009">
            <w:pPr>
              <w:pStyle w:val="scTabelle"/>
              <w:framePr w:hSpace="141" w:wrap="auto" w:vAnchor="text" w:hAnchor="page" w:x="1015"/>
              <w:rPr>
                <w:rFonts w:cstheme="minorHAnsi"/>
                <w:lang w:val="cs-CZ"/>
              </w:rPr>
            </w:pPr>
            <w:r>
              <w:rPr>
                <w:rFonts w:cstheme="minorHAnsi"/>
                <w:lang w:val="cs-CZ"/>
              </w:rPr>
              <w:t xml:space="preserve">Vedoucí odd. </w:t>
            </w:r>
            <w:proofErr w:type="spellStart"/>
            <w:proofErr w:type="gramStart"/>
            <w:r>
              <w:rPr>
                <w:rFonts w:cstheme="minorHAnsi"/>
                <w:lang w:val="cs-CZ"/>
              </w:rPr>
              <w:t>admin</w:t>
            </w:r>
            <w:proofErr w:type="spellEnd"/>
            <w:proofErr w:type="gramEnd"/>
            <w:r>
              <w:rPr>
                <w:rFonts w:cstheme="minorHAnsi"/>
                <w:lang w:val="cs-CZ"/>
              </w:rPr>
              <w:t>. podpory NI/MOD/EI ČR &amp; SR</w:t>
            </w:r>
          </w:p>
          <w:p w:rsidR="00D30179" w:rsidRPr="00513136" w:rsidRDefault="00D30179" w:rsidP="00E90009">
            <w:pPr>
              <w:pStyle w:val="scTabelle"/>
              <w:framePr w:hSpace="141" w:wrap="auto" w:vAnchor="text" w:hAnchor="page" w:x="1015"/>
              <w:rPr>
                <w:rFonts w:asciiTheme="minorHAnsi" w:hAnsiTheme="minorHAnsi" w:cstheme="minorHAnsi"/>
                <w:lang w:val="cs-CZ"/>
              </w:rPr>
            </w:pPr>
          </w:p>
        </w:tc>
      </w:tr>
      <w:tr w:rsidR="00E90009" w:rsidRPr="00513136" w:rsidTr="000C7FC9">
        <w:trPr>
          <w:trHeight w:val="979"/>
        </w:trPr>
        <w:tc>
          <w:tcPr>
            <w:tcW w:w="1204" w:type="dxa"/>
            <w:tcBorders>
              <w:top w:val="nil"/>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4253" w:type="dxa"/>
            <w:gridSpan w:val="3"/>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r w:rsidRPr="00513136">
              <w:rPr>
                <w:rFonts w:asciiTheme="minorHAnsi" w:hAnsiTheme="minorHAnsi" w:cstheme="minorHAnsi"/>
                <w:lang w:val="cs-CZ"/>
              </w:rPr>
              <w:t>Objednatel</w:t>
            </w:r>
          </w:p>
        </w:tc>
        <w:tc>
          <w:tcPr>
            <w:tcW w:w="425" w:type="dxa"/>
            <w:tcBorders>
              <w:top w:val="nil"/>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p>
        </w:tc>
        <w:tc>
          <w:tcPr>
            <w:tcW w:w="4179" w:type="dxa"/>
            <w:gridSpan w:val="3"/>
            <w:tcBorders>
              <w:top w:val="single" w:sz="6" w:space="0" w:color="auto"/>
              <w:left w:val="nil"/>
              <w:bottom w:val="nil"/>
              <w:right w:val="nil"/>
            </w:tcBorders>
          </w:tcPr>
          <w:p w:rsidR="00E90009" w:rsidRPr="00513136" w:rsidRDefault="00E90009" w:rsidP="00E90009">
            <w:pPr>
              <w:pStyle w:val="scTabelle"/>
              <w:framePr w:hSpace="141" w:wrap="auto" w:vAnchor="text" w:hAnchor="page" w:x="1015"/>
              <w:rPr>
                <w:rFonts w:asciiTheme="minorHAnsi" w:hAnsiTheme="minorHAnsi" w:cstheme="minorHAnsi"/>
                <w:lang w:val="cs-CZ"/>
              </w:rPr>
            </w:pPr>
            <w:r w:rsidRPr="00513136">
              <w:rPr>
                <w:rFonts w:asciiTheme="minorHAnsi" w:hAnsiTheme="minorHAnsi" w:cstheme="minorHAnsi"/>
                <w:lang w:val="cs-CZ"/>
              </w:rPr>
              <w:t>Zhotovitel</w:t>
            </w:r>
          </w:p>
        </w:tc>
      </w:tr>
    </w:tbl>
    <w:p w:rsidR="005A2A5C" w:rsidRDefault="005A2A5C" w:rsidP="000E65DC">
      <w:pPr>
        <w:pStyle w:val="scText"/>
        <w:rPr>
          <w:rFonts w:asciiTheme="minorHAnsi" w:hAnsiTheme="minorHAnsi" w:cstheme="minorHAnsi"/>
          <w:lang w:val="cs-CZ"/>
        </w:rPr>
        <w:sectPr w:rsidR="005A2A5C" w:rsidSect="003A2F1F">
          <w:footerReference w:type="first" r:id="rId16"/>
          <w:pgSz w:w="11906" w:h="16838" w:code="9"/>
          <w:pgMar w:top="1417" w:right="1417" w:bottom="1417" w:left="1417" w:header="397" w:footer="645" w:gutter="0"/>
          <w:cols w:space="708"/>
          <w:formProt w:val="0"/>
        </w:sectPr>
      </w:pPr>
    </w:p>
    <w:permEnd w:id="0"/>
    <w:p w:rsidR="00D227D8" w:rsidRPr="00513136" w:rsidRDefault="00D227D8" w:rsidP="00E36055">
      <w:pPr>
        <w:pStyle w:val="scText"/>
        <w:rPr>
          <w:rFonts w:asciiTheme="minorHAnsi" w:hAnsiTheme="minorHAnsi" w:cstheme="minorHAnsi"/>
          <w:b/>
          <w:sz w:val="28"/>
          <w:szCs w:val="28"/>
          <w:lang w:val="cs-CZ"/>
        </w:rPr>
      </w:pPr>
      <w:r w:rsidRPr="00513136">
        <w:rPr>
          <w:rFonts w:asciiTheme="minorHAnsi" w:hAnsiTheme="minorHAnsi" w:cstheme="minorHAnsi"/>
          <w:b/>
          <w:sz w:val="28"/>
          <w:szCs w:val="28"/>
          <w:lang w:val="cs-CZ"/>
        </w:rPr>
        <w:lastRenderedPageBreak/>
        <w:t xml:space="preserve">Příloha </w:t>
      </w:r>
      <w:r w:rsidR="00FF17DD">
        <w:rPr>
          <w:rFonts w:asciiTheme="minorHAnsi" w:hAnsiTheme="minorHAnsi" w:cstheme="minorHAnsi"/>
          <w:b/>
          <w:sz w:val="28"/>
          <w:szCs w:val="28"/>
          <w:lang w:val="cs-CZ"/>
        </w:rPr>
        <w:t>1</w:t>
      </w:r>
      <w:r w:rsidRPr="00513136">
        <w:rPr>
          <w:rFonts w:asciiTheme="minorHAnsi" w:hAnsiTheme="minorHAnsi" w:cstheme="minorHAnsi"/>
          <w:b/>
          <w:sz w:val="28"/>
          <w:szCs w:val="28"/>
          <w:lang w:val="cs-CZ"/>
        </w:rPr>
        <w:t>: Všeobecné obchodní podmínky společnosti Schindler</w:t>
      </w:r>
    </w:p>
    <w:p w:rsidR="00094280" w:rsidRPr="00513136" w:rsidRDefault="00094280" w:rsidP="00E36055">
      <w:pPr>
        <w:pStyle w:val="scText"/>
        <w:rPr>
          <w:rFonts w:asciiTheme="minorHAnsi" w:hAnsiTheme="minorHAnsi" w:cstheme="minorHAnsi"/>
          <w:b/>
          <w:sz w:val="16"/>
          <w:szCs w:val="16"/>
          <w:lang w:val="cs-CZ"/>
        </w:rPr>
      </w:pPr>
      <w:r w:rsidRPr="00513136">
        <w:rPr>
          <w:rFonts w:asciiTheme="minorHAnsi" w:hAnsiTheme="minorHAnsi" w:cstheme="minorHAnsi"/>
          <w:b/>
          <w:sz w:val="16"/>
          <w:szCs w:val="16"/>
          <w:lang w:val="cs-CZ"/>
        </w:rPr>
        <w:t xml:space="preserve">Verze </w:t>
      </w:r>
      <w:proofErr w:type="gramStart"/>
      <w:r w:rsidR="009F6936">
        <w:rPr>
          <w:rFonts w:asciiTheme="minorHAnsi" w:hAnsiTheme="minorHAnsi" w:cstheme="minorHAnsi"/>
          <w:b/>
          <w:sz w:val="16"/>
          <w:szCs w:val="16"/>
          <w:lang w:val="cs-CZ"/>
        </w:rPr>
        <w:t>1</w:t>
      </w:r>
      <w:r w:rsidR="006E5A85">
        <w:rPr>
          <w:rFonts w:asciiTheme="minorHAnsi" w:hAnsiTheme="minorHAnsi" w:cstheme="minorHAnsi"/>
          <w:b/>
          <w:sz w:val="16"/>
          <w:szCs w:val="16"/>
          <w:lang w:val="cs-CZ"/>
        </w:rPr>
        <w:t>5</w:t>
      </w:r>
      <w:r w:rsidRPr="00513136">
        <w:rPr>
          <w:rFonts w:asciiTheme="minorHAnsi" w:hAnsiTheme="minorHAnsi" w:cstheme="minorHAnsi"/>
          <w:b/>
          <w:sz w:val="16"/>
          <w:szCs w:val="16"/>
          <w:lang w:val="cs-CZ"/>
        </w:rPr>
        <w:t>.</w:t>
      </w:r>
      <w:r w:rsidR="009F6936">
        <w:rPr>
          <w:rFonts w:asciiTheme="minorHAnsi" w:hAnsiTheme="minorHAnsi" w:cstheme="minorHAnsi"/>
          <w:b/>
          <w:sz w:val="16"/>
          <w:szCs w:val="16"/>
          <w:lang w:val="cs-CZ"/>
        </w:rPr>
        <w:t>1</w:t>
      </w:r>
      <w:r w:rsidRPr="00513136">
        <w:rPr>
          <w:rFonts w:asciiTheme="minorHAnsi" w:hAnsiTheme="minorHAnsi" w:cstheme="minorHAnsi"/>
          <w:b/>
          <w:sz w:val="16"/>
          <w:szCs w:val="16"/>
          <w:lang w:val="cs-CZ"/>
        </w:rPr>
        <w:t>.201</w:t>
      </w:r>
      <w:r w:rsidR="009F6936">
        <w:rPr>
          <w:rFonts w:asciiTheme="minorHAnsi" w:hAnsiTheme="minorHAnsi" w:cstheme="minorHAnsi"/>
          <w:b/>
          <w:sz w:val="16"/>
          <w:szCs w:val="16"/>
          <w:lang w:val="cs-CZ"/>
        </w:rPr>
        <w:t>4</w:t>
      </w:r>
      <w:proofErr w:type="gramEnd"/>
    </w:p>
    <w:p w:rsidR="00D227D8" w:rsidRPr="00513136" w:rsidRDefault="00D227D8" w:rsidP="00D227D8">
      <w:pPr>
        <w:pStyle w:val="Odstavecseseznamem"/>
        <w:numPr>
          <w:ilvl w:val="0"/>
          <w:numId w:val="5"/>
        </w:numPr>
        <w:spacing w:after="0"/>
        <w:ind w:left="284" w:hanging="284"/>
        <w:rPr>
          <w:rFonts w:cstheme="minorHAnsi"/>
          <w:b/>
          <w:sz w:val="13"/>
          <w:szCs w:val="13"/>
          <w:lang w:val="cs-CZ"/>
        </w:rPr>
        <w:sectPr w:rsidR="00D227D8" w:rsidRPr="00513136" w:rsidSect="00442B95">
          <w:headerReference w:type="first" r:id="rId17"/>
          <w:pgSz w:w="11906" w:h="16838"/>
          <w:pgMar w:top="1417" w:right="1417" w:bottom="1417" w:left="1417" w:header="708" w:footer="708" w:gutter="0"/>
          <w:cols w:space="708"/>
          <w:docGrid w:linePitch="360"/>
        </w:sect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lastRenderedPageBreak/>
        <w:t>Provádění služby</w:t>
      </w:r>
    </w:p>
    <w:p w:rsidR="0097305E" w:rsidRPr="00513136" w:rsidRDefault="0097305E" w:rsidP="0097305E">
      <w:pPr>
        <w:jc w:val="both"/>
        <w:rPr>
          <w:rFonts w:cstheme="minorHAnsi"/>
          <w:sz w:val="13"/>
          <w:szCs w:val="13"/>
          <w:lang w:val="cs-CZ"/>
        </w:rPr>
      </w:pPr>
      <w:r w:rsidRPr="00513136">
        <w:rPr>
          <w:rFonts w:cstheme="minorHAnsi"/>
          <w:sz w:val="13"/>
          <w:szCs w:val="13"/>
          <w:lang w:val="cs-CZ"/>
        </w:rPr>
        <w:t xml:space="preserve">Pokud není v popisu služeb dohodnuto jinak, </w:t>
      </w:r>
      <w:r w:rsidR="005E485B">
        <w:rPr>
          <w:rFonts w:cstheme="minorHAnsi"/>
          <w:sz w:val="13"/>
          <w:szCs w:val="13"/>
          <w:lang w:val="cs-CZ"/>
        </w:rPr>
        <w:t>Zhotovitel</w:t>
      </w:r>
      <w:r w:rsidRPr="00513136">
        <w:rPr>
          <w:rFonts w:cstheme="minorHAnsi"/>
          <w:sz w:val="13"/>
          <w:szCs w:val="13"/>
          <w:lang w:val="cs-CZ"/>
        </w:rPr>
        <w:t xml:space="preserve"> sjednané služby provádí v pracovních dnech od 7:00 do 15:30 hod. </w:t>
      </w:r>
      <w:r w:rsidR="005E485B">
        <w:rPr>
          <w:rFonts w:cstheme="minorHAnsi"/>
          <w:sz w:val="13"/>
          <w:szCs w:val="13"/>
          <w:lang w:val="cs-CZ"/>
        </w:rPr>
        <w:t>Zhotovitel</w:t>
      </w:r>
      <w:r w:rsidRPr="00513136">
        <w:rPr>
          <w:rFonts w:cstheme="minorHAnsi"/>
          <w:sz w:val="13"/>
          <w:szCs w:val="13"/>
          <w:lang w:val="cs-CZ"/>
        </w:rPr>
        <w:t xml:space="preserve"> zaměstnává školené servisní techniky a zajišťuje nástroje a </w:t>
      </w:r>
      <w:proofErr w:type="gramStart"/>
      <w:r w:rsidRPr="00513136">
        <w:rPr>
          <w:rFonts w:cstheme="minorHAnsi"/>
          <w:sz w:val="13"/>
          <w:szCs w:val="13"/>
          <w:lang w:val="cs-CZ"/>
        </w:rPr>
        <w:t>měřící</w:t>
      </w:r>
      <w:proofErr w:type="gramEnd"/>
      <w:r w:rsidRPr="00513136">
        <w:rPr>
          <w:rFonts w:cstheme="minorHAnsi"/>
          <w:sz w:val="13"/>
          <w:szCs w:val="13"/>
          <w:lang w:val="cs-CZ"/>
        </w:rPr>
        <w:t xml:space="preserve"> přístroje, které jsou pro poskytování </w:t>
      </w:r>
      <w:r w:rsidR="00BA2F8C">
        <w:rPr>
          <w:rFonts w:cstheme="minorHAnsi"/>
          <w:sz w:val="13"/>
          <w:szCs w:val="13"/>
          <w:lang w:val="cs-CZ"/>
        </w:rPr>
        <w:t>sjednaných</w:t>
      </w:r>
      <w:r w:rsidRPr="00513136">
        <w:rPr>
          <w:rFonts w:cstheme="minorHAnsi"/>
          <w:sz w:val="13"/>
          <w:szCs w:val="13"/>
          <w:lang w:val="cs-CZ"/>
        </w:rPr>
        <w:t xml:space="preserve"> služeb nezbytné.</w:t>
      </w:r>
    </w:p>
    <w:p w:rsidR="0097305E" w:rsidRPr="00513136" w:rsidRDefault="0097305E"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Výjimky</w:t>
      </w:r>
    </w:p>
    <w:p w:rsidR="0097305E" w:rsidRPr="00513136" w:rsidRDefault="0097305E" w:rsidP="0097305E">
      <w:pPr>
        <w:jc w:val="both"/>
        <w:rPr>
          <w:rFonts w:cstheme="minorHAnsi"/>
          <w:sz w:val="13"/>
          <w:szCs w:val="13"/>
          <w:lang w:val="cs-CZ"/>
        </w:rPr>
      </w:pPr>
      <w:r w:rsidRPr="00513136">
        <w:rPr>
          <w:rFonts w:cstheme="minorHAnsi"/>
          <w:sz w:val="13"/>
          <w:szCs w:val="13"/>
          <w:lang w:val="cs-CZ"/>
        </w:rPr>
        <w:t xml:space="preserve">Pokud není v popisu služeb dohodnuto jinak, údržba, jejíž provedení bylo nutné na základě zásahu vyšší moci, nesprávného používání instalace / instalací nebo nevhodného zacházení s ní, přetěžování, vandalismu, požár, působení vody, vlhkosti nebo přepětí v napájecí síti, není součástí dohodnutých služeb. Ze sjednaných služeb </w:t>
      </w:r>
      <w:r w:rsidR="005E485B">
        <w:rPr>
          <w:rFonts w:cstheme="minorHAnsi"/>
          <w:sz w:val="13"/>
          <w:szCs w:val="13"/>
          <w:lang w:val="cs-CZ"/>
        </w:rPr>
        <w:t>Zhotovitele</w:t>
      </w:r>
      <w:r w:rsidRPr="00513136">
        <w:rPr>
          <w:rFonts w:cstheme="minorHAnsi"/>
          <w:sz w:val="13"/>
          <w:szCs w:val="13"/>
          <w:lang w:val="cs-CZ"/>
        </w:rPr>
        <w:t xml:space="preserve"> jsou dále vyloučeny případy technického zhodnocení, výměna žárovek v kabině, šachtě a ve strojovně, úpravy povrchů komponent jako např. nátěry a výměny dekorativních prvků, čištění budov, kabiny a dveří, kompletní čištění eskalátorů, zejména schodnic a palet, a dále úpravy, které jsou vyžadované novou právní úpravou, doporučeny nebo nařízeny odpovědnými kontrolními orgány, nebo nezávaznými technickými normami. Ve struktuře sjednání služeb </w:t>
      </w:r>
      <w:r w:rsidR="005E485B">
        <w:rPr>
          <w:rFonts w:cstheme="minorHAnsi"/>
          <w:sz w:val="13"/>
          <w:szCs w:val="13"/>
          <w:lang w:val="cs-CZ"/>
        </w:rPr>
        <w:t>Zhotovitele</w:t>
      </w:r>
      <w:r w:rsidRPr="00513136">
        <w:rPr>
          <w:rFonts w:cstheme="minorHAnsi"/>
          <w:sz w:val="13"/>
          <w:szCs w:val="13"/>
          <w:lang w:val="cs-CZ"/>
        </w:rPr>
        <w:t xml:space="preserve"> dále nejsou zahrnuty práce na údržbě kabelů elektrického napájení nebo telefonních a datových kabelů pro e-alarm a elektronické monitorování. Pokud dojde k porušení telefonního spojení, není </w:t>
      </w:r>
      <w:r w:rsidR="005E485B">
        <w:rPr>
          <w:rFonts w:cstheme="minorHAnsi"/>
          <w:sz w:val="13"/>
          <w:szCs w:val="13"/>
          <w:lang w:val="cs-CZ"/>
        </w:rPr>
        <w:t>Zhotovitel</w:t>
      </w:r>
      <w:r w:rsidRPr="00513136">
        <w:rPr>
          <w:rFonts w:cstheme="minorHAnsi"/>
          <w:sz w:val="13"/>
          <w:szCs w:val="13"/>
          <w:lang w:val="cs-CZ"/>
        </w:rPr>
        <w:t xml:space="preserve"> po dobu trvání poruchy povinna poskytovat příslušné služby (e-alarm a elektronické monitorování).</w:t>
      </w:r>
    </w:p>
    <w:p w:rsidR="0097305E" w:rsidRPr="00513136" w:rsidRDefault="0097305E"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 xml:space="preserve">Práva k předmětům duševního vlastnictví </w:t>
      </w:r>
    </w:p>
    <w:p w:rsidR="0097305E" w:rsidRPr="00513136" w:rsidRDefault="005E485B" w:rsidP="0097305E">
      <w:pPr>
        <w:jc w:val="both"/>
        <w:rPr>
          <w:rFonts w:cstheme="minorHAnsi"/>
          <w:sz w:val="13"/>
          <w:szCs w:val="13"/>
          <w:lang w:val="cs-CZ"/>
        </w:rPr>
      </w:pPr>
      <w:r>
        <w:rPr>
          <w:rFonts w:cstheme="minorHAnsi"/>
          <w:sz w:val="13"/>
          <w:szCs w:val="13"/>
          <w:lang w:val="cs-CZ"/>
        </w:rPr>
        <w:t>Zhotovitel</w:t>
      </w:r>
      <w:r w:rsidR="0097305E" w:rsidRPr="00513136">
        <w:rPr>
          <w:rFonts w:cstheme="minorHAnsi"/>
          <w:sz w:val="13"/>
          <w:szCs w:val="13"/>
          <w:lang w:val="cs-CZ"/>
        </w:rPr>
        <w:t xml:space="preserve"> může za účelem rozšíření funkčnosti řídícího software instalovaného na instalaci ("Řídicí software") instalovat dodatečná zařízení nebo software, pokud se jedná o zařízení neb</w:t>
      </w:r>
      <w:r>
        <w:rPr>
          <w:rFonts w:cstheme="minorHAnsi"/>
          <w:sz w:val="13"/>
          <w:szCs w:val="13"/>
          <w:lang w:val="cs-CZ"/>
        </w:rPr>
        <w:t>o</w:t>
      </w:r>
      <w:r w:rsidR="0097305E" w:rsidRPr="00513136">
        <w:rPr>
          <w:rFonts w:cstheme="minorHAnsi"/>
          <w:sz w:val="13"/>
          <w:szCs w:val="13"/>
          <w:lang w:val="cs-CZ"/>
        </w:rPr>
        <w:t xml:space="preserve"> software vhodné pro připojení k servisnímu zařízení, přičemž taková dodatečná zařízení nebo software bude neustále majetkem </w:t>
      </w:r>
      <w:r>
        <w:rPr>
          <w:rFonts w:cstheme="minorHAnsi"/>
          <w:sz w:val="13"/>
          <w:szCs w:val="13"/>
          <w:lang w:val="cs-CZ"/>
        </w:rPr>
        <w:t>Zhotovitele</w:t>
      </w:r>
      <w:r w:rsidR="0097305E" w:rsidRPr="00513136">
        <w:rPr>
          <w:rFonts w:cstheme="minorHAnsi"/>
          <w:sz w:val="13"/>
          <w:szCs w:val="13"/>
          <w:lang w:val="cs-CZ"/>
        </w:rPr>
        <w:t xml:space="preserve"> a </w:t>
      </w:r>
      <w:r>
        <w:rPr>
          <w:rFonts w:cstheme="minorHAnsi"/>
          <w:sz w:val="13"/>
          <w:szCs w:val="13"/>
          <w:lang w:val="cs-CZ"/>
        </w:rPr>
        <w:t>Zhotovitel</w:t>
      </w:r>
      <w:r w:rsidR="0097305E" w:rsidRPr="00513136">
        <w:rPr>
          <w:rFonts w:cstheme="minorHAnsi"/>
          <w:sz w:val="13"/>
          <w:szCs w:val="13"/>
          <w:lang w:val="cs-CZ"/>
        </w:rPr>
        <w:t xml:space="preserve"> je může při ukončení této </w:t>
      </w:r>
      <w:r w:rsidR="00074295">
        <w:rPr>
          <w:rFonts w:cstheme="minorHAnsi"/>
          <w:sz w:val="13"/>
          <w:szCs w:val="13"/>
          <w:lang w:val="cs-CZ"/>
        </w:rPr>
        <w:t>Smlouv</w:t>
      </w:r>
      <w:r w:rsidR="0097305E" w:rsidRPr="00513136">
        <w:rPr>
          <w:rFonts w:cstheme="minorHAnsi"/>
          <w:sz w:val="13"/>
          <w:szCs w:val="13"/>
          <w:lang w:val="cs-CZ"/>
        </w:rPr>
        <w:t>y z místa instalace odstranit.</w:t>
      </w:r>
    </w:p>
    <w:p w:rsidR="0097305E" w:rsidRPr="00513136" w:rsidRDefault="00BA2F8C" w:rsidP="0097305E">
      <w:pPr>
        <w:jc w:val="both"/>
        <w:rPr>
          <w:rFonts w:cstheme="minorHAnsi"/>
          <w:sz w:val="13"/>
          <w:szCs w:val="13"/>
          <w:lang w:val="cs-CZ"/>
        </w:rPr>
      </w:pPr>
      <w:r>
        <w:rPr>
          <w:rFonts w:cstheme="minorHAnsi"/>
          <w:sz w:val="13"/>
          <w:szCs w:val="13"/>
          <w:lang w:val="cs-CZ"/>
        </w:rPr>
        <w:t>Objednatel Zhotoviteli</w:t>
      </w:r>
      <w:r w:rsidR="0097305E" w:rsidRPr="00513136">
        <w:rPr>
          <w:rFonts w:cstheme="minorHAnsi"/>
          <w:sz w:val="13"/>
          <w:szCs w:val="13"/>
          <w:lang w:val="cs-CZ"/>
        </w:rPr>
        <w:t xml:space="preserve"> uděluje právo připojit elektronickou cestou dodatečné servisní zařízení k instalaci, a dále </w:t>
      </w:r>
      <w:r w:rsidR="005E485B">
        <w:rPr>
          <w:rFonts w:cstheme="minorHAnsi"/>
          <w:sz w:val="13"/>
          <w:szCs w:val="13"/>
          <w:lang w:val="cs-CZ"/>
        </w:rPr>
        <w:t>Zhotoviteli</w:t>
      </w:r>
      <w:r w:rsidR="0097305E" w:rsidRPr="00513136">
        <w:rPr>
          <w:rFonts w:cstheme="minorHAnsi"/>
          <w:sz w:val="13"/>
          <w:szCs w:val="13"/>
          <w:lang w:val="cs-CZ"/>
        </w:rPr>
        <w:t xml:space="preserve"> poskytuje plný přístup za účelem odečítání, použití a aktualizaci dat vytvořených řídícím software.</w:t>
      </w:r>
    </w:p>
    <w:p w:rsidR="0097305E" w:rsidRPr="00513136" w:rsidRDefault="0097305E"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Majetková práva týkající se dálkového monitorovacího systému</w:t>
      </w:r>
    </w:p>
    <w:p w:rsidR="0097305E" w:rsidRPr="00513136" w:rsidRDefault="0097305E" w:rsidP="0097305E">
      <w:pPr>
        <w:jc w:val="both"/>
        <w:rPr>
          <w:rFonts w:cstheme="minorHAnsi"/>
          <w:sz w:val="13"/>
          <w:szCs w:val="13"/>
          <w:lang w:val="cs-CZ"/>
        </w:rPr>
      </w:pPr>
      <w:r w:rsidRPr="00513136">
        <w:rPr>
          <w:rFonts w:cstheme="minorHAnsi"/>
          <w:sz w:val="13"/>
          <w:szCs w:val="13"/>
          <w:lang w:val="cs-CZ"/>
        </w:rPr>
        <w:t xml:space="preserve">Pokud bude </w:t>
      </w:r>
      <w:r w:rsidR="005E485B">
        <w:rPr>
          <w:rFonts w:cstheme="minorHAnsi"/>
          <w:sz w:val="13"/>
          <w:szCs w:val="13"/>
          <w:lang w:val="cs-CZ"/>
        </w:rPr>
        <w:t>Zhotovitel</w:t>
      </w:r>
      <w:r w:rsidRPr="00513136">
        <w:rPr>
          <w:rFonts w:cstheme="minorHAnsi"/>
          <w:sz w:val="13"/>
          <w:szCs w:val="13"/>
          <w:lang w:val="cs-CZ"/>
        </w:rPr>
        <w:t xml:space="preserve"> instalovat systém dálkového monitorování </w:t>
      </w:r>
      <w:proofErr w:type="spellStart"/>
      <w:r w:rsidRPr="00513136">
        <w:rPr>
          <w:rFonts w:cstheme="minorHAnsi"/>
          <w:sz w:val="13"/>
          <w:szCs w:val="13"/>
          <w:lang w:val="cs-CZ"/>
        </w:rPr>
        <w:t>Servitel</w:t>
      </w:r>
      <w:proofErr w:type="spellEnd"/>
      <w:r w:rsidRPr="00513136">
        <w:rPr>
          <w:rFonts w:cstheme="minorHAnsi"/>
          <w:sz w:val="13"/>
          <w:szCs w:val="13"/>
          <w:lang w:val="cs-CZ"/>
        </w:rPr>
        <w:t xml:space="preserve"> ®, poskytuje jej </w:t>
      </w:r>
      <w:r w:rsidR="00074295">
        <w:rPr>
          <w:rFonts w:cstheme="minorHAnsi"/>
          <w:sz w:val="13"/>
          <w:szCs w:val="13"/>
          <w:lang w:val="cs-CZ"/>
        </w:rPr>
        <w:t>Objednateli</w:t>
      </w:r>
      <w:r w:rsidRPr="00513136">
        <w:rPr>
          <w:rFonts w:cstheme="minorHAnsi"/>
          <w:sz w:val="13"/>
          <w:szCs w:val="13"/>
          <w:lang w:val="cs-CZ"/>
        </w:rPr>
        <w:t xml:space="preserve"> na dobu trvání </w:t>
      </w:r>
      <w:r w:rsidR="00074295">
        <w:rPr>
          <w:rFonts w:cstheme="minorHAnsi"/>
          <w:sz w:val="13"/>
          <w:szCs w:val="13"/>
          <w:lang w:val="cs-CZ"/>
        </w:rPr>
        <w:t>Smlouv</w:t>
      </w:r>
      <w:r w:rsidRPr="00513136">
        <w:rPr>
          <w:rFonts w:cstheme="minorHAnsi"/>
          <w:sz w:val="13"/>
          <w:szCs w:val="13"/>
          <w:lang w:val="cs-CZ"/>
        </w:rPr>
        <w:t xml:space="preserve">y. Tento systém zůstává majetkem </w:t>
      </w:r>
      <w:r w:rsidR="005E485B">
        <w:rPr>
          <w:rFonts w:cstheme="minorHAnsi"/>
          <w:sz w:val="13"/>
          <w:szCs w:val="13"/>
          <w:lang w:val="cs-CZ"/>
        </w:rPr>
        <w:t>Zhotovitele</w:t>
      </w:r>
      <w:r w:rsidRPr="00513136">
        <w:rPr>
          <w:rFonts w:cstheme="minorHAnsi"/>
          <w:sz w:val="13"/>
          <w:szCs w:val="13"/>
          <w:lang w:val="cs-CZ"/>
        </w:rPr>
        <w:t xml:space="preserve"> a slouží k dočasným účelům. Při ukončení </w:t>
      </w:r>
      <w:r w:rsidR="00074295">
        <w:rPr>
          <w:rFonts w:cstheme="minorHAnsi"/>
          <w:sz w:val="13"/>
          <w:szCs w:val="13"/>
          <w:lang w:val="cs-CZ"/>
        </w:rPr>
        <w:t>Smlouv</w:t>
      </w:r>
      <w:r w:rsidRPr="00513136">
        <w:rPr>
          <w:rFonts w:cstheme="minorHAnsi"/>
          <w:sz w:val="13"/>
          <w:szCs w:val="13"/>
          <w:lang w:val="cs-CZ"/>
        </w:rPr>
        <w:t xml:space="preserve">y </w:t>
      </w:r>
      <w:r w:rsidR="005E485B">
        <w:rPr>
          <w:rFonts w:cstheme="minorHAnsi"/>
          <w:sz w:val="13"/>
          <w:szCs w:val="13"/>
          <w:lang w:val="cs-CZ"/>
        </w:rPr>
        <w:t>Zhotovitel</w:t>
      </w:r>
      <w:r w:rsidRPr="00513136">
        <w:rPr>
          <w:rFonts w:cstheme="minorHAnsi"/>
          <w:sz w:val="13"/>
          <w:szCs w:val="13"/>
          <w:lang w:val="cs-CZ"/>
        </w:rPr>
        <w:t xml:space="preserve"> systém dálkové monitorování odinstaluje.</w:t>
      </w:r>
    </w:p>
    <w:p w:rsidR="0097305E" w:rsidRPr="00513136" w:rsidRDefault="0097305E"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 xml:space="preserve">Povinnosti </w:t>
      </w:r>
      <w:r w:rsidR="00074295">
        <w:rPr>
          <w:rFonts w:cstheme="minorHAnsi"/>
          <w:b/>
          <w:sz w:val="13"/>
          <w:szCs w:val="13"/>
          <w:lang w:val="cs-CZ"/>
        </w:rPr>
        <w:t>Objednatele</w:t>
      </w:r>
    </w:p>
    <w:p w:rsidR="0097305E" w:rsidRPr="00513136" w:rsidRDefault="005E485B" w:rsidP="0097305E">
      <w:pPr>
        <w:jc w:val="both"/>
        <w:rPr>
          <w:rFonts w:cstheme="minorHAnsi"/>
          <w:sz w:val="13"/>
          <w:szCs w:val="13"/>
          <w:lang w:val="cs-CZ"/>
        </w:rPr>
      </w:pPr>
      <w:r>
        <w:rPr>
          <w:rFonts w:cstheme="minorHAnsi"/>
          <w:sz w:val="13"/>
          <w:szCs w:val="13"/>
          <w:lang w:val="cs-CZ"/>
        </w:rPr>
        <w:t>Aby</w:t>
      </w:r>
      <w:r w:rsidR="0097305E" w:rsidRPr="00513136">
        <w:rPr>
          <w:rFonts w:cstheme="minorHAnsi"/>
          <w:sz w:val="13"/>
          <w:szCs w:val="13"/>
          <w:lang w:val="cs-CZ"/>
        </w:rPr>
        <w:t xml:space="preserve"> byl</w:t>
      </w:r>
      <w:r>
        <w:rPr>
          <w:rFonts w:cstheme="minorHAnsi"/>
          <w:sz w:val="13"/>
          <w:szCs w:val="13"/>
          <w:lang w:val="cs-CZ"/>
        </w:rPr>
        <w:t xml:space="preserve"> Zhotovitel</w:t>
      </w:r>
      <w:r w:rsidR="0097305E" w:rsidRPr="00513136">
        <w:rPr>
          <w:rFonts w:cstheme="minorHAnsi"/>
          <w:sz w:val="13"/>
          <w:szCs w:val="13"/>
          <w:lang w:val="cs-CZ"/>
        </w:rPr>
        <w:t xml:space="preserve"> schop</w:t>
      </w:r>
      <w:r>
        <w:rPr>
          <w:rFonts w:cstheme="minorHAnsi"/>
          <w:sz w:val="13"/>
          <w:szCs w:val="13"/>
          <w:lang w:val="cs-CZ"/>
        </w:rPr>
        <w:t>e</w:t>
      </w:r>
      <w:r w:rsidR="0097305E" w:rsidRPr="00513136">
        <w:rPr>
          <w:rFonts w:cstheme="minorHAnsi"/>
          <w:sz w:val="13"/>
          <w:szCs w:val="13"/>
          <w:lang w:val="cs-CZ"/>
        </w:rPr>
        <w:t xml:space="preserve">n sjednané služby poskytovat, musí </w:t>
      </w:r>
      <w:r w:rsidR="00BA2F8C">
        <w:rPr>
          <w:rFonts w:cstheme="minorHAnsi"/>
          <w:sz w:val="13"/>
          <w:szCs w:val="13"/>
          <w:lang w:val="cs-CZ"/>
        </w:rPr>
        <w:t>Objednatel Zhotoviteli</w:t>
      </w:r>
      <w:r w:rsidR="0097305E" w:rsidRPr="00513136">
        <w:rPr>
          <w:rFonts w:cstheme="minorHAnsi"/>
          <w:sz w:val="13"/>
          <w:szCs w:val="13"/>
          <w:lang w:val="cs-CZ"/>
        </w:rPr>
        <w:t xml:space="preserve"> umožnit kdykoli přístup ke všem součástem instalace / instalací. Stavební úpravy, které by mohly ohrozit činnost instalace / instalací, musí být v dostatečné předstihu oznámeny </w:t>
      </w:r>
      <w:r>
        <w:rPr>
          <w:rFonts w:cstheme="minorHAnsi"/>
          <w:sz w:val="13"/>
          <w:szCs w:val="13"/>
          <w:lang w:val="cs-CZ"/>
        </w:rPr>
        <w:t>Zhotoviteli</w:t>
      </w:r>
      <w:r w:rsidR="0097305E" w:rsidRPr="00513136">
        <w:rPr>
          <w:rFonts w:cstheme="minorHAnsi"/>
          <w:sz w:val="13"/>
          <w:szCs w:val="13"/>
          <w:lang w:val="cs-CZ"/>
        </w:rPr>
        <w:t xml:space="preserve">. </w:t>
      </w:r>
      <w:r w:rsidR="00A11EE4" w:rsidRPr="00513136">
        <w:rPr>
          <w:rFonts w:cstheme="minorHAnsi"/>
          <w:sz w:val="13"/>
          <w:szCs w:val="13"/>
          <w:lang w:val="cs-CZ"/>
        </w:rPr>
        <w:t>Objednatel</w:t>
      </w:r>
      <w:r w:rsidR="0097305E" w:rsidRPr="00513136">
        <w:rPr>
          <w:rFonts w:cstheme="minorHAnsi"/>
          <w:sz w:val="13"/>
          <w:szCs w:val="13"/>
          <w:lang w:val="cs-CZ"/>
        </w:rPr>
        <w:t xml:space="preserve"> je dále povinen hlásit veškeré závady, škody a úpravy bezprostředně poté, kdy se o nich dozví. Provozovatelem instalace / instalací je i nadále </w:t>
      </w:r>
      <w:r w:rsidR="00A11EE4" w:rsidRPr="00513136">
        <w:rPr>
          <w:rFonts w:cstheme="minorHAnsi"/>
          <w:sz w:val="13"/>
          <w:szCs w:val="13"/>
          <w:lang w:val="cs-CZ"/>
        </w:rPr>
        <w:t>Objednatel</w:t>
      </w:r>
      <w:r w:rsidR="0097305E" w:rsidRPr="00513136">
        <w:rPr>
          <w:rFonts w:cstheme="minorHAnsi"/>
          <w:sz w:val="13"/>
          <w:szCs w:val="13"/>
          <w:lang w:val="cs-CZ"/>
        </w:rPr>
        <w:t xml:space="preserve">. Právní závazky vzniklé </w:t>
      </w:r>
      <w:r w:rsidR="00074295">
        <w:rPr>
          <w:rFonts w:cstheme="minorHAnsi"/>
          <w:sz w:val="13"/>
          <w:szCs w:val="13"/>
          <w:lang w:val="cs-CZ"/>
        </w:rPr>
        <w:t>Objednateli</w:t>
      </w:r>
      <w:r w:rsidR="0097305E" w:rsidRPr="00513136">
        <w:rPr>
          <w:rFonts w:cstheme="minorHAnsi"/>
          <w:sz w:val="13"/>
          <w:szCs w:val="13"/>
          <w:lang w:val="cs-CZ"/>
        </w:rPr>
        <w:t xml:space="preserve"> z tohoto postavení nejsou touto </w:t>
      </w:r>
      <w:r w:rsidR="00074295">
        <w:rPr>
          <w:rFonts w:cstheme="minorHAnsi"/>
          <w:sz w:val="13"/>
          <w:szCs w:val="13"/>
          <w:lang w:val="cs-CZ"/>
        </w:rPr>
        <w:t>Smlouv</w:t>
      </w:r>
      <w:r w:rsidR="0097305E" w:rsidRPr="00513136">
        <w:rPr>
          <w:rFonts w:cstheme="minorHAnsi"/>
          <w:sz w:val="13"/>
          <w:szCs w:val="13"/>
          <w:lang w:val="cs-CZ"/>
        </w:rPr>
        <w:t xml:space="preserve">ou dotčeny. </w:t>
      </w:r>
      <w:r w:rsidR="00A11EE4" w:rsidRPr="00513136">
        <w:rPr>
          <w:rFonts w:cstheme="minorHAnsi"/>
          <w:sz w:val="13"/>
          <w:szCs w:val="13"/>
          <w:lang w:val="cs-CZ"/>
        </w:rPr>
        <w:t>Objednatel</w:t>
      </w:r>
      <w:r w:rsidR="0097305E" w:rsidRPr="00513136">
        <w:rPr>
          <w:rFonts w:cstheme="minorHAnsi"/>
          <w:sz w:val="13"/>
          <w:szCs w:val="13"/>
          <w:lang w:val="cs-CZ"/>
        </w:rPr>
        <w:t xml:space="preserve"> určí osobu / -y  (jméno, příjmení, adresa, telefon) oprávněnou /- é   jeho jménem ověřovat výkazy pracovníků </w:t>
      </w:r>
      <w:r>
        <w:rPr>
          <w:rFonts w:cstheme="minorHAnsi"/>
          <w:sz w:val="13"/>
          <w:szCs w:val="13"/>
          <w:lang w:val="cs-CZ"/>
        </w:rPr>
        <w:t>Zhotovitele</w:t>
      </w:r>
      <w:r w:rsidR="0097305E" w:rsidRPr="00513136">
        <w:rPr>
          <w:rFonts w:cstheme="minorHAnsi"/>
          <w:sz w:val="13"/>
          <w:szCs w:val="13"/>
          <w:lang w:val="cs-CZ"/>
        </w:rPr>
        <w:t xml:space="preserve">. V případě neurčení oprávněné osoby strany sjednávají vyvratitelnou domněnku, že výkazy pracovníků </w:t>
      </w:r>
      <w:r>
        <w:rPr>
          <w:rFonts w:cstheme="minorHAnsi"/>
          <w:sz w:val="13"/>
          <w:szCs w:val="13"/>
          <w:lang w:val="cs-CZ"/>
        </w:rPr>
        <w:t>Zhotovitele</w:t>
      </w:r>
      <w:r w:rsidR="0097305E" w:rsidRPr="00513136">
        <w:rPr>
          <w:rFonts w:cstheme="minorHAnsi"/>
          <w:sz w:val="13"/>
          <w:szCs w:val="13"/>
          <w:lang w:val="cs-CZ"/>
        </w:rPr>
        <w:t xml:space="preserve"> jsou bezvadné a odpovídají skutečnosti.</w:t>
      </w:r>
    </w:p>
    <w:p w:rsidR="0097305E" w:rsidRPr="00513136" w:rsidRDefault="0097305E"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Odměňování</w:t>
      </w:r>
    </w:p>
    <w:p w:rsidR="0097305E" w:rsidRPr="00513136" w:rsidRDefault="0097305E" w:rsidP="0097305E">
      <w:pPr>
        <w:rPr>
          <w:rFonts w:cstheme="minorHAnsi"/>
          <w:b/>
          <w:i/>
          <w:sz w:val="13"/>
          <w:szCs w:val="13"/>
          <w:lang w:val="cs-CZ"/>
        </w:rPr>
      </w:pPr>
      <w:r w:rsidRPr="00513136">
        <w:rPr>
          <w:rFonts w:cstheme="minorHAnsi"/>
          <w:b/>
          <w:i/>
          <w:sz w:val="13"/>
          <w:szCs w:val="13"/>
          <w:lang w:val="cs-CZ"/>
        </w:rPr>
        <w:t>a. Platební podmínky</w:t>
      </w:r>
    </w:p>
    <w:p w:rsidR="0097305E" w:rsidRPr="00513136" w:rsidRDefault="0097305E" w:rsidP="0097305E">
      <w:pPr>
        <w:jc w:val="both"/>
        <w:rPr>
          <w:rFonts w:cstheme="minorHAnsi"/>
          <w:sz w:val="13"/>
          <w:szCs w:val="13"/>
          <w:lang w:val="cs-CZ"/>
        </w:rPr>
      </w:pPr>
      <w:r w:rsidRPr="00513136">
        <w:rPr>
          <w:rFonts w:cstheme="minorHAnsi"/>
          <w:sz w:val="13"/>
          <w:szCs w:val="13"/>
          <w:lang w:val="cs-CZ"/>
        </w:rPr>
        <w:t xml:space="preserve">Dohodnutá odměna pokrývá vyslání technika, cestovní náklady a dobu jízdy spojené s výkonem služeb popsaných v této </w:t>
      </w:r>
      <w:r w:rsidR="00074295">
        <w:rPr>
          <w:rFonts w:cstheme="minorHAnsi"/>
          <w:sz w:val="13"/>
          <w:szCs w:val="13"/>
          <w:lang w:val="cs-CZ"/>
        </w:rPr>
        <w:t>Smlouv</w:t>
      </w:r>
      <w:r w:rsidRPr="00513136">
        <w:rPr>
          <w:rFonts w:cstheme="minorHAnsi"/>
          <w:sz w:val="13"/>
          <w:szCs w:val="13"/>
          <w:lang w:val="cs-CZ"/>
        </w:rPr>
        <w:t>ě.</w:t>
      </w:r>
    </w:p>
    <w:p w:rsidR="0097305E" w:rsidRPr="00513136" w:rsidRDefault="0097305E" w:rsidP="0097305E">
      <w:pPr>
        <w:jc w:val="both"/>
        <w:rPr>
          <w:rFonts w:cstheme="minorHAnsi"/>
          <w:sz w:val="13"/>
          <w:szCs w:val="13"/>
          <w:lang w:val="cs-CZ"/>
        </w:rPr>
      </w:pPr>
      <w:r w:rsidRPr="00513136">
        <w:rPr>
          <w:rFonts w:cstheme="minorHAnsi"/>
          <w:sz w:val="13"/>
          <w:szCs w:val="13"/>
          <w:lang w:val="cs-CZ"/>
        </w:rPr>
        <w:t xml:space="preserve">Dohodnutá lhůta splatnosti faktury je 14 dní. Pro případ prodlení </w:t>
      </w:r>
      <w:r w:rsidR="00074295">
        <w:rPr>
          <w:rFonts w:cstheme="minorHAnsi"/>
          <w:sz w:val="13"/>
          <w:szCs w:val="13"/>
          <w:lang w:val="cs-CZ"/>
        </w:rPr>
        <w:t>Objednatele</w:t>
      </w:r>
      <w:r w:rsidRPr="00513136">
        <w:rPr>
          <w:rFonts w:cstheme="minorHAnsi"/>
          <w:sz w:val="13"/>
          <w:szCs w:val="13"/>
          <w:lang w:val="cs-CZ"/>
        </w:rPr>
        <w:t xml:space="preserve"> s úhradou peněžitých závazků sjednávají smluvní strany smluvní pokutu ve výši 0,05% z dlužné částky za každý den prodlení. </w:t>
      </w:r>
    </w:p>
    <w:p w:rsidR="00D227D8" w:rsidRPr="00513136" w:rsidRDefault="00D227D8" w:rsidP="00D227D8">
      <w:pPr>
        <w:rPr>
          <w:rFonts w:cstheme="minorHAnsi"/>
          <w:sz w:val="13"/>
          <w:szCs w:val="13"/>
          <w:lang w:val="cs-CZ"/>
        </w:rPr>
      </w:pPr>
    </w:p>
    <w:p w:rsidR="0097305E" w:rsidRPr="00513136" w:rsidRDefault="009F6936" w:rsidP="0097305E">
      <w:pPr>
        <w:rPr>
          <w:rFonts w:cstheme="minorHAnsi"/>
          <w:b/>
          <w:i/>
          <w:sz w:val="13"/>
          <w:szCs w:val="13"/>
          <w:lang w:val="cs-CZ"/>
        </w:rPr>
      </w:pPr>
      <w:proofErr w:type="spellStart"/>
      <w:r>
        <w:rPr>
          <w:rFonts w:cstheme="minorHAnsi"/>
          <w:b/>
          <w:i/>
          <w:sz w:val="13"/>
          <w:szCs w:val="13"/>
          <w:lang w:val="cs-CZ"/>
        </w:rPr>
        <w:t>b</w:t>
      </w:r>
      <w:proofErr w:type="spellEnd"/>
      <w:r>
        <w:rPr>
          <w:rFonts w:cstheme="minorHAnsi"/>
          <w:b/>
          <w:i/>
          <w:sz w:val="13"/>
          <w:szCs w:val="13"/>
          <w:lang w:val="cs-CZ"/>
        </w:rPr>
        <w:t>. Ú</w:t>
      </w:r>
      <w:r w:rsidR="0097305E" w:rsidRPr="00513136">
        <w:rPr>
          <w:rFonts w:cstheme="minorHAnsi"/>
          <w:b/>
          <w:i/>
          <w:sz w:val="13"/>
          <w:szCs w:val="13"/>
          <w:lang w:val="cs-CZ"/>
        </w:rPr>
        <w:t>prava odměny</w:t>
      </w:r>
    </w:p>
    <w:p w:rsidR="0097305E" w:rsidRDefault="009F6936" w:rsidP="0097305E">
      <w:pPr>
        <w:jc w:val="both"/>
        <w:rPr>
          <w:rFonts w:cstheme="minorHAnsi"/>
          <w:sz w:val="13"/>
          <w:szCs w:val="13"/>
          <w:lang w:val="cs-CZ"/>
        </w:rPr>
      </w:pPr>
      <w:r w:rsidRPr="009F6936">
        <w:rPr>
          <w:rFonts w:cstheme="minorHAnsi"/>
          <w:sz w:val="13"/>
          <w:szCs w:val="13"/>
          <w:lang w:val="cs-CZ"/>
        </w:rPr>
        <w:t>Na základě údajů zveřejňovaných Českým statistickým úřadem, případně jiným příslušným úřadem o míře inflace za předchozí kalendářní rok je zhotovitel oprávněn dohodnutou cenu každý rok upravit o vyhlášenou průměrnou roční míru inflace, počínaje lednem roku, následujícího po roce, za který byla vyhlášena. Objednatel se zavazuje takto upravenou odměnu uhradit způsobem sjednaným ve Smlouvě.</w:t>
      </w:r>
    </w:p>
    <w:p w:rsidR="009F6936" w:rsidRPr="00513136" w:rsidRDefault="009F6936"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Právo přerušení poskytování služeb</w:t>
      </w:r>
    </w:p>
    <w:p w:rsidR="0097305E" w:rsidRPr="00513136" w:rsidRDefault="005E485B" w:rsidP="0097305E">
      <w:pPr>
        <w:jc w:val="both"/>
        <w:rPr>
          <w:rFonts w:cstheme="minorHAnsi"/>
          <w:sz w:val="13"/>
          <w:szCs w:val="13"/>
          <w:lang w:val="cs-CZ"/>
        </w:rPr>
      </w:pPr>
      <w:r>
        <w:rPr>
          <w:rFonts w:cstheme="minorHAnsi"/>
          <w:sz w:val="13"/>
          <w:szCs w:val="13"/>
          <w:lang w:val="cs-CZ"/>
        </w:rPr>
        <w:t>Zhotovitel je oprávněn</w:t>
      </w:r>
      <w:r w:rsidR="0097305E" w:rsidRPr="00513136">
        <w:rPr>
          <w:rFonts w:cstheme="minorHAnsi"/>
          <w:sz w:val="13"/>
          <w:szCs w:val="13"/>
          <w:lang w:val="cs-CZ"/>
        </w:rPr>
        <w:t xml:space="preserve"> pozastavit služby bez dopadu na povinnost </w:t>
      </w:r>
      <w:r w:rsidR="00074295">
        <w:rPr>
          <w:rFonts w:cstheme="minorHAnsi"/>
          <w:sz w:val="13"/>
          <w:szCs w:val="13"/>
          <w:lang w:val="cs-CZ"/>
        </w:rPr>
        <w:t>Objednatele</w:t>
      </w:r>
      <w:r w:rsidR="0097305E" w:rsidRPr="00513136">
        <w:rPr>
          <w:rFonts w:cstheme="minorHAnsi"/>
          <w:sz w:val="13"/>
          <w:szCs w:val="13"/>
          <w:lang w:val="cs-CZ"/>
        </w:rPr>
        <w:t xml:space="preserve"> řádně hradit sjednané peněžité závazky za sjednané plnění, pokud </w:t>
      </w:r>
      <w:r w:rsidR="00A11EE4" w:rsidRPr="00513136">
        <w:rPr>
          <w:rFonts w:cstheme="minorHAnsi"/>
          <w:sz w:val="13"/>
          <w:szCs w:val="13"/>
          <w:lang w:val="cs-CZ"/>
        </w:rPr>
        <w:t>Objednatel</w:t>
      </w:r>
      <w:r w:rsidR="0097305E" w:rsidRPr="00513136">
        <w:rPr>
          <w:rFonts w:cstheme="minorHAnsi"/>
          <w:sz w:val="13"/>
          <w:szCs w:val="13"/>
          <w:lang w:val="cs-CZ"/>
        </w:rPr>
        <w:t xml:space="preserve"> nedokáže poskytnout přístup do zařízení nebo platit faktury v době splatnosti. Vlastník zařízení je zodpovědný za jakékoli selhání zařízení během takového pozastavení služeb, jakož i </w:t>
      </w:r>
      <w:r w:rsidR="0097305E" w:rsidRPr="00513136">
        <w:rPr>
          <w:rFonts w:cstheme="minorHAnsi"/>
          <w:sz w:val="13"/>
          <w:szCs w:val="13"/>
          <w:lang w:val="cs-CZ"/>
        </w:rPr>
        <w:lastRenderedPageBreak/>
        <w:t xml:space="preserve">z toho vzniklé škody a zbavuje se jakýchkoli nároků vůči </w:t>
      </w:r>
      <w:r>
        <w:rPr>
          <w:rFonts w:cstheme="minorHAnsi"/>
          <w:sz w:val="13"/>
          <w:szCs w:val="13"/>
          <w:lang w:val="cs-CZ"/>
        </w:rPr>
        <w:t>Zhotoviteli</w:t>
      </w:r>
      <w:r w:rsidR="0097305E" w:rsidRPr="00513136">
        <w:rPr>
          <w:rFonts w:cstheme="minorHAnsi"/>
          <w:sz w:val="13"/>
          <w:szCs w:val="13"/>
          <w:lang w:val="cs-CZ"/>
        </w:rPr>
        <w:t xml:space="preserve">. Před obnovením služeb po takovém pozastavení </w:t>
      </w:r>
      <w:r>
        <w:rPr>
          <w:rFonts w:cstheme="minorHAnsi"/>
          <w:sz w:val="13"/>
          <w:szCs w:val="13"/>
          <w:lang w:val="cs-CZ"/>
        </w:rPr>
        <w:t>Zhotovitel</w:t>
      </w:r>
      <w:r w:rsidR="0097305E" w:rsidRPr="00513136">
        <w:rPr>
          <w:rFonts w:cstheme="minorHAnsi"/>
          <w:sz w:val="13"/>
          <w:szCs w:val="13"/>
          <w:lang w:val="cs-CZ"/>
        </w:rPr>
        <w:t xml:space="preserve"> provede samostatný technický audit na náklady </w:t>
      </w:r>
      <w:r w:rsidR="00074295">
        <w:rPr>
          <w:rFonts w:cstheme="minorHAnsi"/>
          <w:sz w:val="13"/>
          <w:szCs w:val="13"/>
          <w:lang w:val="cs-CZ"/>
        </w:rPr>
        <w:t>Objednatele</w:t>
      </w:r>
      <w:r w:rsidR="0097305E" w:rsidRPr="00513136">
        <w:rPr>
          <w:rFonts w:cstheme="minorHAnsi"/>
          <w:sz w:val="13"/>
          <w:szCs w:val="13"/>
          <w:lang w:val="cs-CZ"/>
        </w:rPr>
        <w:t>.</w:t>
      </w:r>
    </w:p>
    <w:p w:rsidR="0097305E" w:rsidRPr="00513136" w:rsidRDefault="0097305E"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Reklamace</w:t>
      </w:r>
    </w:p>
    <w:p w:rsidR="0097305E" w:rsidRPr="00513136" w:rsidRDefault="005E485B" w:rsidP="0097305E">
      <w:pPr>
        <w:jc w:val="both"/>
        <w:rPr>
          <w:rFonts w:cstheme="minorHAnsi"/>
          <w:sz w:val="13"/>
          <w:szCs w:val="13"/>
          <w:lang w:val="cs-CZ"/>
        </w:rPr>
      </w:pPr>
      <w:r>
        <w:rPr>
          <w:rFonts w:cstheme="minorHAnsi"/>
          <w:sz w:val="13"/>
          <w:szCs w:val="13"/>
          <w:lang w:val="cs-CZ"/>
        </w:rPr>
        <w:t>Zhotovitel</w:t>
      </w:r>
      <w:r w:rsidR="0097305E" w:rsidRPr="00513136">
        <w:rPr>
          <w:rFonts w:cstheme="minorHAnsi"/>
          <w:sz w:val="13"/>
          <w:szCs w:val="13"/>
          <w:lang w:val="cs-CZ"/>
        </w:rPr>
        <w:t xml:space="preserve"> provede sjednané služby řádně, včas a na dohodnutém místě. V případě, že </w:t>
      </w:r>
      <w:r>
        <w:rPr>
          <w:rFonts w:cstheme="minorHAnsi"/>
          <w:sz w:val="13"/>
          <w:szCs w:val="13"/>
          <w:lang w:val="cs-CZ"/>
        </w:rPr>
        <w:t>Zhotovitel</w:t>
      </w:r>
      <w:r w:rsidR="0097305E" w:rsidRPr="00513136">
        <w:rPr>
          <w:rFonts w:cstheme="minorHAnsi"/>
          <w:sz w:val="13"/>
          <w:szCs w:val="13"/>
          <w:lang w:val="cs-CZ"/>
        </w:rPr>
        <w:t xml:space="preserve"> nesplní tuto povinnost, může </w:t>
      </w:r>
      <w:r w:rsidR="00A11EE4" w:rsidRPr="00513136">
        <w:rPr>
          <w:rFonts w:cstheme="minorHAnsi"/>
          <w:sz w:val="13"/>
          <w:szCs w:val="13"/>
          <w:lang w:val="cs-CZ"/>
        </w:rPr>
        <w:t>Objednatel</w:t>
      </w:r>
      <w:r w:rsidR="0097305E" w:rsidRPr="00513136">
        <w:rPr>
          <w:rFonts w:cstheme="minorHAnsi"/>
          <w:sz w:val="13"/>
          <w:szCs w:val="13"/>
          <w:lang w:val="cs-CZ"/>
        </w:rPr>
        <w:t xml:space="preserve">, za zákonem stanovených podmínek, žádat snížení ceny. Svépomoc může </w:t>
      </w:r>
      <w:r w:rsidR="00A11EE4" w:rsidRPr="00513136">
        <w:rPr>
          <w:rFonts w:cstheme="minorHAnsi"/>
          <w:sz w:val="13"/>
          <w:szCs w:val="13"/>
          <w:lang w:val="cs-CZ"/>
        </w:rPr>
        <w:t>Objednatel</w:t>
      </w:r>
      <w:r w:rsidR="0097305E" w:rsidRPr="00513136">
        <w:rPr>
          <w:rFonts w:cstheme="minorHAnsi"/>
          <w:sz w:val="13"/>
          <w:szCs w:val="13"/>
          <w:lang w:val="cs-CZ"/>
        </w:rPr>
        <w:t xml:space="preserve"> realizovat jen v naléhavých případech ohrožení bezpečnosti provozu Zařízení, nebo aby se zabránilo hrozící škodě. Další reklamační požadavky jsou - v závislosti na následujícím odstavci 9 - vyloučeny.</w:t>
      </w:r>
    </w:p>
    <w:p w:rsidR="0097305E" w:rsidRPr="00513136" w:rsidRDefault="0097305E"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Odpovědnost</w:t>
      </w:r>
    </w:p>
    <w:p w:rsidR="0097305E" w:rsidRDefault="009F6936" w:rsidP="0097305E">
      <w:pPr>
        <w:autoSpaceDE w:val="0"/>
        <w:autoSpaceDN w:val="0"/>
        <w:adjustRightInd w:val="0"/>
        <w:rPr>
          <w:rFonts w:cstheme="minorHAnsi"/>
          <w:sz w:val="13"/>
          <w:szCs w:val="13"/>
          <w:lang w:val="cs-CZ"/>
        </w:rPr>
      </w:pPr>
      <w:r w:rsidRPr="009F6936">
        <w:rPr>
          <w:rFonts w:cstheme="minorHAnsi"/>
          <w:sz w:val="13"/>
          <w:szCs w:val="13"/>
          <w:lang w:val="cs-CZ"/>
        </w:rPr>
        <w:t>Strany dohodly na limitování odpovědnosti Zhotovitele za škodu tak, že celková odpovědnost Zhotovitele za jakékoli škody je vždy za kalendářní rok omezena do výše ve Smlouvě sjednané roční odměny. Zhotovitel nenese žádnou odpovědnost za ušlý zisk a za nepřímé škody nebo následné škody.</w:t>
      </w:r>
    </w:p>
    <w:p w:rsidR="009F6936" w:rsidRPr="00513136" w:rsidRDefault="009F6936" w:rsidP="0097305E">
      <w:pPr>
        <w:autoSpaceDE w:val="0"/>
        <w:autoSpaceDN w:val="0"/>
        <w:adjustRightInd w:val="0"/>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Vyšší moc</w:t>
      </w:r>
    </w:p>
    <w:p w:rsidR="0097305E" w:rsidRPr="00513136" w:rsidRDefault="005E485B" w:rsidP="0097305E">
      <w:pPr>
        <w:jc w:val="both"/>
        <w:rPr>
          <w:rFonts w:cstheme="minorHAnsi"/>
          <w:sz w:val="13"/>
          <w:szCs w:val="13"/>
          <w:lang w:val="cs-CZ"/>
        </w:rPr>
      </w:pPr>
      <w:r>
        <w:rPr>
          <w:rFonts w:cstheme="minorHAnsi"/>
          <w:sz w:val="13"/>
          <w:szCs w:val="13"/>
          <w:lang w:val="cs-CZ"/>
        </w:rPr>
        <w:t>Zhotovitel není odpovědný</w:t>
      </w:r>
      <w:r w:rsidR="0097305E" w:rsidRPr="00513136">
        <w:rPr>
          <w:rFonts w:cstheme="minorHAnsi"/>
          <w:sz w:val="13"/>
          <w:szCs w:val="13"/>
          <w:lang w:val="cs-CZ"/>
        </w:rPr>
        <w:t xml:space="preserve"> za plnění svých závazků v případě poruch vyplývajících z okolností, které nebylo možné předvídat, a které jsou mimo kontrolu </w:t>
      </w:r>
      <w:r>
        <w:rPr>
          <w:rFonts w:cstheme="minorHAnsi"/>
          <w:sz w:val="13"/>
          <w:szCs w:val="13"/>
          <w:lang w:val="cs-CZ"/>
        </w:rPr>
        <w:t>Zhotovitele</w:t>
      </w:r>
      <w:r w:rsidR="0097305E" w:rsidRPr="00513136">
        <w:rPr>
          <w:rFonts w:cstheme="minorHAnsi"/>
          <w:sz w:val="13"/>
          <w:szCs w:val="13"/>
          <w:lang w:val="cs-CZ"/>
        </w:rPr>
        <w:t>, např. zásah vyšší moci, úřední rozhodnutí, válka anebo přírodní katastrofa.</w:t>
      </w:r>
    </w:p>
    <w:p w:rsidR="0097305E" w:rsidRPr="00513136" w:rsidRDefault="0097305E"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rPr>
          <w:rFonts w:cstheme="minorHAnsi"/>
          <w:b/>
          <w:sz w:val="13"/>
          <w:szCs w:val="13"/>
          <w:lang w:val="cs-CZ"/>
        </w:rPr>
      </w:pPr>
      <w:r w:rsidRPr="00513136">
        <w:rPr>
          <w:rFonts w:cstheme="minorHAnsi"/>
          <w:b/>
          <w:sz w:val="13"/>
          <w:szCs w:val="13"/>
          <w:lang w:val="cs-CZ"/>
        </w:rPr>
        <w:t>Změna vlastnictví</w:t>
      </w:r>
    </w:p>
    <w:p w:rsidR="0097305E" w:rsidRPr="00513136" w:rsidRDefault="0097305E" w:rsidP="0097305E">
      <w:pPr>
        <w:jc w:val="both"/>
        <w:rPr>
          <w:rFonts w:cstheme="minorHAnsi"/>
          <w:sz w:val="13"/>
          <w:szCs w:val="13"/>
          <w:lang w:val="cs-CZ"/>
        </w:rPr>
      </w:pPr>
      <w:r w:rsidRPr="00513136">
        <w:rPr>
          <w:rFonts w:cstheme="minorHAnsi"/>
          <w:sz w:val="13"/>
          <w:szCs w:val="13"/>
          <w:lang w:val="cs-CZ"/>
        </w:rPr>
        <w:t xml:space="preserve">Obě strany se zavazují veškerá práva a povinnosti z této </w:t>
      </w:r>
      <w:r w:rsidR="00074295">
        <w:rPr>
          <w:rFonts w:cstheme="minorHAnsi"/>
          <w:sz w:val="13"/>
          <w:szCs w:val="13"/>
          <w:lang w:val="cs-CZ"/>
        </w:rPr>
        <w:t>Smlouv</w:t>
      </w:r>
      <w:r w:rsidRPr="00513136">
        <w:rPr>
          <w:rFonts w:cstheme="minorHAnsi"/>
          <w:sz w:val="13"/>
          <w:szCs w:val="13"/>
          <w:lang w:val="cs-CZ"/>
        </w:rPr>
        <w:t>y převést na své právní ná</w:t>
      </w:r>
      <w:r w:rsidR="009F6936">
        <w:rPr>
          <w:rFonts w:cstheme="minorHAnsi"/>
          <w:sz w:val="13"/>
          <w:szCs w:val="13"/>
          <w:lang w:val="cs-CZ"/>
        </w:rPr>
        <w:t>stupce. V případě změny vlastníka</w:t>
      </w:r>
      <w:r w:rsidRPr="00513136">
        <w:rPr>
          <w:rFonts w:cstheme="minorHAnsi"/>
          <w:sz w:val="13"/>
          <w:szCs w:val="13"/>
          <w:lang w:val="cs-CZ"/>
        </w:rPr>
        <w:t xml:space="preserve"> budovy lze </w:t>
      </w:r>
      <w:r w:rsidR="00074295">
        <w:rPr>
          <w:rFonts w:cstheme="minorHAnsi"/>
          <w:sz w:val="13"/>
          <w:szCs w:val="13"/>
          <w:lang w:val="cs-CZ"/>
        </w:rPr>
        <w:t>Smlouv</w:t>
      </w:r>
      <w:r w:rsidRPr="00513136">
        <w:rPr>
          <w:rFonts w:cstheme="minorHAnsi"/>
          <w:sz w:val="13"/>
          <w:szCs w:val="13"/>
          <w:lang w:val="cs-CZ"/>
        </w:rPr>
        <w:t xml:space="preserve">u k datu změny vlastnictví výjimečně vypovědět písemnou výpovědí ve formě doporučeného dopisu s výpovědní lhůtou v délce 60 dnů. Nebude-li </w:t>
      </w:r>
      <w:r w:rsidR="00074295">
        <w:rPr>
          <w:rFonts w:cstheme="minorHAnsi"/>
          <w:sz w:val="13"/>
          <w:szCs w:val="13"/>
          <w:lang w:val="cs-CZ"/>
        </w:rPr>
        <w:t>Smlouv</w:t>
      </w:r>
      <w:r w:rsidRPr="00513136">
        <w:rPr>
          <w:rFonts w:cstheme="minorHAnsi"/>
          <w:sz w:val="13"/>
          <w:szCs w:val="13"/>
          <w:lang w:val="cs-CZ"/>
        </w:rPr>
        <w:t>a takto ukončena, nese původní majitel/</w:t>
      </w:r>
      <w:r w:rsidR="00A11EE4" w:rsidRPr="00513136">
        <w:rPr>
          <w:rFonts w:cstheme="minorHAnsi"/>
          <w:sz w:val="13"/>
          <w:szCs w:val="13"/>
          <w:lang w:val="cs-CZ"/>
        </w:rPr>
        <w:t>Objednatel</w:t>
      </w:r>
      <w:r w:rsidRPr="00513136">
        <w:rPr>
          <w:rFonts w:cstheme="minorHAnsi"/>
          <w:sz w:val="13"/>
          <w:szCs w:val="13"/>
          <w:lang w:val="cs-CZ"/>
        </w:rPr>
        <w:t xml:space="preserve"> nadále odpovědnost za úhradu sjednané smluvní ceny.</w:t>
      </w:r>
    </w:p>
    <w:p w:rsidR="0097305E" w:rsidRPr="00513136" w:rsidRDefault="0097305E" w:rsidP="0097305E">
      <w:pPr>
        <w:jc w:val="both"/>
        <w:rPr>
          <w:rFonts w:cstheme="minorHAnsi"/>
          <w:sz w:val="13"/>
          <w:szCs w:val="13"/>
          <w:lang w:val="cs-CZ"/>
        </w:rPr>
      </w:pPr>
    </w:p>
    <w:p w:rsidR="0097305E" w:rsidRPr="00513136" w:rsidRDefault="0097305E" w:rsidP="0097305E">
      <w:pPr>
        <w:pStyle w:val="Odstavecseseznamem"/>
        <w:numPr>
          <w:ilvl w:val="0"/>
          <w:numId w:val="5"/>
        </w:numPr>
        <w:spacing w:after="0"/>
        <w:ind w:left="284" w:hanging="284"/>
        <w:contextualSpacing w:val="0"/>
        <w:rPr>
          <w:rFonts w:cstheme="minorHAnsi"/>
          <w:b/>
          <w:sz w:val="13"/>
          <w:szCs w:val="13"/>
          <w:lang w:val="cs-CZ"/>
        </w:rPr>
      </w:pPr>
      <w:r w:rsidRPr="00513136">
        <w:rPr>
          <w:rFonts w:cstheme="minorHAnsi"/>
          <w:b/>
          <w:sz w:val="13"/>
          <w:szCs w:val="13"/>
          <w:lang w:val="cs-CZ"/>
        </w:rPr>
        <w:t>Předčasné ukončení</w:t>
      </w:r>
    </w:p>
    <w:p w:rsidR="0097305E" w:rsidRPr="00513136" w:rsidRDefault="0097305E" w:rsidP="0097305E">
      <w:pPr>
        <w:pStyle w:val="scvereinbarung"/>
        <w:rPr>
          <w:rFonts w:asciiTheme="minorHAnsi" w:eastAsiaTheme="minorHAnsi" w:hAnsiTheme="minorHAnsi" w:cstheme="minorHAnsi"/>
          <w:sz w:val="13"/>
          <w:szCs w:val="13"/>
          <w:lang w:val="cs-CZ" w:eastAsia="en-US"/>
        </w:rPr>
      </w:pPr>
      <w:r w:rsidRPr="00513136">
        <w:rPr>
          <w:rFonts w:asciiTheme="minorHAnsi" w:eastAsiaTheme="minorHAnsi" w:hAnsiTheme="minorHAnsi" w:cstheme="minorHAnsi"/>
          <w:sz w:val="13"/>
          <w:szCs w:val="13"/>
          <w:lang w:val="cs-CZ" w:eastAsia="en-US"/>
        </w:rPr>
        <w:t xml:space="preserve">Tato </w:t>
      </w:r>
      <w:r w:rsidR="00074295">
        <w:rPr>
          <w:rFonts w:asciiTheme="minorHAnsi" w:eastAsiaTheme="minorHAnsi" w:hAnsiTheme="minorHAnsi" w:cstheme="minorHAnsi"/>
          <w:sz w:val="13"/>
          <w:szCs w:val="13"/>
          <w:lang w:val="cs-CZ" w:eastAsia="en-US"/>
        </w:rPr>
        <w:t>Smlouv</w:t>
      </w:r>
      <w:r w:rsidRPr="00513136">
        <w:rPr>
          <w:rFonts w:asciiTheme="minorHAnsi" w:eastAsiaTheme="minorHAnsi" w:hAnsiTheme="minorHAnsi" w:cstheme="minorHAnsi"/>
          <w:sz w:val="13"/>
          <w:szCs w:val="13"/>
          <w:lang w:val="cs-CZ" w:eastAsia="en-US"/>
        </w:rPr>
        <w:t xml:space="preserve">a zavazuje obě smluvní strany dodržet dohodnutou dobu trvání </w:t>
      </w:r>
      <w:r w:rsidR="00074295">
        <w:rPr>
          <w:rFonts w:asciiTheme="minorHAnsi" w:eastAsiaTheme="minorHAnsi" w:hAnsiTheme="minorHAnsi" w:cstheme="minorHAnsi"/>
          <w:sz w:val="13"/>
          <w:szCs w:val="13"/>
          <w:lang w:val="cs-CZ" w:eastAsia="en-US"/>
        </w:rPr>
        <w:t>Smlouv</w:t>
      </w:r>
      <w:r w:rsidRPr="00513136">
        <w:rPr>
          <w:rFonts w:asciiTheme="minorHAnsi" w:eastAsiaTheme="minorHAnsi" w:hAnsiTheme="minorHAnsi" w:cstheme="minorHAnsi"/>
          <w:sz w:val="13"/>
          <w:szCs w:val="13"/>
          <w:lang w:val="cs-CZ" w:eastAsia="en-US"/>
        </w:rPr>
        <w:t xml:space="preserve">y. V případě závažného porušení </w:t>
      </w:r>
      <w:r w:rsidR="00074295">
        <w:rPr>
          <w:rFonts w:asciiTheme="minorHAnsi" w:eastAsiaTheme="minorHAnsi" w:hAnsiTheme="minorHAnsi" w:cstheme="minorHAnsi"/>
          <w:sz w:val="13"/>
          <w:szCs w:val="13"/>
          <w:lang w:val="cs-CZ" w:eastAsia="en-US"/>
        </w:rPr>
        <w:t>Smlouv</w:t>
      </w:r>
      <w:r w:rsidRPr="00513136">
        <w:rPr>
          <w:rFonts w:asciiTheme="minorHAnsi" w:eastAsiaTheme="minorHAnsi" w:hAnsiTheme="minorHAnsi" w:cstheme="minorHAnsi"/>
          <w:sz w:val="13"/>
          <w:szCs w:val="13"/>
          <w:lang w:val="cs-CZ" w:eastAsia="en-US"/>
        </w:rPr>
        <w:t xml:space="preserve">y (tj. neplacení smluvní ceny za servis, neprovádění sjednané služby), může kterákoliv ze stran této </w:t>
      </w:r>
      <w:r w:rsidR="00074295">
        <w:rPr>
          <w:rFonts w:asciiTheme="minorHAnsi" w:eastAsiaTheme="minorHAnsi" w:hAnsiTheme="minorHAnsi" w:cstheme="minorHAnsi"/>
          <w:sz w:val="13"/>
          <w:szCs w:val="13"/>
          <w:lang w:val="cs-CZ" w:eastAsia="en-US"/>
        </w:rPr>
        <w:t>Smlouv</w:t>
      </w:r>
      <w:r w:rsidRPr="00513136">
        <w:rPr>
          <w:rFonts w:asciiTheme="minorHAnsi" w:eastAsiaTheme="minorHAnsi" w:hAnsiTheme="minorHAnsi" w:cstheme="minorHAnsi"/>
          <w:sz w:val="13"/>
          <w:szCs w:val="13"/>
          <w:lang w:val="cs-CZ" w:eastAsia="en-US"/>
        </w:rPr>
        <w:t xml:space="preserve">y odstoupit. Pokud se však některá strana rozhodne tuto </w:t>
      </w:r>
      <w:r w:rsidR="00074295">
        <w:rPr>
          <w:rFonts w:asciiTheme="minorHAnsi" w:eastAsiaTheme="minorHAnsi" w:hAnsiTheme="minorHAnsi" w:cstheme="minorHAnsi"/>
          <w:sz w:val="13"/>
          <w:szCs w:val="13"/>
          <w:lang w:val="cs-CZ" w:eastAsia="en-US"/>
        </w:rPr>
        <w:t>Smlouv</w:t>
      </w:r>
      <w:r w:rsidRPr="00513136">
        <w:rPr>
          <w:rFonts w:asciiTheme="minorHAnsi" w:eastAsiaTheme="minorHAnsi" w:hAnsiTheme="minorHAnsi" w:cstheme="minorHAnsi"/>
          <w:sz w:val="13"/>
          <w:szCs w:val="13"/>
          <w:lang w:val="cs-CZ" w:eastAsia="en-US"/>
        </w:rPr>
        <w:t xml:space="preserve">u ukončit před datem jejího řádného ukončení jinak, než odstoupením od </w:t>
      </w:r>
      <w:r w:rsidR="00074295">
        <w:rPr>
          <w:rFonts w:asciiTheme="minorHAnsi" w:eastAsiaTheme="minorHAnsi" w:hAnsiTheme="minorHAnsi" w:cstheme="minorHAnsi"/>
          <w:sz w:val="13"/>
          <w:szCs w:val="13"/>
          <w:lang w:val="cs-CZ" w:eastAsia="en-US"/>
        </w:rPr>
        <w:t>Smlouv</w:t>
      </w:r>
      <w:r w:rsidRPr="00513136">
        <w:rPr>
          <w:rFonts w:asciiTheme="minorHAnsi" w:eastAsiaTheme="minorHAnsi" w:hAnsiTheme="minorHAnsi" w:cstheme="minorHAnsi"/>
          <w:sz w:val="13"/>
          <w:szCs w:val="13"/>
          <w:lang w:val="cs-CZ" w:eastAsia="en-US"/>
        </w:rPr>
        <w:t xml:space="preserve">y z důvodu závažného porušení </w:t>
      </w:r>
      <w:r w:rsidR="00074295">
        <w:rPr>
          <w:rFonts w:asciiTheme="minorHAnsi" w:eastAsiaTheme="minorHAnsi" w:hAnsiTheme="minorHAnsi" w:cstheme="minorHAnsi"/>
          <w:sz w:val="13"/>
          <w:szCs w:val="13"/>
          <w:lang w:val="cs-CZ" w:eastAsia="en-US"/>
        </w:rPr>
        <w:t>Smlouv</w:t>
      </w:r>
      <w:r w:rsidRPr="00513136">
        <w:rPr>
          <w:rFonts w:asciiTheme="minorHAnsi" w:eastAsiaTheme="minorHAnsi" w:hAnsiTheme="minorHAnsi" w:cstheme="minorHAnsi"/>
          <w:sz w:val="13"/>
          <w:szCs w:val="13"/>
          <w:lang w:val="cs-CZ" w:eastAsia="en-US"/>
        </w:rPr>
        <w:t xml:space="preserve">y, dohodly se smluvní strany na tom, že ukončující strana zaplatí druhé straně náhradu škody ve výši 50% částky, která se měla fakturovat za údržbu, kterou zbývá vyfakturovat do řádného ukončení </w:t>
      </w:r>
      <w:r w:rsidR="00074295">
        <w:rPr>
          <w:rFonts w:asciiTheme="minorHAnsi" w:eastAsiaTheme="minorHAnsi" w:hAnsiTheme="minorHAnsi" w:cstheme="minorHAnsi"/>
          <w:sz w:val="13"/>
          <w:szCs w:val="13"/>
          <w:lang w:val="cs-CZ" w:eastAsia="en-US"/>
        </w:rPr>
        <w:t>Smlouv</w:t>
      </w:r>
      <w:r w:rsidRPr="00513136">
        <w:rPr>
          <w:rFonts w:asciiTheme="minorHAnsi" w:eastAsiaTheme="minorHAnsi" w:hAnsiTheme="minorHAnsi" w:cstheme="minorHAnsi"/>
          <w:sz w:val="13"/>
          <w:szCs w:val="13"/>
          <w:lang w:val="cs-CZ" w:eastAsia="en-US"/>
        </w:rPr>
        <w:t xml:space="preserve">y, a to na základě poslední faktury a slev poskytnutých klientovi na dobu trvání </w:t>
      </w:r>
      <w:r w:rsidR="00074295">
        <w:rPr>
          <w:rFonts w:asciiTheme="minorHAnsi" w:eastAsiaTheme="minorHAnsi" w:hAnsiTheme="minorHAnsi" w:cstheme="minorHAnsi"/>
          <w:sz w:val="13"/>
          <w:szCs w:val="13"/>
          <w:lang w:val="cs-CZ" w:eastAsia="en-US"/>
        </w:rPr>
        <w:t>Smlouv</w:t>
      </w:r>
      <w:r w:rsidRPr="00513136">
        <w:rPr>
          <w:rFonts w:asciiTheme="minorHAnsi" w:eastAsiaTheme="minorHAnsi" w:hAnsiTheme="minorHAnsi" w:cstheme="minorHAnsi"/>
          <w:sz w:val="13"/>
          <w:szCs w:val="13"/>
          <w:lang w:val="cs-CZ" w:eastAsia="en-US"/>
        </w:rPr>
        <w:t xml:space="preserve">y.   </w:t>
      </w:r>
    </w:p>
    <w:p w:rsidR="0097305E" w:rsidRPr="00513136" w:rsidRDefault="0097305E" w:rsidP="0097305E">
      <w:pPr>
        <w:rPr>
          <w:rFonts w:cstheme="minorHAnsi"/>
          <w:sz w:val="13"/>
          <w:szCs w:val="13"/>
          <w:lang w:val="cs-CZ"/>
        </w:rPr>
      </w:pPr>
    </w:p>
    <w:p w:rsidR="0097305E" w:rsidRPr="00513136" w:rsidRDefault="0097305E" w:rsidP="0097305E">
      <w:pPr>
        <w:pStyle w:val="Odstavecseseznamem"/>
        <w:numPr>
          <w:ilvl w:val="0"/>
          <w:numId w:val="5"/>
        </w:numPr>
        <w:spacing w:after="0" w:line="240" w:lineRule="auto"/>
        <w:ind w:left="284" w:hanging="284"/>
        <w:contextualSpacing w:val="0"/>
        <w:rPr>
          <w:rFonts w:cstheme="minorHAnsi"/>
          <w:b/>
          <w:sz w:val="13"/>
          <w:szCs w:val="13"/>
          <w:lang w:val="cs-CZ"/>
        </w:rPr>
      </w:pPr>
      <w:r w:rsidRPr="00513136">
        <w:rPr>
          <w:rFonts w:cstheme="minorHAnsi"/>
          <w:b/>
          <w:sz w:val="13"/>
          <w:szCs w:val="13"/>
          <w:lang w:val="cs-CZ"/>
        </w:rPr>
        <w:t>Místo jurisdikce</w:t>
      </w:r>
    </w:p>
    <w:p w:rsidR="0097305E" w:rsidRPr="00513136" w:rsidRDefault="0097305E" w:rsidP="0097305E">
      <w:pPr>
        <w:pStyle w:val="scvereinbarung"/>
        <w:rPr>
          <w:rFonts w:asciiTheme="minorHAnsi" w:eastAsiaTheme="minorHAnsi" w:hAnsiTheme="minorHAnsi" w:cstheme="minorHAnsi"/>
          <w:sz w:val="13"/>
          <w:szCs w:val="13"/>
          <w:lang w:val="cs-CZ" w:eastAsia="en-US"/>
        </w:rPr>
      </w:pPr>
      <w:r w:rsidRPr="00513136">
        <w:rPr>
          <w:rFonts w:asciiTheme="minorHAnsi" w:eastAsiaTheme="minorHAnsi" w:hAnsiTheme="minorHAnsi" w:cstheme="minorHAnsi"/>
          <w:sz w:val="13"/>
          <w:szCs w:val="13"/>
          <w:lang w:val="cs-CZ" w:eastAsia="en-US"/>
        </w:rPr>
        <w:t xml:space="preserve">Příslušnost a pravomoc soudu je dána místem sídla </w:t>
      </w:r>
      <w:r w:rsidR="005E485B">
        <w:rPr>
          <w:rFonts w:asciiTheme="minorHAnsi" w:eastAsiaTheme="minorHAnsi" w:hAnsiTheme="minorHAnsi" w:cstheme="minorHAnsi"/>
          <w:sz w:val="13"/>
          <w:szCs w:val="13"/>
          <w:lang w:val="cs-CZ" w:eastAsia="en-US"/>
        </w:rPr>
        <w:t>Zhotovitele</w:t>
      </w:r>
      <w:r w:rsidRPr="00513136">
        <w:rPr>
          <w:rFonts w:asciiTheme="minorHAnsi" w:eastAsiaTheme="minorHAnsi" w:hAnsiTheme="minorHAnsi" w:cstheme="minorHAnsi"/>
          <w:sz w:val="13"/>
          <w:szCs w:val="13"/>
          <w:lang w:val="cs-CZ" w:eastAsia="en-US"/>
        </w:rPr>
        <w:t xml:space="preserve">.  </w:t>
      </w:r>
    </w:p>
    <w:p w:rsidR="0097305E" w:rsidRPr="00513136" w:rsidRDefault="0097305E" w:rsidP="0097305E">
      <w:pPr>
        <w:rPr>
          <w:rFonts w:cstheme="minorHAnsi"/>
          <w:sz w:val="13"/>
          <w:szCs w:val="13"/>
          <w:lang w:val="cs-CZ"/>
        </w:rPr>
      </w:pPr>
    </w:p>
    <w:p w:rsidR="0097305E" w:rsidRPr="00513136" w:rsidRDefault="0097305E" w:rsidP="0097305E">
      <w:pPr>
        <w:pStyle w:val="Odstavecseseznamem"/>
        <w:numPr>
          <w:ilvl w:val="0"/>
          <w:numId w:val="5"/>
        </w:numPr>
        <w:spacing w:after="0" w:line="240" w:lineRule="auto"/>
        <w:ind w:left="284" w:hanging="284"/>
        <w:rPr>
          <w:rFonts w:cstheme="minorHAnsi"/>
          <w:b/>
          <w:sz w:val="13"/>
          <w:szCs w:val="13"/>
          <w:lang w:val="cs-CZ"/>
        </w:rPr>
      </w:pPr>
      <w:r w:rsidRPr="00513136">
        <w:rPr>
          <w:rFonts w:cstheme="minorHAnsi"/>
          <w:b/>
          <w:sz w:val="13"/>
          <w:szCs w:val="13"/>
          <w:lang w:val="cs-CZ"/>
        </w:rPr>
        <w:t>Různé</w:t>
      </w:r>
    </w:p>
    <w:p w:rsidR="0097305E" w:rsidRPr="00513136" w:rsidRDefault="0097305E" w:rsidP="0097305E">
      <w:pPr>
        <w:jc w:val="both"/>
        <w:rPr>
          <w:rFonts w:cstheme="minorHAnsi"/>
          <w:lang w:val="cs-CZ"/>
        </w:rPr>
      </w:pPr>
      <w:r w:rsidRPr="00513136">
        <w:rPr>
          <w:rFonts w:cstheme="minorHAnsi"/>
          <w:sz w:val="13"/>
          <w:szCs w:val="13"/>
          <w:lang w:val="cs-CZ"/>
        </w:rPr>
        <w:t xml:space="preserve">Uzavřením této </w:t>
      </w:r>
      <w:r w:rsidR="00074295">
        <w:rPr>
          <w:rFonts w:cstheme="minorHAnsi"/>
          <w:sz w:val="13"/>
          <w:szCs w:val="13"/>
          <w:lang w:val="cs-CZ"/>
        </w:rPr>
        <w:t>Smlouv</w:t>
      </w:r>
      <w:r w:rsidRPr="00513136">
        <w:rPr>
          <w:rFonts w:cstheme="minorHAnsi"/>
          <w:sz w:val="13"/>
          <w:szCs w:val="13"/>
          <w:lang w:val="cs-CZ"/>
        </w:rPr>
        <w:t xml:space="preserve">y pozbývají platnosti veškeré dříve uzavřené </w:t>
      </w:r>
      <w:r w:rsidR="00074295">
        <w:rPr>
          <w:rFonts w:cstheme="minorHAnsi"/>
          <w:sz w:val="13"/>
          <w:szCs w:val="13"/>
          <w:lang w:val="cs-CZ"/>
        </w:rPr>
        <w:t>Smlouv</w:t>
      </w:r>
      <w:r w:rsidRPr="00513136">
        <w:rPr>
          <w:rFonts w:cstheme="minorHAnsi"/>
          <w:sz w:val="13"/>
          <w:szCs w:val="13"/>
          <w:lang w:val="cs-CZ"/>
        </w:rPr>
        <w:t xml:space="preserve">y a dohody týkající se předmětu plnění této </w:t>
      </w:r>
      <w:r w:rsidR="00074295">
        <w:rPr>
          <w:rFonts w:cstheme="minorHAnsi"/>
          <w:sz w:val="13"/>
          <w:szCs w:val="13"/>
          <w:lang w:val="cs-CZ"/>
        </w:rPr>
        <w:t>Smlouv</w:t>
      </w:r>
      <w:r w:rsidRPr="00513136">
        <w:rPr>
          <w:rFonts w:cstheme="minorHAnsi"/>
          <w:sz w:val="13"/>
          <w:szCs w:val="13"/>
          <w:lang w:val="cs-CZ"/>
        </w:rPr>
        <w:t xml:space="preserve">y. V případě jakýchkoli rozporů mezi těmito Všeobecnými obchodními podmínkami a předcházejícími částmi </w:t>
      </w:r>
      <w:r w:rsidR="00074295">
        <w:rPr>
          <w:rFonts w:cstheme="minorHAnsi"/>
          <w:sz w:val="13"/>
          <w:szCs w:val="13"/>
          <w:lang w:val="cs-CZ"/>
        </w:rPr>
        <w:t>Smlouv</w:t>
      </w:r>
      <w:r w:rsidRPr="00513136">
        <w:rPr>
          <w:rFonts w:cstheme="minorHAnsi"/>
          <w:sz w:val="13"/>
          <w:szCs w:val="13"/>
          <w:lang w:val="cs-CZ"/>
        </w:rPr>
        <w:t xml:space="preserve">y, mají přednost předcházející části </w:t>
      </w:r>
      <w:r w:rsidR="00074295">
        <w:rPr>
          <w:rFonts w:cstheme="minorHAnsi"/>
          <w:sz w:val="13"/>
          <w:szCs w:val="13"/>
          <w:lang w:val="cs-CZ"/>
        </w:rPr>
        <w:t>Smlouv</w:t>
      </w:r>
      <w:r w:rsidRPr="00513136">
        <w:rPr>
          <w:rFonts w:cstheme="minorHAnsi"/>
          <w:sz w:val="13"/>
          <w:szCs w:val="13"/>
          <w:lang w:val="cs-CZ"/>
        </w:rPr>
        <w:t>y před Všeobecnými obchodními podmínkami.</w:t>
      </w:r>
    </w:p>
    <w:p w:rsidR="000420C2" w:rsidRDefault="000420C2" w:rsidP="0097305E">
      <w:pPr>
        <w:rPr>
          <w:rFonts w:cstheme="minorHAnsi"/>
          <w:lang w:val="cs-CZ"/>
        </w:rPr>
      </w:pPr>
    </w:p>
    <w:p w:rsidR="000420C2" w:rsidRDefault="000420C2" w:rsidP="0097305E">
      <w:pPr>
        <w:rPr>
          <w:rFonts w:cstheme="minorHAnsi"/>
          <w:lang w:val="cs-CZ"/>
        </w:rPr>
      </w:pPr>
    </w:p>
    <w:p w:rsidR="000420C2" w:rsidRDefault="000420C2" w:rsidP="000420C2">
      <w:pPr>
        <w:rPr>
          <w:rFonts w:cstheme="minorHAnsi"/>
          <w:sz w:val="13"/>
          <w:szCs w:val="13"/>
          <w:lang w:val="cs-CZ"/>
        </w:rPr>
      </w:pPr>
    </w:p>
    <w:p w:rsidR="000420C2" w:rsidRPr="000420C2" w:rsidRDefault="000420C2" w:rsidP="000420C2">
      <w:pPr>
        <w:rPr>
          <w:rFonts w:cstheme="minorHAnsi"/>
          <w:sz w:val="13"/>
          <w:szCs w:val="13"/>
          <w:lang w:val="cs-CZ"/>
        </w:rPr>
      </w:pPr>
    </w:p>
    <w:p w:rsidR="000420C2" w:rsidRPr="000420C2" w:rsidRDefault="000420C2" w:rsidP="000420C2">
      <w:pPr>
        <w:rPr>
          <w:rFonts w:cstheme="minorHAnsi"/>
          <w:sz w:val="16"/>
          <w:szCs w:val="16"/>
          <w:lang w:val="cs-CZ"/>
        </w:rPr>
      </w:pPr>
    </w:p>
    <w:p w:rsidR="000420C2" w:rsidRPr="000420C2" w:rsidRDefault="000420C2" w:rsidP="000420C2">
      <w:pPr>
        <w:rPr>
          <w:rFonts w:cstheme="minorHAnsi"/>
          <w:sz w:val="16"/>
          <w:szCs w:val="16"/>
          <w:lang w:val="cs-CZ"/>
        </w:rPr>
      </w:pPr>
    </w:p>
    <w:p w:rsidR="000420C2" w:rsidRPr="000420C2" w:rsidRDefault="000420C2" w:rsidP="000420C2">
      <w:pPr>
        <w:rPr>
          <w:rFonts w:cstheme="minorHAnsi"/>
          <w:sz w:val="13"/>
          <w:szCs w:val="13"/>
          <w:lang w:val="cs-CZ"/>
        </w:rPr>
      </w:pPr>
      <w:r w:rsidRPr="000420C2">
        <w:rPr>
          <w:rFonts w:cstheme="minorHAnsi"/>
          <w:sz w:val="13"/>
          <w:szCs w:val="13"/>
          <w:lang w:val="cs-CZ"/>
        </w:rPr>
        <w:t xml:space="preserve"> </w:t>
      </w:r>
    </w:p>
    <w:p w:rsidR="000420C2" w:rsidRPr="000420C2" w:rsidRDefault="000420C2" w:rsidP="000420C2">
      <w:pPr>
        <w:rPr>
          <w:rFonts w:cstheme="minorHAnsi"/>
          <w:sz w:val="13"/>
          <w:szCs w:val="13"/>
          <w:lang w:val="cs-CZ"/>
        </w:rPr>
      </w:pPr>
    </w:p>
    <w:p w:rsidR="000420C2" w:rsidRPr="000420C2" w:rsidRDefault="000420C2" w:rsidP="000420C2">
      <w:pPr>
        <w:rPr>
          <w:rFonts w:cstheme="minorHAnsi"/>
          <w:sz w:val="13"/>
          <w:szCs w:val="13"/>
          <w:lang w:val="cs-CZ"/>
        </w:rPr>
      </w:pPr>
    </w:p>
    <w:p w:rsidR="000420C2" w:rsidRPr="000420C2" w:rsidRDefault="000420C2" w:rsidP="000420C2">
      <w:pPr>
        <w:rPr>
          <w:rFonts w:cstheme="minorHAnsi"/>
          <w:sz w:val="13"/>
          <w:szCs w:val="13"/>
          <w:lang w:val="cs-CZ"/>
        </w:rPr>
      </w:pPr>
    </w:p>
    <w:p w:rsidR="000420C2" w:rsidRPr="000420C2" w:rsidRDefault="000420C2" w:rsidP="000420C2">
      <w:pPr>
        <w:rPr>
          <w:rFonts w:cstheme="minorHAnsi"/>
          <w:sz w:val="13"/>
          <w:szCs w:val="13"/>
          <w:lang w:val="cs-CZ"/>
        </w:rPr>
      </w:pPr>
    </w:p>
    <w:p w:rsidR="000420C2" w:rsidRDefault="000420C2" w:rsidP="000420C2">
      <w:pPr>
        <w:rPr>
          <w:rFonts w:cstheme="minorHAnsi"/>
          <w:sz w:val="13"/>
          <w:szCs w:val="13"/>
          <w:lang w:val="cs-CZ"/>
        </w:rPr>
      </w:pPr>
    </w:p>
    <w:p w:rsidR="000420C2" w:rsidRDefault="000420C2" w:rsidP="000420C2">
      <w:pPr>
        <w:rPr>
          <w:rFonts w:cstheme="minorHAnsi"/>
          <w:sz w:val="13"/>
          <w:szCs w:val="13"/>
          <w:lang w:val="cs-CZ"/>
        </w:rPr>
      </w:pPr>
    </w:p>
    <w:p w:rsidR="000420C2" w:rsidRDefault="000420C2" w:rsidP="000420C2">
      <w:pPr>
        <w:rPr>
          <w:rFonts w:cstheme="minorHAnsi"/>
          <w:sz w:val="13"/>
          <w:szCs w:val="13"/>
          <w:lang w:val="cs-CZ"/>
        </w:rPr>
      </w:pPr>
    </w:p>
    <w:p w:rsidR="000420C2" w:rsidRDefault="000420C2" w:rsidP="000420C2">
      <w:pPr>
        <w:rPr>
          <w:rFonts w:cstheme="minorHAnsi"/>
          <w:sz w:val="13"/>
          <w:szCs w:val="13"/>
          <w:lang w:val="cs-CZ"/>
        </w:rPr>
      </w:pPr>
    </w:p>
    <w:p w:rsidR="000420C2" w:rsidRDefault="000420C2" w:rsidP="000420C2">
      <w:pPr>
        <w:rPr>
          <w:rFonts w:cstheme="minorHAnsi"/>
          <w:sz w:val="13"/>
          <w:szCs w:val="13"/>
          <w:lang w:val="cs-CZ"/>
        </w:rPr>
      </w:pPr>
    </w:p>
    <w:p w:rsidR="000420C2" w:rsidRDefault="000420C2" w:rsidP="000420C2">
      <w:pPr>
        <w:rPr>
          <w:rFonts w:cstheme="minorHAnsi"/>
          <w:sz w:val="13"/>
          <w:szCs w:val="13"/>
          <w:lang w:val="cs-CZ"/>
        </w:rPr>
      </w:pPr>
    </w:p>
    <w:p w:rsidR="000420C2" w:rsidRPr="000420C2" w:rsidRDefault="000420C2" w:rsidP="000420C2">
      <w:pPr>
        <w:rPr>
          <w:rFonts w:cstheme="minorHAnsi"/>
          <w:sz w:val="13"/>
          <w:szCs w:val="13"/>
          <w:lang w:val="cs-CZ"/>
        </w:rPr>
        <w:sectPr w:rsidR="000420C2" w:rsidRPr="000420C2" w:rsidSect="00442B95">
          <w:type w:val="continuous"/>
          <w:pgSz w:w="11906" w:h="16838"/>
          <w:pgMar w:top="1417" w:right="1417" w:bottom="1417" w:left="1417" w:header="708" w:footer="708" w:gutter="0"/>
          <w:cols w:num="2" w:space="708"/>
          <w:docGrid w:linePitch="360"/>
        </w:sectPr>
      </w:pPr>
      <w:r>
        <w:rPr>
          <w:rFonts w:cstheme="minorHAnsi"/>
          <w:sz w:val="13"/>
          <w:szCs w:val="13"/>
          <w:lang w:val="cs-CZ"/>
        </w:rPr>
        <w:tab/>
      </w:r>
      <w:r>
        <w:rPr>
          <w:rFonts w:cstheme="minorHAnsi"/>
          <w:sz w:val="13"/>
          <w:szCs w:val="13"/>
          <w:lang w:val="cs-CZ"/>
        </w:rPr>
        <w:tab/>
      </w:r>
      <w:r w:rsidRPr="000420C2">
        <w:rPr>
          <w:rFonts w:cstheme="minorHAnsi"/>
          <w:sz w:val="13"/>
          <w:szCs w:val="13"/>
          <w:lang w:val="cs-CZ"/>
        </w:rPr>
        <w:tab/>
      </w:r>
      <w:r w:rsidRPr="000420C2">
        <w:rPr>
          <w:rFonts w:cstheme="minorHAnsi"/>
          <w:sz w:val="13"/>
          <w:szCs w:val="13"/>
          <w:lang w:val="cs-CZ"/>
        </w:rPr>
        <w:tab/>
      </w:r>
      <w:r w:rsidRPr="000420C2">
        <w:rPr>
          <w:rFonts w:cstheme="minorHAnsi"/>
          <w:sz w:val="13"/>
          <w:szCs w:val="13"/>
          <w:lang w:val="cs-CZ"/>
        </w:rPr>
        <w:tab/>
      </w:r>
    </w:p>
    <w:tbl>
      <w:tblPr>
        <w:tblW w:w="9866" w:type="dxa"/>
        <w:tblInd w:w="-170" w:type="dxa"/>
        <w:tblLayout w:type="fixed"/>
        <w:tblCellMar>
          <w:left w:w="70" w:type="dxa"/>
          <w:right w:w="70" w:type="dxa"/>
        </w:tblCellMar>
        <w:tblLook w:val="04A0"/>
      </w:tblPr>
      <w:tblGrid>
        <w:gridCol w:w="2225"/>
        <w:gridCol w:w="2551"/>
        <w:gridCol w:w="2268"/>
        <w:gridCol w:w="2822"/>
      </w:tblGrid>
      <w:tr w:rsidR="00E40AF3" w:rsidRPr="00554E3D" w:rsidTr="00520CF6">
        <w:trPr>
          <w:trHeight w:val="360"/>
        </w:trPr>
        <w:tc>
          <w:tcPr>
            <w:tcW w:w="9866" w:type="dxa"/>
            <w:gridSpan w:val="4"/>
            <w:tcBorders>
              <w:top w:val="nil"/>
              <w:left w:val="nil"/>
              <w:bottom w:val="nil"/>
              <w:right w:val="nil"/>
            </w:tcBorders>
            <w:shd w:val="clear" w:color="auto" w:fill="BFBFBF" w:themeFill="background1" w:themeFillShade="BF"/>
            <w:noWrap/>
            <w:vAlign w:val="bottom"/>
            <w:hideMark/>
          </w:tcPr>
          <w:p w:rsidR="00E40AF3" w:rsidRPr="00554E3D" w:rsidRDefault="00E40AF3" w:rsidP="00520CF6">
            <w:pPr>
              <w:jc w:val="center"/>
              <w:rPr>
                <w:rFonts w:ascii="Arial" w:eastAsia="Times New Roman" w:hAnsi="Arial" w:cs="Arial"/>
                <w:b/>
                <w:lang w:eastAsia="cs-CZ"/>
              </w:rPr>
            </w:pPr>
            <w:permStart w:id="1" w:edGrp="everyone"/>
            <w:proofErr w:type="spellStart"/>
            <w:r w:rsidRPr="00554E3D">
              <w:rPr>
                <w:rFonts w:ascii="Arial" w:eastAsia="Times New Roman" w:hAnsi="Arial" w:cs="Arial"/>
                <w:b/>
                <w:bCs/>
                <w:sz w:val="28"/>
                <w:szCs w:val="28"/>
                <w:lang w:eastAsia="cs-CZ"/>
              </w:rPr>
              <w:lastRenderedPageBreak/>
              <w:t>Formulář</w:t>
            </w:r>
            <w:proofErr w:type="spellEnd"/>
            <w:r w:rsidRPr="00554E3D">
              <w:rPr>
                <w:rFonts w:ascii="Arial" w:eastAsia="Times New Roman" w:hAnsi="Arial" w:cs="Arial"/>
                <w:b/>
                <w:bCs/>
                <w:sz w:val="28"/>
                <w:szCs w:val="28"/>
                <w:lang w:eastAsia="cs-CZ"/>
              </w:rPr>
              <w:t xml:space="preserve"> </w:t>
            </w:r>
            <w:proofErr w:type="spellStart"/>
            <w:r w:rsidRPr="00554E3D">
              <w:rPr>
                <w:rFonts w:ascii="Arial" w:eastAsia="Times New Roman" w:hAnsi="Arial" w:cs="Arial"/>
                <w:b/>
                <w:bCs/>
                <w:sz w:val="28"/>
                <w:szCs w:val="28"/>
                <w:lang w:eastAsia="cs-CZ"/>
              </w:rPr>
              <w:t>kontaktů</w:t>
            </w:r>
            <w:proofErr w:type="spellEnd"/>
            <w:r w:rsidRPr="00554E3D">
              <w:rPr>
                <w:rFonts w:ascii="Arial" w:eastAsia="Times New Roman" w:hAnsi="Arial" w:cs="Arial"/>
                <w:b/>
                <w:bCs/>
                <w:sz w:val="28"/>
                <w:szCs w:val="28"/>
                <w:lang w:eastAsia="cs-CZ"/>
              </w:rPr>
              <w:t xml:space="preserve"> </w:t>
            </w:r>
            <w:proofErr w:type="spellStart"/>
            <w:r w:rsidRPr="00554E3D">
              <w:rPr>
                <w:rFonts w:ascii="Arial" w:eastAsia="Times New Roman" w:hAnsi="Arial" w:cs="Arial"/>
                <w:b/>
                <w:bCs/>
                <w:sz w:val="28"/>
                <w:szCs w:val="28"/>
                <w:lang w:eastAsia="cs-CZ"/>
              </w:rPr>
              <w:t>osob</w:t>
            </w:r>
            <w:proofErr w:type="spellEnd"/>
            <w:r w:rsidRPr="00554E3D">
              <w:rPr>
                <w:rFonts w:ascii="Arial" w:eastAsia="Times New Roman" w:hAnsi="Arial" w:cs="Arial"/>
                <w:b/>
                <w:bCs/>
                <w:sz w:val="28"/>
                <w:szCs w:val="28"/>
                <w:lang w:eastAsia="cs-CZ"/>
              </w:rPr>
              <w:t xml:space="preserve"> </w:t>
            </w:r>
            <w:proofErr w:type="spellStart"/>
            <w:r w:rsidRPr="00554E3D">
              <w:rPr>
                <w:rFonts w:ascii="Arial" w:eastAsia="Times New Roman" w:hAnsi="Arial" w:cs="Arial"/>
                <w:b/>
                <w:bCs/>
                <w:sz w:val="28"/>
                <w:szCs w:val="28"/>
                <w:lang w:eastAsia="cs-CZ"/>
              </w:rPr>
              <w:t>jednajících</w:t>
            </w:r>
            <w:proofErr w:type="spellEnd"/>
            <w:r w:rsidRPr="00554E3D">
              <w:rPr>
                <w:rFonts w:ascii="Arial" w:eastAsia="Times New Roman" w:hAnsi="Arial" w:cs="Arial"/>
                <w:b/>
                <w:bCs/>
                <w:sz w:val="28"/>
                <w:szCs w:val="28"/>
                <w:lang w:eastAsia="cs-CZ"/>
              </w:rPr>
              <w:t xml:space="preserve"> </w:t>
            </w:r>
            <w:proofErr w:type="spellStart"/>
            <w:r w:rsidRPr="00554E3D">
              <w:rPr>
                <w:rFonts w:ascii="Arial" w:eastAsia="Times New Roman" w:hAnsi="Arial" w:cs="Arial"/>
                <w:b/>
                <w:bCs/>
                <w:sz w:val="28"/>
                <w:szCs w:val="28"/>
                <w:lang w:eastAsia="cs-CZ"/>
              </w:rPr>
              <w:t>za</w:t>
            </w:r>
            <w:proofErr w:type="spellEnd"/>
            <w:r w:rsidRPr="00554E3D">
              <w:rPr>
                <w:rFonts w:ascii="Arial" w:eastAsia="Times New Roman" w:hAnsi="Arial" w:cs="Arial"/>
                <w:b/>
                <w:bCs/>
                <w:sz w:val="28"/>
                <w:szCs w:val="28"/>
                <w:lang w:eastAsia="cs-CZ"/>
              </w:rPr>
              <w:t xml:space="preserve"> </w:t>
            </w:r>
            <w:proofErr w:type="spellStart"/>
            <w:r w:rsidRPr="00554E3D">
              <w:rPr>
                <w:rFonts w:ascii="Arial" w:eastAsia="Times New Roman" w:hAnsi="Arial" w:cs="Arial"/>
                <w:b/>
                <w:bCs/>
                <w:sz w:val="28"/>
                <w:szCs w:val="28"/>
                <w:lang w:eastAsia="cs-CZ"/>
              </w:rPr>
              <w:t>smluvní</w:t>
            </w:r>
            <w:proofErr w:type="spellEnd"/>
            <w:r w:rsidRPr="00554E3D">
              <w:rPr>
                <w:rFonts w:ascii="Arial" w:eastAsia="Times New Roman" w:hAnsi="Arial" w:cs="Arial"/>
                <w:b/>
                <w:bCs/>
                <w:sz w:val="28"/>
                <w:szCs w:val="28"/>
                <w:lang w:eastAsia="cs-CZ"/>
              </w:rPr>
              <w:t xml:space="preserve"> </w:t>
            </w:r>
            <w:proofErr w:type="spellStart"/>
            <w:r w:rsidRPr="00554E3D">
              <w:rPr>
                <w:rFonts w:ascii="Arial" w:eastAsia="Times New Roman" w:hAnsi="Arial" w:cs="Arial"/>
                <w:b/>
                <w:bCs/>
                <w:sz w:val="28"/>
                <w:szCs w:val="28"/>
                <w:lang w:eastAsia="cs-CZ"/>
              </w:rPr>
              <w:t>strany</w:t>
            </w:r>
            <w:proofErr w:type="spellEnd"/>
          </w:p>
        </w:tc>
      </w:tr>
      <w:tr w:rsidR="00E40AF3" w:rsidRPr="001E24BC" w:rsidTr="00520CF6">
        <w:trPr>
          <w:trHeight w:val="315"/>
        </w:trPr>
        <w:tc>
          <w:tcPr>
            <w:tcW w:w="9866" w:type="dxa"/>
            <w:gridSpan w:val="4"/>
            <w:tcBorders>
              <w:top w:val="nil"/>
              <w:left w:val="nil"/>
              <w:bottom w:val="nil"/>
              <w:right w:val="nil"/>
            </w:tcBorders>
            <w:shd w:val="clear" w:color="auto" w:fill="auto"/>
            <w:noWrap/>
            <w:vAlign w:val="bottom"/>
            <w:hideMark/>
          </w:tcPr>
          <w:p w:rsidR="00E40AF3" w:rsidRPr="001E24BC" w:rsidRDefault="00E40AF3" w:rsidP="00520CF6">
            <w:pPr>
              <w:rPr>
                <w:rFonts w:ascii="Arial" w:eastAsia="Times New Roman" w:hAnsi="Arial" w:cs="Arial"/>
                <w:color w:val="000000"/>
                <w:lang w:eastAsia="cs-CZ"/>
              </w:rPr>
            </w:pPr>
          </w:p>
        </w:tc>
      </w:tr>
      <w:tr w:rsidR="00E40AF3" w:rsidRPr="001E24BC" w:rsidTr="00520CF6">
        <w:trPr>
          <w:trHeight w:val="531"/>
        </w:trPr>
        <w:tc>
          <w:tcPr>
            <w:tcW w:w="2225" w:type="dxa"/>
            <w:tcBorders>
              <w:top w:val="single" w:sz="12" w:space="0" w:color="auto"/>
              <w:left w:val="single" w:sz="12" w:space="0" w:color="auto"/>
              <w:bottom w:val="single" w:sz="8" w:space="0" w:color="auto"/>
              <w:right w:val="single" w:sz="8" w:space="0" w:color="000000"/>
            </w:tcBorders>
            <w:shd w:val="clear" w:color="auto" w:fill="BFBFBF" w:themeFill="background1" w:themeFillShade="BF"/>
            <w:noWrap/>
            <w:vAlign w:val="center"/>
            <w:hideMark/>
          </w:tcPr>
          <w:p w:rsidR="00E40AF3" w:rsidRPr="00554E3D" w:rsidRDefault="00E40AF3" w:rsidP="00520CF6">
            <w:pPr>
              <w:jc w:val="center"/>
              <w:rPr>
                <w:rFonts w:ascii="Arial" w:eastAsia="Times New Roman" w:hAnsi="Arial" w:cs="Arial"/>
                <w:b/>
                <w:bCs/>
                <w:lang w:eastAsia="cs-CZ"/>
              </w:rPr>
            </w:pPr>
            <w:proofErr w:type="spellStart"/>
            <w:r w:rsidRPr="00554E3D">
              <w:rPr>
                <w:rFonts w:ascii="Arial" w:eastAsia="Times New Roman" w:hAnsi="Arial" w:cs="Arial"/>
                <w:b/>
                <w:bCs/>
                <w:lang w:eastAsia="cs-CZ"/>
              </w:rPr>
              <w:t>Zákazník</w:t>
            </w:r>
            <w:proofErr w:type="spellEnd"/>
            <w:r w:rsidRPr="00554E3D">
              <w:rPr>
                <w:rFonts w:ascii="Arial" w:eastAsia="Times New Roman" w:hAnsi="Arial" w:cs="Arial"/>
                <w:b/>
                <w:bCs/>
                <w:lang w:eastAsia="cs-CZ"/>
              </w:rPr>
              <w:t>:</w:t>
            </w:r>
          </w:p>
        </w:tc>
        <w:tc>
          <w:tcPr>
            <w:tcW w:w="7641" w:type="dxa"/>
            <w:gridSpan w:val="3"/>
            <w:tcBorders>
              <w:top w:val="single" w:sz="12" w:space="0" w:color="auto"/>
              <w:left w:val="nil"/>
              <w:bottom w:val="single" w:sz="8" w:space="0" w:color="auto"/>
              <w:right w:val="single" w:sz="12" w:space="0" w:color="auto"/>
            </w:tcBorders>
            <w:shd w:val="clear" w:color="auto" w:fill="FFFFFF" w:themeFill="background1"/>
            <w:noWrap/>
            <w:vAlign w:val="center"/>
            <w:hideMark/>
          </w:tcPr>
          <w:p w:rsidR="00E40AF3" w:rsidRPr="006F3E89" w:rsidRDefault="00E40AF3" w:rsidP="00520CF6">
            <w:pPr>
              <w:rPr>
                <w:rFonts w:ascii="Arial" w:eastAsia="Times New Roman" w:hAnsi="Arial" w:cs="Arial"/>
                <w:b/>
                <w:color w:val="000000"/>
                <w:sz w:val="24"/>
                <w:szCs w:val="24"/>
                <w:lang w:eastAsia="cs-CZ"/>
              </w:rPr>
            </w:pPr>
            <w:r w:rsidRPr="004B486C">
              <w:rPr>
                <w:rFonts w:ascii="Arial" w:eastAsia="Times New Roman" w:hAnsi="Arial" w:cs="Arial"/>
                <w:color w:val="000000"/>
                <w:sz w:val="24"/>
                <w:szCs w:val="24"/>
                <w:lang w:eastAsia="cs-CZ"/>
              </w:rPr>
              <w:t> </w:t>
            </w:r>
            <w:proofErr w:type="spellStart"/>
            <w:r w:rsidR="00A253D9">
              <w:rPr>
                <w:rFonts w:ascii="Arial" w:eastAsia="Times New Roman" w:hAnsi="Arial" w:cs="Arial"/>
                <w:b/>
                <w:color w:val="000000"/>
                <w:sz w:val="24"/>
                <w:szCs w:val="24"/>
                <w:lang w:eastAsia="cs-CZ"/>
              </w:rPr>
              <w:t>Společenství</w:t>
            </w:r>
            <w:proofErr w:type="spellEnd"/>
            <w:r w:rsidR="00A253D9">
              <w:rPr>
                <w:rFonts w:ascii="Arial" w:eastAsia="Times New Roman" w:hAnsi="Arial" w:cs="Arial"/>
                <w:b/>
                <w:color w:val="000000"/>
                <w:sz w:val="24"/>
                <w:szCs w:val="24"/>
                <w:lang w:eastAsia="cs-CZ"/>
              </w:rPr>
              <w:t xml:space="preserve"> </w:t>
            </w:r>
            <w:proofErr w:type="spellStart"/>
            <w:r w:rsidR="00A253D9">
              <w:rPr>
                <w:rFonts w:ascii="Arial" w:eastAsia="Times New Roman" w:hAnsi="Arial" w:cs="Arial"/>
                <w:b/>
                <w:color w:val="000000"/>
                <w:sz w:val="24"/>
                <w:szCs w:val="24"/>
                <w:lang w:eastAsia="cs-CZ"/>
              </w:rPr>
              <w:t>vlastníků</w:t>
            </w:r>
            <w:proofErr w:type="spellEnd"/>
            <w:r w:rsidR="00A253D9">
              <w:rPr>
                <w:rFonts w:ascii="Arial" w:eastAsia="Times New Roman" w:hAnsi="Arial" w:cs="Arial"/>
                <w:b/>
                <w:color w:val="000000"/>
                <w:sz w:val="24"/>
                <w:szCs w:val="24"/>
                <w:lang w:eastAsia="cs-CZ"/>
              </w:rPr>
              <w:t xml:space="preserve"> </w:t>
            </w:r>
            <w:proofErr w:type="spellStart"/>
            <w:r w:rsidR="00A253D9">
              <w:rPr>
                <w:rFonts w:ascii="Arial" w:eastAsia="Times New Roman" w:hAnsi="Arial" w:cs="Arial"/>
                <w:b/>
                <w:color w:val="000000"/>
                <w:sz w:val="24"/>
                <w:szCs w:val="24"/>
                <w:lang w:eastAsia="cs-CZ"/>
              </w:rPr>
              <w:t>jednotek</w:t>
            </w:r>
            <w:proofErr w:type="spellEnd"/>
            <w:r w:rsidR="00A253D9">
              <w:rPr>
                <w:rFonts w:ascii="Arial" w:eastAsia="Times New Roman" w:hAnsi="Arial" w:cs="Arial"/>
                <w:b/>
                <w:color w:val="000000"/>
                <w:sz w:val="24"/>
                <w:szCs w:val="24"/>
                <w:lang w:eastAsia="cs-CZ"/>
              </w:rPr>
              <w:t xml:space="preserve"> </w:t>
            </w:r>
            <w:proofErr w:type="spellStart"/>
            <w:r w:rsidR="00A253D9">
              <w:rPr>
                <w:rFonts w:ascii="Arial" w:eastAsia="Times New Roman" w:hAnsi="Arial" w:cs="Arial"/>
                <w:b/>
                <w:color w:val="000000"/>
                <w:sz w:val="24"/>
                <w:szCs w:val="24"/>
                <w:lang w:eastAsia="cs-CZ"/>
              </w:rPr>
              <w:t>Zdiměřická</w:t>
            </w:r>
            <w:proofErr w:type="spellEnd"/>
            <w:r w:rsidR="00A253D9">
              <w:rPr>
                <w:rFonts w:ascii="Arial" w:eastAsia="Times New Roman" w:hAnsi="Arial" w:cs="Arial"/>
                <w:b/>
                <w:color w:val="000000"/>
                <w:sz w:val="24"/>
                <w:szCs w:val="24"/>
                <w:lang w:eastAsia="cs-CZ"/>
              </w:rPr>
              <w:t xml:space="preserve"> 1438/10 a 1439/8, Praha 11, </w:t>
            </w:r>
            <w:proofErr w:type="spellStart"/>
            <w:r w:rsidR="00A253D9">
              <w:rPr>
                <w:rFonts w:ascii="Arial" w:eastAsia="Times New Roman" w:hAnsi="Arial" w:cs="Arial"/>
                <w:b/>
                <w:color w:val="000000"/>
                <w:sz w:val="24"/>
                <w:szCs w:val="24"/>
                <w:lang w:eastAsia="cs-CZ"/>
              </w:rPr>
              <w:t>Zdiměřická</w:t>
            </w:r>
            <w:proofErr w:type="spellEnd"/>
            <w:r w:rsidR="00A253D9">
              <w:rPr>
                <w:rFonts w:ascii="Arial" w:eastAsia="Times New Roman" w:hAnsi="Arial" w:cs="Arial"/>
                <w:b/>
                <w:color w:val="000000"/>
                <w:sz w:val="24"/>
                <w:szCs w:val="24"/>
                <w:lang w:eastAsia="cs-CZ"/>
              </w:rPr>
              <w:t xml:space="preserve"> 1438/10, Praha 4 - </w:t>
            </w:r>
            <w:proofErr w:type="spellStart"/>
            <w:r w:rsidR="00A253D9">
              <w:rPr>
                <w:rFonts w:ascii="Arial" w:eastAsia="Times New Roman" w:hAnsi="Arial" w:cs="Arial"/>
                <w:b/>
                <w:color w:val="000000"/>
                <w:sz w:val="24"/>
                <w:szCs w:val="24"/>
                <w:lang w:eastAsia="cs-CZ"/>
              </w:rPr>
              <w:t>Chodov</w:t>
            </w:r>
            <w:proofErr w:type="spellEnd"/>
          </w:p>
        </w:tc>
      </w:tr>
      <w:tr w:rsidR="00E40AF3" w:rsidRPr="001E24BC" w:rsidTr="00520CF6">
        <w:trPr>
          <w:trHeight w:val="60"/>
        </w:trPr>
        <w:tc>
          <w:tcPr>
            <w:tcW w:w="2225" w:type="dxa"/>
            <w:vMerge w:val="restart"/>
            <w:tcBorders>
              <w:top w:val="single" w:sz="8" w:space="0" w:color="auto"/>
              <w:left w:val="single" w:sz="12" w:space="0" w:color="auto"/>
              <w:right w:val="single" w:sz="8" w:space="0" w:color="000000"/>
            </w:tcBorders>
            <w:shd w:val="clear" w:color="auto" w:fill="BFBFBF" w:themeFill="background1" w:themeFillShade="BF"/>
            <w:vAlign w:val="center"/>
            <w:hideMark/>
          </w:tcPr>
          <w:p w:rsidR="00E40AF3" w:rsidRPr="00554E3D" w:rsidRDefault="00E40AF3" w:rsidP="00520CF6">
            <w:pPr>
              <w:jc w:val="center"/>
              <w:rPr>
                <w:rFonts w:ascii="Arial" w:eastAsia="Times New Roman" w:hAnsi="Arial" w:cs="Arial"/>
                <w:b/>
                <w:sz w:val="20"/>
                <w:szCs w:val="20"/>
                <w:lang w:eastAsia="cs-CZ"/>
              </w:rPr>
            </w:pPr>
            <w:proofErr w:type="spellStart"/>
            <w:r w:rsidRPr="00554E3D">
              <w:rPr>
                <w:rFonts w:ascii="Arial" w:eastAsia="Times New Roman" w:hAnsi="Arial" w:cs="Arial"/>
                <w:b/>
                <w:sz w:val="20"/>
                <w:szCs w:val="20"/>
                <w:lang w:eastAsia="cs-CZ"/>
              </w:rPr>
              <w:t>Kontaktní</w:t>
            </w:r>
            <w:proofErr w:type="spellEnd"/>
            <w:r w:rsidRPr="00554E3D">
              <w:rPr>
                <w:rFonts w:ascii="Arial" w:eastAsia="Times New Roman" w:hAnsi="Arial" w:cs="Arial"/>
                <w:b/>
                <w:sz w:val="20"/>
                <w:szCs w:val="20"/>
                <w:lang w:eastAsia="cs-CZ"/>
              </w:rPr>
              <w:t xml:space="preserve"> </w:t>
            </w:r>
            <w:proofErr w:type="spellStart"/>
            <w:r w:rsidRPr="00554E3D">
              <w:rPr>
                <w:rFonts w:ascii="Arial" w:eastAsia="Times New Roman" w:hAnsi="Arial" w:cs="Arial"/>
                <w:b/>
                <w:sz w:val="20"/>
                <w:szCs w:val="20"/>
                <w:lang w:eastAsia="cs-CZ"/>
              </w:rPr>
              <w:t>osoba</w:t>
            </w:r>
            <w:proofErr w:type="spellEnd"/>
            <w:r w:rsidRPr="00554E3D">
              <w:rPr>
                <w:rFonts w:ascii="Arial" w:eastAsia="Times New Roman" w:hAnsi="Arial" w:cs="Arial"/>
                <w:b/>
                <w:sz w:val="20"/>
                <w:szCs w:val="20"/>
                <w:lang w:eastAsia="cs-CZ"/>
              </w:rPr>
              <w:t xml:space="preserve"> </w:t>
            </w:r>
            <w:proofErr w:type="spellStart"/>
            <w:r w:rsidRPr="00554E3D">
              <w:rPr>
                <w:rFonts w:ascii="Arial" w:eastAsia="Times New Roman" w:hAnsi="Arial" w:cs="Arial"/>
                <w:b/>
                <w:sz w:val="20"/>
                <w:szCs w:val="20"/>
                <w:lang w:eastAsia="cs-CZ"/>
              </w:rPr>
              <w:t>zákazníka</w:t>
            </w:r>
            <w:proofErr w:type="spellEnd"/>
          </w:p>
          <w:p w:rsidR="00E40AF3" w:rsidRPr="00554E3D" w:rsidRDefault="00E40AF3" w:rsidP="00520CF6">
            <w:pPr>
              <w:jc w:val="center"/>
              <w:rPr>
                <w:rFonts w:ascii="Arial" w:eastAsia="Times New Roman" w:hAnsi="Arial" w:cs="Arial"/>
                <w:b/>
                <w:sz w:val="20"/>
                <w:szCs w:val="20"/>
                <w:lang w:eastAsia="cs-CZ"/>
              </w:rPr>
            </w:pPr>
            <w:r w:rsidRPr="00554E3D">
              <w:rPr>
                <w:rFonts w:ascii="Arial" w:eastAsia="Times New Roman" w:hAnsi="Arial" w:cs="Arial"/>
                <w:b/>
                <w:sz w:val="20"/>
                <w:szCs w:val="20"/>
                <w:lang w:eastAsia="cs-CZ"/>
              </w:rPr>
              <w:t xml:space="preserve">pro </w:t>
            </w:r>
            <w:proofErr w:type="spellStart"/>
            <w:r w:rsidRPr="00554E3D">
              <w:rPr>
                <w:rFonts w:ascii="Arial" w:eastAsia="Times New Roman" w:hAnsi="Arial" w:cs="Arial"/>
                <w:b/>
                <w:sz w:val="20"/>
                <w:szCs w:val="20"/>
                <w:lang w:eastAsia="cs-CZ"/>
              </w:rPr>
              <w:t>podpis</w:t>
            </w:r>
            <w:proofErr w:type="spellEnd"/>
            <w:r w:rsidRPr="00554E3D">
              <w:rPr>
                <w:rFonts w:ascii="Arial" w:eastAsia="Times New Roman" w:hAnsi="Arial" w:cs="Arial"/>
                <w:b/>
                <w:sz w:val="20"/>
                <w:szCs w:val="20"/>
                <w:lang w:eastAsia="cs-CZ"/>
              </w:rPr>
              <w:t xml:space="preserve"> </w:t>
            </w:r>
            <w:proofErr w:type="spellStart"/>
            <w:r w:rsidRPr="00554E3D">
              <w:rPr>
                <w:rFonts w:ascii="Arial" w:eastAsia="Times New Roman" w:hAnsi="Arial" w:cs="Arial"/>
                <w:b/>
                <w:sz w:val="20"/>
                <w:szCs w:val="20"/>
                <w:lang w:eastAsia="cs-CZ"/>
              </w:rPr>
              <w:t>smlouvy</w:t>
            </w:r>
            <w:proofErr w:type="spellEnd"/>
            <w:r w:rsidRPr="00554E3D">
              <w:rPr>
                <w:rFonts w:ascii="Arial" w:eastAsia="Times New Roman" w:hAnsi="Arial" w:cs="Arial"/>
                <w:b/>
                <w:sz w:val="20"/>
                <w:szCs w:val="20"/>
                <w:lang w:eastAsia="cs-CZ"/>
              </w:rPr>
              <w:t xml:space="preserve"> a </w:t>
            </w:r>
            <w:proofErr w:type="spellStart"/>
            <w:r w:rsidRPr="00554E3D">
              <w:rPr>
                <w:rFonts w:ascii="Arial" w:eastAsia="Times New Roman" w:hAnsi="Arial" w:cs="Arial"/>
                <w:b/>
                <w:sz w:val="20"/>
                <w:szCs w:val="20"/>
                <w:lang w:eastAsia="cs-CZ"/>
              </w:rPr>
              <w:t>smluvní</w:t>
            </w:r>
            <w:proofErr w:type="spellEnd"/>
            <w:r w:rsidRPr="00554E3D">
              <w:rPr>
                <w:rFonts w:ascii="Arial" w:eastAsia="Times New Roman" w:hAnsi="Arial" w:cs="Arial"/>
                <w:b/>
                <w:sz w:val="20"/>
                <w:szCs w:val="20"/>
                <w:lang w:eastAsia="cs-CZ"/>
              </w:rPr>
              <w:t xml:space="preserve"> </w:t>
            </w:r>
            <w:proofErr w:type="spellStart"/>
            <w:r w:rsidRPr="00554E3D">
              <w:rPr>
                <w:rFonts w:ascii="Arial" w:eastAsia="Times New Roman" w:hAnsi="Arial" w:cs="Arial"/>
                <w:b/>
                <w:sz w:val="20"/>
                <w:szCs w:val="20"/>
                <w:lang w:eastAsia="cs-CZ"/>
              </w:rPr>
              <w:t>záležitosti</w:t>
            </w:r>
            <w:proofErr w:type="spellEnd"/>
          </w:p>
        </w:tc>
        <w:tc>
          <w:tcPr>
            <w:tcW w:w="2551" w:type="dxa"/>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A25237" w:rsidRDefault="00E40AF3" w:rsidP="00520CF6">
            <w:pPr>
              <w:jc w:val="center"/>
              <w:rPr>
                <w:rFonts w:ascii="Arial" w:eastAsia="Times New Roman" w:hAnsi="Arial" w:cs="Arial"/>
                <w:b/>
                <w:bCs/>
                <w:color w:val="000000"/>
                <w:sz w:val="20"/>
                <w:szCs w:val="20"/>
                <w:lang w:eastAsia="cs-CZ"/>
              </w:rPr>
            </w:pPr>
            <w:proofErr w:type="spellStart"/>
            <w:r w:rsidRPr="00A25237">
              <w:rPr>
                <w:rFonts w:ascii="Arial" w:eastAsia="Times New Roman" w:hAnsi="Arial" w:cs="Arial"/>
                <w:b/>
                <w:bCs/>
                <w:color w:val="000000"/>
                <w:sz w:val="20"/>
                <w:szCs w:val="20"/>
                <w:lang w:eastAsia="cs-CZ"/>
              </w:rPr>
              <w:t>Jméno</w:t>
            </w:r>
            <w:proofErr w:type="spellEnd"/>
          </w:p>
        </w:tc>
        <w:tc>
          <w:tcPr>
            <w:tcW w:w="2268" w:type="dxa"/>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A25237" w:rsidRDefault="00E40AF3" w:rsidP="00520CF6">
            <w:pPr>
              <w:jc w:val="center"/>
              <w:rPr>
                <w:rFonts w:ascii="Arial" w:eastAsia="Times New Roman" w:hAnsi="Arial" w:cs="Arial"/>
                <w:b/>
                <w:bCs/>
                <w:color w:val="000000"/>
                <w:sz w:val="20"/>
                <w:szCs w:val="20"/>
                <w:lang w:eastAsia="cs-CZ"/>
              </w:rPr>
            </w:pPr>
            <w:proofErr w:type="spellStart"/>
            <w:r w:rsidRPr="00A25237">
              <w:rPr>
                <w:rFonts w:ascii="Arial" w:eastAsia="Times New Roman" w:hAnsi="Arial" w:cs="Arial"/>
                <w:b/>
                <w:bCs/>
                <w:color w:val="000000"/>
                <w:sz w:val="20"/>
                <w:szCs w:val="20"/>
                <w:lang w:eastAsia="cs-CZ"/>
              </w:rPr>
              <w:t>Příjmení</w:t>
            </w:r>
            <w:proofErr w:type="spellEnd"/>
          </w:p>
        </w:tc>
        <w:tc>
          <w:tcPr>
            <w:tcW w:w="2822" w:type="dxa"/>
            <w:tcBorders>
              <w:top w:val="single" w:sz="8" w:space="0" w:color="auto"/>
              <w:left w:val="nil"/>
              <w:bottom w:val="single" w:sz="8" w:space="0" w:color="auto"/>
              <w:right w:val="single" w:sz="12" w:space="0" w:color="auto"/>
            </w:tcBorders>
            <w:shd w:val="clear" w:color="auto" w:fill="D9D9D9" w:themeFill="background1" w:themeFillShade="D9"/>
            <w:noWrap/>
            <w:vAlign w:val="center"/>
            <w:hideMark/>
          </w:tcPr>
          <w:p w:rsidR="00E40AF3" w:rsidRPr="00A25237" w:rsidRDefault="00E40AF3" w:rsidP="00520CF6">
            <w:pPr>
              <w:jc w:val="center"/>
              <w:rPr>
                <w:rFonts w:ascii="Arial" w:eastAsia="Times New Roman" w:hAnsi="Arial" w:cs="Arial"/>
                <w:b/>
                <w:bCs/>
                <w:color w:val="000000"/>
                <w:sz w:val="20"/>
                <w:szCs w:val="20"/>
                <w:lang w:eastAsia="cs-CZ"/>
              </w:rPr>
            </w:pPr>
            <w:proofErr w:type="spellStart"/>
            <w:r>
              <w:rPr>
                <w:rFonts w:ascii="Arial" w:eastAsia="Times New Roman" w:hAnsi="Arial" w:cs="Arial"/>
                <w:b/>
                <w:bCs/>
                <w:color w:val="000000"/>
                <w:sz w:val="20"/>
                <w:szCs w:val="20"/>
                <w:lang w:eastAsia="cs-CZ"/>
              </w:rPr>
              <w:t>Titul</w:t>
            </w:r>
            <w:proofErr w:type="spellEnd"/>
          </w:p>
        </w:tc>
      </w:tr>
      <w:tr w:rsidR="00E40AF3" w:rsidRPr="001E24BC" w:rsidTr="00520CF6">
        <w:trPr>
          <w:trHeight w:val="411"/>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9068DC" w:rsidRDefault="00E40AF3" w:rsidP="00520CF6">
            <w:pPr>
              <w:jc w:val="center"/>
              <w:rPr>
                <w:rFonts w:ascii="Arial" w:eastAsia="Times New Roman" w:hAnsi="Arial" w:cs="Arial"/>
                <w:b/>
                <w:sz w:val="20"/>
                <w:szCs w:val="20"/>
                <w:lang w:eastAsia="cs-CZ"/>
              </w:rPr>
            </w:pPr>
            <w:bookmarkStart w:id="39" w:name="e1_titul" w:colFirst="3" w:colLast="3"/>
          </w:p>
        </w:tc>
        <w:tc>
          <w:tcPr>
            <w:tcW w:w="2551" w:type="dxa"/>
            <w:tcBorders>
              <w:top w:val="single" w:sz="8" w:space="0" w:color="auto"/>
              <w:left w:val="nil"/>
              <w:bottom w:val="single" w:sz="8" w:space="0" w:color="auto"/>
              <w:right w:val="single" w:sz="8" w:space="0" w:color="000000"/>
            </w:tcBorders>
            <w:shd w:val="clear" w:color="auto" w:fill="auto"/>
            <w:noWrap/>
            <w:vAlign w:val="center"/>
            <w:hideMark/>
          </w:tcPr>
          <w:p w:rsidR="00E40AF3" w:rsidRPr="006F3E89" w:rsidRDefault="00A253D9" w:rsidP="00520CF6">
            <w:pPr>
              <w:jc w:val="center"/>
              <w:rPr>
                <w:rFonts w:ascii="Arial" w:eastAsia="Times New Roman" w:hAnsi="Arial" w:cs="Arial"/>
                <w:b/>
                <w:bCs/>
                <w:color w:val="000000"/>
                <w:sz w:val="20"/>
                <w:szCs w:val="20"/>
                <w:lang w:eastAsia="cs-CZ"/>
              </w:rPr>
            </w:pPr>
            <w:r>
              <w:rPr>
                <w:rFonts w:ascii="Arial" w:eastAsia="Times New Roman" w:hAnsi="Arial" w:cs="Arial"/>
                <w:b/>
                <w:bCs/>
                <w:color w:val="000000"/>
                <w:sz w:val="20"/>
                <w:szCs w:val="20"/>
                <w:lang w:eastAsia="cs-CZ"/>
              </w:rPr>
              <w:t>Jan</w:t>
            </w:r>
          </w:p>
        </w:tc>
        <w:tc>
          <w:tcPr>
            <w:tcW w:w="2268" w:type="dxa"/>
            <w:tcBorders>
              <w:top w:val="single" w:sz="8" w:space="0" w:color="auto"/>
              <w:left w:val="nil"/>
              <w:bottom w:val="single" w:sz="8" w:space="0" w:color="auto"/>
              <w:right w:val="single" w:sz="8" w:space="0" w:color="000000"/>
            </w:tcBorders>
            <w:shd w:val="clear" w:color="auto" w:fill="auto"/>
            <w:noWrap/>
            <w:vAlign w:val="center"/>
            <w:hideMark/>
          </w:tcPr>
          <w:p w:rsidR="00E40AF3" w:rsidRPr="006F3E89" w:rsidRDefault="00A253D9" w:rsidP="00520CF6">
            <w:pPr>
              <w:jc w:val="center"/>
              <w:rPr>
                <w:rFonts w:ascii="Arial" w:eastAsia="Times New Roman" w:hAnsi="Arial" w:cs="Arial"/>
                <w:b/>
                <w:bCs/>
                <w:color w:val="000000"/>
                <w:sz w:val="20"/>
                <w:szCs w:val="20"/>
                <w:lang w:eastAsia="cs-CZ"/>
              </w:rPr>
            </w:pPr>
            <w:proofErr w:type="spellStart"/>
            <w:r>
              <w:rPr>
                <w:rFonts w:ascii="Arial" w:eastAsia="Times New Roman" w:hAnsi="Arial" w:cs="Arial"/>
                <w:b/>
                <w:bCs/>
                <w:color w:val="000000"/>
                <w:sz w:val="20"/>
                <w:szCs w:val="20"/>
                <w:lang w:eastAsia="cs-CZ"/>
              </w:rPr>
              <w:t>Novotný</w:t>
            </w:r>
            <w:proofErr w:type="spellEnd"/>
          </w:p>
        </w:tc>
        <w:tc>
          <w:tcPr>
            <w:tcW w:w="2822" w:type="dxa"/>
            <w:tcBorders>
              <w:top w:val="single" w:sz="8" w:space="0" w:color="auto"/>
              <w:left w:val="nil"/>
              <w:bottom w:val="single" w:sz="8" w:space="0" w:color="auto"/>
              <w:right w:val="single" w:sz="12" w:space="0" w:color="auto"/>
            </w:tcBorders>
            <w:shd w:val="clear" w:color="auto" w:fill="auto"/>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
        </w:tc>
      </w:tr>
      <w:bookmarkEnd w:id="39"/>
      <w:tr w:rsidR="00E40AF3" w:rsidRPr="001E24BC" w:rsidTr="00520CF6">
        <w:trPr>
          <w:trHeight w:val="60"/>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9068DC" w:rsidRDefault="00E40AF3" w:rsidP="00520CF6">
            <w:pPr>
              <w:jc w:val="center"/>
              <w:rPr>
                <w:rFonts w:ascii="Arial" w:eastAsia="Times New Roman" w:hAnsi="Arial" w:cs="Arial"/>
                <w:b/>
                <w:sz w:val="20"/>
                <w:szCs w:val="20"/>
                <w:lang w:eastAsia="cs-CZ"/>
              </w:rPr>
            </w:pPr>
          </w:p>
        </w:tc>
        <w:tc>
          <w:tcPr>
            <w:tcW w:w="2551" w:type="dxa"/>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A25237" w:rsidRDefault="00E40AF3" w:rsidP="00520CF6">
            <w:pPr>
              <w:jc w:val="center"/>
              <w:rPr>
                <w:rFonts w:ascii="Arial" w:eastAsia="Times New Roman" w:hAnsi="Arial" w:cs="Arial"/>
                <w:b/>
                <w:bCs/>
                <w:color w:val="000000"/>
                <w:sz w:val="20"/>
                <w:szCs w:val="20"/>
                <w:lang w:eastAsia="cs-CZ"/>
              </w:rPr>
            </w:pPr>
            <w:proofErr w:type="spellStart"/>
            <w:r w:rsidRPr="00A25237">
              <w:rPr>
                <w:rFonts w:ascii="Arial" w:eastAsia="Times New Roman" w:hAnsi="Arial" w:cs="Arial"/>
                <w:b/>
                <w:bCs/>
                <w:color w:val="000000"/>
                <w:sz w:val="20"/>
                <w:szCs w:val="20"/>
                <w:lang w:eastAsia="cs-CZ"/>
              </w:rPr>
              <w:t>Funkce</w:t>
            </w:r>
            <w:proofErr w:type="spellEnd"/>
          </w:p>
        </w:tc>
        <w:tc>
          <w:tcPr>
            <w:tcW w:w="2268" w:type="dxa"/>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A25237" w:rsidRDefault="00E40AF3" w:rsidP="00520CF6">
            <w:pPr>
              <w:jc w:val="center"/>
              <w:rPr>
                <w:rFonts w:ascii="Arial" w:eastAsia="Times New Roman" w:hAnsi="Arial" w:cs="Arial"/>
                <w:b/>
                <w:bCs/>
                <w:color w:val="000000"/>
                <w:sz w:val="20"/>
                <w:szCs w:val="20"/>
                <w:lang w:eastAsia="cs-CZ"/>
              </w:rPr>
            </w:pPr>
            <w:r w:rsidRPr="00A25237">
              <w:rPr>
                <w:rFonts w:ascii="Arial" w:eastAsia="Times New Roman" w:hAnsi="Arial" w:cs="Arial"/>
                <w:b/>
                <w:bCs/>
                <w:color w:val="000000"/>
                <w:sz w:val="20"/>
                <w:szCs w:val="20"/>
                <w:lang w:eastAsia="cs-CZ"/>
              </w:rPr>
              <w:t>Telefon</w:t>
            </w:r>
          </w:p>
        </w:tc>
        <w:tc>
          <w:tcPr>
            <w:tcW w:w="2822" w:type="dxa"/>
            <w:tcBorders>
              <w:top w:val="single" w:sz="8" w:space="0" w:color="auto"/>
              <w:left w:val="nil"/>
              <w:bottom w:val="single" w:sz="8" w:space="0" w:color="auto"/>
              <w:right w:val="single" w:sz="12" w:space="0" w:color="auto"/>
            </w:tcBorders>
            <w:shd w:val="clear" w:color="auto" w:fill="D9D9D9" w:themeFill="background1" w:themeFillShade="D9"/>
            <w:noWrap/>
            <w:vAlign w:val="center"/>
            <w:hideMark/>
          </w:tcPr>
          <w:p w:rsidR="00E40AF3" w:rsidRPr="00A25237" w:rsidRDefault="00E40AF3" w:rsidP="00520CF6">
            <w:pPr>
              <w:jc w:val="center"/>
              <w:rPr>
                <w:rFonts w:ascii="Arial" w:eastAsia="Times New Roman" w:hAnsi="Arial" w:cs="Arial"/>
                <w:b/>
                <w:bCs/>
                <w:color w:val="000000"/>
                <w:sz w:val="20"/>
                <w:szCs w:val="20"/>
                <w:lang w:eastAsia="cs-CZ"/>
              </w:rPr>
            </w:pPr>
            <w:r w:rsidRPr="00A25237">
              <w:rPr>
                <w:rFonts w:ascii="Arial" w:eastAsia="Times New Roman" w:hAnsi="Arial" w:cs="Arial"/>
                <w:b/>
                <w:bCs/>
                <w:color w:val="000000"/>
                <w:sz w:val="20"/>
                <w:szCs w:val="20"/>
                <w:lang w:eastAsia="cs-CZ"/>
              </w:rPr>
              <w:t>Email</w:t>
            </w:r>
          </w:p>
        </w:tc>
      </w:tr>
      <w:tr w:rsidR="00E40AF3" w:rsidRPr="001E24BC" w:rsidTr="00520CF6">
        <w:trPr>
          <w:trHeight w:val="411"/>
        </w:trPr>
        <w:tc>
          <w:tcPr>
            <w:tcW w:w="2225" w:type="dxa"/>
            <w:vMerge/>
            <w:tcBorders>
              <w:left w:val="single" w:sz="12" w:space="0" w:color="auto"/>
              <w:bottom w:val="single" w:sz="12" w:space="0" w:color="auto"/>
              <w:right w:val="single" w:sz="8" w:space="0" w:color="000000"/>
            </w:tcBorders>
            <w:shd w:val="clear" w:color="auto" w:fill="BFBFBF" w:themeFill="background1" w:themeFillShade="BF"/>
            <w:vAlign w:val="center"/>
            <w:hideMark/>
          </w:tcPr>
          <w:p w:rsidR="00E40AF3" w:rsidRPr="009068DC" w:rsidRDefault="00E40AF3" w:rsidP="00520CF6">
            <w:pPr>
              <w:jc w:val="center"/>
              <w:rPr>
                <w:rFonts w:ascii="Arial" w:eastAsia="Times New Roman" w:hAnsi="Arial" w:cs="Arial"/>
                <w:b/>
                <w:sz w:val="20"/>
                <w:szCs w:val="20"/>
                <w:lang w:eastAsia="cs-CZ"/>
              </w:rPr>
            </w:pPr>
          </w:p>
        </w:tc>
        <w:tc>
          <w:tcPr>
            <w:tcW w:w="2551"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A253D9" w:rsidP="00520CF6">
            <w:pPr>
              <w:jc w:val="center"/>
              <w:rPr>
                <w:rFonts w:ascii="Arial" w:eastAsia="Times New Roman" w:hAnsi="Arial" w:cs="Arial"/>
                <w:b/>
                <w:bCs/>
                <w:color w:val="000000"/>
                <w:sz w:val="20"/>
                <w:szCs w:val="20"/>
                <w:lang w:eastAsia="cs-CZ"/>
              </w:rPr>
            </w:pPr>
            <w:proofErr w:type="spellStart"/>
            <w:r>
              <w:rPr>
                <w:rFonts w:ascii="Arial" w:eastAsia="Times New Roman" w:hAnsi="Arial" w:cs="Arial"/>
                <w:b/>
                <w:bCs/>
                <w:color w:val="000000"/>
                <w:sz w:val="20"/>
                <w:szCs w:val="20"/>
                <w:lang w:eastAsia="cs-CZ"/>
              </w:rPr>
              <w:t>Člen</w:t>
            </w:r>
            <w:proofErr w:type="spellEnd"/>
            <w:r>
              <w:rPr>
                <w:rFonts w:ascii="Arial" w:eastAsia="Times New Roman" w:hAnsi="Arial" w:cs="Arial"/>
                <w:b/>
                <w:bCs/>
                <w:color w:val="000000"/>
                <w:sz w:val="20"/>
                <w:szCs w:val="20"/>
                <w:lang w:eastAsia="cs-CZ"/>
              </w:rPr>
              <w:t xml:space="preserve"> </w:t>
            </w:r>
            <w:proofErr w:type="spellStart"/>
            <w:r>
              <w:rPr>
                <w:rFonts w:ascii="Arial" w:eastAsia="Times New Roman" w:hAnsi="Arial" w:cs="Arial"/>
                <w:b/>
                <w:bCs/>
                <w:color w:val="000000"/>
                <w:sz w:val="20"/>
                <w:szCs w:val="20"/>
                <w:lang w:eastAsia="cs-CZ"/>
              </w:rPr>
              <w:t>výboru</w:t>
            </w:r>
            <w:proofErr w:type="spellEnd"/>
          </w:p>
        </w:tc>
        <w:tc>
          <w:tcPr>
            <w:tcW w:w="2268"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A253D9" w:rsidP="00520CF6">
            <w:pPr>
              <w:jc w:val="center"/>
              <w:rPr>
                <w:rFonts w:ascii="Arial" w:eastAsia="Times New Roman" w:hAnsi="Arial" w:cs="Arial"/>
                <w:b/>
                <w:bCs/>
                <w:color w:val="000000"/>
                <w:sz w:val="20"/>
                <w:szCs w:val="20"/>
                <w:lang w:eastAsia="cs-CZ"/>
              </w:rPr>
            </w:pPr>
            <w:r>
              <w:rPr>
                <w:rFonts w:ascii="Arial" w:eastAsia="Times New Roman" w:hAnsi="Arial" w:cs="Arial"/>
                <w:b/>
                <w:bCs/>
                <w:color w:val="000000"/>
                <w:sz w:val="20"/>
                <w:szCs w:val="20"/>
                <w:lang w:eastAsia="cs-CZ"/>
              </w:rPr>
              <w:t>602 802 563</w:t>
            </w:r>
          </w:p>
        </w:tc>
        <w:tc>
          <w:tcPr>
            <w:tcW w:w="2822" w:type="dxa"/>
            <w:tcBorders>
              <w:top w:val="single" w:sz="8" w:space="0" w:color="auto"/>
              <w:left w:val="nil"/>
              <w:bottom w:val="single" w:sz="12" w:space="0" w:color="auto"/>
              <w:right w:val="single" w:sz="12" w:space="0" w:color="auto"/>
            </w:tcBorders>
            <w:shd w:val="clear" w:color="auto" w:fill="auto"/>
            <w:noWrap/>
            <w:vAlign w:val="center"/>
            <w:hideMark/>
          </w:tcPr>
          <w:p w:rsidR="00E40AF3" w:rsidRPr="006F3E89" w:rsidRDefault="00A253D9" w:rsidP="00520CF6">
            <w:pPr>
              <w:jc w:val="center"/>
              <w:rPr>
                <w:rFonts w:ascii="Arial" w:eastAsia="Times New Roman" w:hAnsi="Arial" w:cs="Arial"/>
                <w:b/>
                <w:bCs/>
                <w:color w:val="000000"/>
                <w:sz w:val="20"/>
                <w:szCs w:val="20"/>
                <w:lang w:eastAsia="cs-CZ"/>
              </w:rPr>
            </w:pPr>
            <w:r>
              <w:rPr>
                <w:rFonts w:ascii="Arial" w:eastAsia="Times New Roman" w:hAnsi="Arial" w:cs="Arial"/>
                <w:b/>
                <w:bCs/>
                <w:color w:val="000000"/>
                <w:sz w:val="20"/>
                <w:szCs w:val="20"/>
                <w:lang w:eastAsia="cs-CZ"/>
              </w:rPr>
              <w:t>novotny.shf@seznam.cz</w:t>
            </w:r>
          </w:p>
        </w:tc>
      </w:tr>
      <w:tr w:rsidR="00E40AF3" w:rsidRPr="003017F7" w:rsidTr="00520CF6">
        <w:trPr>
          <w:trHeight w:val="373"/>
        </w:trPr>
        <w:tc>
          <w:tcPr>
            <w:tcW w:w="9866" w:type="dxa"/>
            <w:gridSpan w:val="4"/>
            <w:tcBorders>
              <w:top w:val="single" w:sz="12" w:space="0" w:color="auto"/>
              <w:bottom w:val="single" w:sz="12" w:space="0" w:color="auto"/>
            </w:tcBorders>
            <w:shd w:val="clear" w:color="auto" w:fill="auto"/>
            <w:noWrap/>
            <w:vAlign w:val="center"/>
            <w:hideMark/>
          </w:tcPr>
          <w:p w:rsidR="00E40AF3" w:rsidRPr="003017F7" w:rsidRDefault="00E40AF3" w:rsidP="00520CF6">
            <w:pPr>
              <w:rPr>
                <w:rFonts w:ascii="Arial" w:eastAsia="Times New Roman" w:hAnsi="Arial" w:cs="Arial"/>
                <w:b/>
                <w:color w:val="000000"/>
                <w:lang w:eastAsia="cs-CZ"/>
              </w:rPr>
            </w:pPr>
          </w:p>
        </w:tc>
      </w:tr>
      <w:tr w:rsidR="00E40AF3" w:rsidRPr="006F3E89" w:rsidTr="00520CF6">
        <w:trPr>
          <w:trHeight w:val="373"/>
        </w:trPr>
        <w:tc>
          <w:tcPr>
            <w:tcW w:w="2225" w:type="dxa"/>
            <w:tcBorders>
              <w:top w:val="single" w:sz="12" w:space="0" w:color="auto"/>
              <w:left w:val="single" w:sz="12" w:space="0" w:color="auto"/>
              <w:bottom w:val="single" w:sz="12" w:space="0" w:color="auto"/>
              <w:right w:val="single" w:sz="8" w:space="0" w:color="000000"/>
            </w:tcBorders>
            <w:shd w:val="clear" w:color="auto" w:fill="BFBFBF" w:themeFill="background1" w:themeFillShade="BF"/>
            <w:noWrap/>
            <w:vAlign w:val="center"/>
            <w:hideMark/>
          </w:tcPr>
          <w:p w:rsidR="00E40AF3" w:rsidRPr="006F3E89" w:rsidRDefault="00E40AF3" w:rsidP="00520CF6">
            <w:pPr>
              <w:jc w:val="center"/>
              <w:rPr>
                <w:rFonts w:ascii="Arial" w:eastAsia="Times New Roman" w:hAnsi="Arial" w:cs="Arial"/>
                <w:b/>
                <w:bCs/>
                <w:lang w:eastAsia="cs-CZ"/>
              </w:rPr>
            </w:pPr>
            <w:bookmarkStart w:id="40" w:name="form_adresa_vytah1" w:colFirst="1" w:colLast="1"/>
            <w:bookmarkStart w:id="41" w:name="form_vytah1"/>
            <w:proofErr w:type="spellStart"/>
            <w:r w:rsidRPr="006F3E89">
              <w:rPr>
                <w:rFonts w:ascii="Arial" w:eastAsia="Times New Roman" w:hAnsi="Arial" w:cs="Arial"/>
                <w:b/>
                <w:bCs/>
                <w:lang w:eastAsia="cs-CZ"/>
              </w:rPr>
              <w:t>Adresa</w:t>
            </w:r>
            <w:proofErr w:type="spellEnd"/>
            <w:r w:rsidRPr="006F3E89">
              <w:rPr>
                <w:rFonts w:ascii="Arial" w:eastAsia="Times New Roman" w:hAnsi="Arial" w:cs="Arial"/>
                <w:b/>
                <w:bCs/>
                <w:lang w:eastAsia="cs-CZ"/>
              </w:rPr>
              <w:t xml:space="preserve"> </w:t>
            </w:r>
            <w:proofErr w:type="spellStart"/>
            <w:r w:rsidRPr="006F3E89">
              <w:rPr>
                <w:rFonts w:ascii="Arial" w:eastAsia="Times New Roman" w:hAnsi="Arial" w:cs="Arial"/>
                <w:b/>
                <w:bCs/>
                <w:lang w:eastAsia="cs-CZ"/>
              </w:rPr>
              <w:t>výtahu</w:t>
            </w:r>
            <w:proofErr w:type="spellEnd"/>
            <w:r w:rsidRPr="006F3E89">
              <w:rPr>
                <w:rFonts w:ascii="Arial" w:eastAsia="Times New Roman" w:hAnsi="Arial" w:cs="Arial"/>
                <w:b/>
                <w:bCs/>
                <w:lang w:eastAsia="cs-CZ"/>
              </w:rPr>
              <w:t>:</w:t>
            </w:r>
          </w:p>
        </w:tc>
        <w:tc>
          <w:tcPr>
            <w:tcW w:w="7641" w:type="dxa"/>
            <w:gridSpan w:val="3"/>
            <w:tcBorders>
              <w:top w:val="single" w:sz="12" w:space="0" w:color="auto"/>
              <w:left w:val="nil"/>
              <w:bottom w:val="single" w:sz="12" w:space="0" w:color="auto"/>
              <w:right w:val="single" w:sz="12" w:space="0" w:color="auto"/>
            </w:tcBorders>
            <w:shd w:val="clear" w:color="auto" w:fill="auto"/>
            <w:noWrap/>
            <w:vAlign w:val="center"/>
            <w:hideMark/>
          </w:tcPr>
          <w:p w:rsidR="00E40AF3" w:rsidRPr="006F3E89" w:rsidRDefault="00A253D9" w:rsidP="00520CF6">
            <w:pPr>
              <w:rPr>
                <w:rFonts w:ascii="Arial" w:eastAsia="Times New Roman" w:hAnsi="Arial" w:cs="Arial"/>
                <w:b/>
                <w:color w:val="000000"/>
                <w:lang w:eastAsia="cs-CZ"/>
              </w:rPr>
            </w:pPr>
            <w:proofErr w:type="spellStart"/>
            <w:r>
              <w:rPr>
                <w:rFonts w:ascii="Arial" w:eastAsia="Times New Roman" w:hAnsi="Arial" w:cs="Arial"/>
                <w:b/>
                <w:color w:val="000000"/>
                <w:lang w:eastAsia="cs-CZ"/>
              </w:rPr>
              <w:t>Zdiměřická</w:t>
            </w:r>
            <w:proofErr w:type="spellEnd"/>
            <w:r>
              <w:rPr>
                <w:rFonts w:ascii="Arial" w:eastAsia="Times New Roman" w:hAnsi="Arial" w:cs="Arial"/>
                <w:b/>
                <w:color w:val="000000"/>
                <w:lang w:eastAsia="cs-CZ"/>
              </w:rPr>
              <w:t xml:space="preserve"> 1438, Praha 4</w:t>
            </w:r>
          </w:p>
        </w:tc>
      </w:tr>
      <w:bookmarkEnd w:id="40"/>
      <w:tr w:rsidR="00E40AF3" w:rsidRPr="006F3E89" w:rsidTr="00520CF6">
        <w:trPr>
          <w:trHeight w:val="60"/>
        </w:trPr>
        <w:tc>
          <w:tcPr>
            <w:tcW w:w="2225" w:type="dxa"/>
            <w:vMerge w:val="restart"/>
            <w:tcBorders>
              <w:top w:val="single" w:sz="12" w:space="0" w:color="auto"/>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b/>
                <w:sz w:val="20"/>
                <w:szCs w:val="20"/>
                <w:lang w:eastAsia="cs-CZ"/>
              </w:rPr>
            </w:pPr>
            <w:r w:rsidRPr="006F3E89">
              <w:rPr>
                <w:rFonts w:ascii="Arial" w:eastAsia="Times New Roman" w:hAnsi="Arial" w:cs="Arial"/>
                <w:b/>
                <w:sz w:val="20"/>
                <w:szCs w:val="20"/>
                <w:lang w:eastAsia="cs-CZ"/>
              </w:rPr>
              <w:t>Kontakt v </w:t>
            </w:r>
            <w:proofErr w:type="spellStart"/>
            <w:r w:rsidRPr="006F3E89">
              <w:rPr>
                <w:rFonts w:ascii="Arial" w:eastAsia="Times New Roman" w:hAnsi="Arial" w:cs="Arial"/>
                <w:b/>
                <w:sz w:val="20"/>
                <w:szCs w:val="20"/>
                <w:lang w:eastAsia="cs-CZ"/>
              </w:rPr>
              <w:t>budově</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instalace</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technik</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recepční</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atd</w:t>
            </w:r>
            <w:proofErr w:type="spellEnd"/>
            <w:r w:rsidRPr="006F3E89">
              <w:rPr>
                <w:rFonts w:ascii="Arial" w:eastAsia="Times New Roman" w:hAnsi="Arial" w:cs="Arial"/>
                <w:b/>
                <w:sz w:val="20"/>
                <w:szCs w:val="20"/>
                <w:lang w:eastAsia="cs-CZ"/>
              </w:rPr>
              <w:t>.)</w:t>
            </w:r>
          </w:p>
        </w:tc>
        <w:tc>
          <w:tcPr>
            <w:tcW w:w="2551" w:type="dxa"/>
            <w:tcBorders>
              <w:top w:val="single" w:sz="12"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Jméno</w:t>
            </w:r>
            <w:proofErr w:type="spellEnd"/>
          </w:p>
        </w:tc>
        <w:tc>
          <w:tcPr>
            <w:tcW w:w="2268" w:type="dxa"/>
            <w:tcBorders>
              <w:top w:val="single" w:sz="12"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Příjmení</w:t>
            </w:r>
            <w:proofErr w:type="spellEnd"/>
          </w:p>
        </w:tc>
        <w:tc>
          <w:tcPr>
            <w:tcW w:w="2822" w:type="dxa"/>
            <w:tcBorders>
              <w:top w:val="single" w:sz="12" w:space="0" w:color="auto"/>
              <w:left w:val="nil"/>
              <w:bottom w:val="single" w:sz="8" w:space="0" w:color="auto"/>
              <w:right w:val="single" w:sz="12" w:space="0" w:color="auto"/>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Titul</w:t>
            </w:r>
            <w:proofErr w:type="spellEnd"/>
          </w:p>
        </w:tc>
      </w:tr>
      <w:tr w:rsidR="00E40AF3" w:rsidRPr="006F3E89" w:rsidTr="00520CF6">
        <w:trPr>
          <w:trHeight w:val="417"/>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sz w:val="20"/>
                <w:szCs w:val="20"/>
                <w:lang w:eastAsia="cs-CZ"/>
              </w:rPr>
            </w:pPr>
            <w:bookmarkStart w:id="42" w:name="e2_jmeno" w:colFirst="1" w:colLast="1"/>
            <w:bookmarkStart w:id="43" w:name="e2_prijmeni" w:colFirst="2" w:colLast="2"/>
            <w:bookmarkStart w:id="44" w:name="e2_titul" w:colFirst="3" w:colLast="3"/>
          </w:p>
        </w:tc>
        <w:tc>
          <w:tcPr>
            <w:tcW w:w="2551" w:type="dxa"/>
            <w:tcBorders>
              <w:top w:val="single" w:sz="8" w:space="0" w:color="auto"/>
              <w:left w:val="nil"/>
              <w:bottom w:val="single" w:sz="8"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268" w:type="dxa"/>
            <w:tcBorders>
              <w:top w:val="single" w:sz="8" w:space="0" w:color="auto"/>
              <w:left w:val="nil"/>
              <w:bottom w:val="single" w:sz="8"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822" w:type="dxa"/>
            <w:tcBorders>
              <w:top w:val="single" w:sz="8" w:space="0" w:color="auto"/>
              <w:left w:val="nil"/>
              <w:bottom w:val="single" w:sz="8" w:space="0" w:color="auto"/>
              <w:right w:val="single" w:sz="12" w:space="0" w:color="auto"/>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r>
      <w:bookmarkEnd w:id="42"/>
      <w:bookmarkEnd w:id="43"/>
      <w:bookmarkEnd w:id="44"/>
      <w:tr w:rsidR="00E40AF3" w:rsidRPr="006F3E89" w:rsidTr="00520CF6">
        <w:trPr>
          <w:trHeight w:val="60"/>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sz w:val="20"/>
                <w:szCs w:val="20"/>
                <w:lang w:eastAsia="cs-CZ"/>
              </w:rPr>
            </w:pPr>
          </w:p>
        </w:tc>
        <w:tc>
          <w:tcPr>
            <w:tcW w:w="2551" w:type="dxa"/>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Funkce</w:t>
            </w:r>
            <w:proofErr w:type="spellEnd"/>
          </w:p>
        </w:tc>
        <w:tc>
          <w:tcPr>
            <w:tcW w:w="2268" w:type="dxa"/>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r w:rsidRPr="006F3E89">
              <w:rPr>
                <w:rFonts w:ascii="Arial" w:eastAsia="Times New Roman" w:hAnsi="Arial" w:cs="Arial"/>
                <w:b/>
                <w:bCs/>
                <w:color w:val="000000"/>
                <w:sz w:val="20"/>
                <w:szCs w:val="20"/>
                <w:lang w:eastAsia="cs-CZ"/>
              </w:rPr>
              <w:t>Telefon</w:t>
            </w:r>
          </w:p>
        </w:tc>
        <w:tc>
          <w:tcPr>
            <w:tcW w:w="2822" w:type="dxa"/>
            <w:tcBorders>
              <w:top w:val="single" w:sz="8" w:space="0" w:color="auto"/>
              <w:left w:val="nil"/>
              <w:bottom w:val="single" w:sz="8" w:space="0" w:color="auto"/>
              <w:right w:val="single" w:sz="12" w:space="0" w:color="auto"/>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r w:rsidRPr="006F3E89">
              <w:rPr>
                <w:rFonts w:ascii="Arial" w:eastAsia="Times New Roman" w:hAnsi="Arial" w:cs="Arial"/>
                <w:b/>
                <w:bCs/>
                <w:color w:val="000000"/>
                <w:sz w:val="20"/>
                <w:szCs w:val="20"/>
                <w:lang w:eastAsia="cs-CZ"/>
              </w:rPr>
              <w:t>Email</w:t>
            </w:r>
          </w:p>
        </w:tc>
      </w:tr>
      <w:tr w:rsidR="00E40AF3" w:rsidRPr="006F3E89" w:rsidTr="00520CF6">
        <w:trPr>
          <w:trHeight w:val="397"/>
        </w:trPr>
        <w:tc>
          <w:tcPr>
            <w:tcW w:w="2225" w:type="dxa"/>
            <w:vMerge/>
            <w:tcBorders>
              <w:left w:val="single" w:sz="12" w:space="0" w:color="auto"/>
              <w:bottom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sz w:val="20"/>
                <w:szCs w:val="20"/>
                <w:lang w:eastAsia="cs-CZ"/>
              </w:rPr>
            </w:pPr>
            <w:bookmarkStart w:id="45" w:name="e2_funkce" w:colFirst="1" w:colLast="1"/>
            <w:bookmarkStart w:id="46" w:name="e2_telefon" w:colFirst="2" w:colLast="2"/>
            <w:bookmarkStart w:id="47" w:name="e2_email" w:colFirst="3" w:colLast="3"/>
          </w:p>
        </w:tc>
        <w:tc>
          <w:tcPr>
            <w:tcW w:w="2551"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268"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822" w:type="dxa"/>
            <w:tcBorders>
              <w:top w:val="single" w:sz="8" w:space="0" w:color="auto"/>
              <w:left w:val="nil"/>
              <w:bottom w:val="single" w:sz="12" w:space="0" w:color="auto"/>
              <w:right w:val="single" w:sz="12" w:space="0" w:color="auto"/>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r>
      <w:bookmarkEnd w:id="45"/>
      <w:bookmarkEnd w:id="46"/>
      <w:bookmarkEnd w:id="47"/>
      <w:tr w:rsidR="00E40AF3" w:rsidRPr="006F3E89" w:rsidTr="00520CF6">
        <w:trPr>
          <w:trHeight w:val="60"/>
        </w:trPr>
        <w:tc>
          <w:tcPr>
            <w:tcW w:w="2225" w:type="dxa"/>
            <w:vMerge w:val="restart"/>
            <w:tcBorders>
              <w:top w:val="single" w:sz="12" w:space="0" w:color="auto"/>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b/>
                <w:sz w:val="20"/>
                <w:szCs w:val="20"/>
                <w:lang w:eastAsia="cs-CZ"/>
              </w:rPr>
            </w:pPr>
            <w:proofErr w:type="spellStart"/>
            <w:r w:rsidRPr="006F3E89">
              <w:rPr>
                <w:rFonts w:ascii="Arial" w:eastAsia="Times New Roman" w:hAnsi="Arial" w:cs="Arial"/>
                <w:b/>
                <w:sz w:val="20"/>
                <w:szCs w:val="20"/>
                <w:lang w:eastAsia="cs-CZ"/>
              </w:rPr>
              <w:t>Technická</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správa</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objednávky</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oprav</w:t>
            </w:r>
            <w:proofErr w:type="spellEnd"/>
            <w:r w:rsidRPr="006F3E89">
              <w:rPr>
                <w:rFonts w:ascii="Arial" w:eastAsia="Times New Roman" w:hAnsi="Arial" w:cs="Arial"/>
                <w:b/>
                <w:sz w:val="20"/>
                <w:szCs w:val="20"/>
                <w:lang w:eastAsia="cs-CZ"/>
              </w:rPr>
              <w:t xml:space="preserve"> / </w:t>
            </w:r>
            <w:proofErr w:type="spellStart"/>
            <w:r w:rsidRPr="006F3E89">
              <w:rPr>
                <w:rFonts w:ascii="Arial" w:eastAsia="Times New Roman" w:hAnsi="Arial" w:cs="Arial"/>
                <w:b/>
                <w:sz w:val="20"/>
                <w:szCs w:val="20"/>
                <w:lang w:eastAsia="cs-CZ"/>
              </w:rPr>
              <w:t>technické</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záležitosti</w:t>
            </w:r>
            <w:proofErr w:type="spellEnd"/>
            <w:r w:rsidRPr="006F3E89">
              <w:rPr>
                <w:rFonts w:ascii="Arial" w:eastAsia="Times New Roman" w:hAnsi="Arial" w:cs="Arial"/>
                <w:b/>
                <w:sz w:val="20"/>
                <w:szCs w:val="20"/>
                <w:lang w:eastAsia="cs-CZ"/>
              </w:rPr>
              <w:t>)</w:t>
            </w:r>
          </w:p>
        </w:tc>
        <w:tc>
          <w:tcPr>
            <w:tcW w:w="2551" w:type="dxa"/>
            <w:tcBorders>
              <w:top w:val="single" w:sz="12" w:space="0" w:color="auto"/>
              <w:left w:val="nil"/>
              <w:bottom w:val="single" w:sz="8" w:space="0" w:color="000000"/>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Jméno</w:t>
            </w:r>
            <w:proofErr w:type="spellEnd"/>
          </w:p>
        </w:tc>
        <w:tc>
          <w:tcPr>
            <w:tcW w:w="2268" w:type="dxa"/>
            <w:tcBorders>
              <w:top w:val="single" w:sz="12" w:space="0" w:color="auto"/>
              <w:left w:val="nil"/>
              <w:bottom w:val="single" w:sz="8" w:space="0" w:color="000000"/>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Příjmení</w:t>
            </w:r>
            <w:proofErr w:type="spellEnd"/>
          </w:p>
        </w:tc>
        <w:tc>
          <w:tcPr>
            <w:tcW w:w="2822" w:type="dxa"/>
            <w:tcBorders>
              <w:top w:val="single" w:sz="12" w:space="0" w:color="auto"/>
              <w:left w:val="nil"/>
              <w:bottom w:val="single" w:sz="8" w:space="0" w:color="000000"/>
              <w:right w:val="single" w:sz="12" w:space="0" w:color="auto"/>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Titul</w:t>
            </w:r>
            <w:proofErr w:type="spellEnd"/>
          </w:p>
        </w:tc>
      </w:tr>
      <w:tr w:rsidR="00E40AF3" w:rsidRPr="006F3E89" w:rsidTr="00520CF6">
        <w:trPr>
          <w:trHeight w:val="397"/>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color w:val="000000"/>
                <w:sz w:val="20"/>
                <w:szCs w:val="20"/>
                <w:lang w:eastAsia="cs-CZ"/>
              </w:rPr>
            </w:pPr>
            <w:bookmarkStart w:id="48" w:name="e3_jmeno" w:colFirst="1" w:colLast="1"/>
            <w:bookmarkStart w:id="49" w:name="e3_prijmeni" w:colFirst="2" w:colLast="2"/>
            <w:bookmarkStart w:id="50" w:name="e3_titul" w:colFirst="3" w:colLast="3"/>
          </w:p>
        </w:tc>
        <w:tc>
          <w:tcPr>
            <w:tcW w:w="2551" w:type="dxa"/>
            <w:tcBorders>
              <w:top w:val="single" w:sz="8" w:space="0" w:color="auto"/>
              <w:left w:val="nil"/>
              <w:bottom w:val="single" w:sz="8" w:space="0" w:color="000000"/>
              <w:right w:val="single" w:sz="8" w:space="0" w:color="000000"/>
            </w:tcBorders>
            <w:shd w:val="clear" w:color="auto" w:fill="auto"/>
            <w:noWrap/>
            <w:vAlign w:val="center"/>
            <w:hideMark/>
          </w:tcPr>
          <w:p w:rsidR="00E40AF3" w:rsidRPr="006F3E89" w:rsidRDefault="00E40AF3" w:rsidP="001A23EF">
            <w:pPr>
              <w:jc w:val="center"/>
              <w:rPr>
                <w:rFonts w:ascii="Arial" w:eastAsia="Times New Roman" w:hAnsi="Arial" w:cs="Arial"/>
                <w:color w:val="000000"/>
                <w:sz w:val="20"/>
                <w:szCs w:val="20"/>
                <w:lang w:eastAsia="cs-CZ"/>
              </w:rPr>
            </w:pPr>
          </w:p>
        </w:tc>
        <w:tc>
          <w:tcPr>
            <w:tcW w:w="2268" w:type="dxa"/>
            <w:tcBorders>
              <w:top w:val="single" w:sz="8" w:space="0" w:color="auto"/>
              <w:left w:val="nil"/>
              <w:bottom w:val="single" w:sz="8" w:space="0" w:color="000000"/>
              <w:right w:val="single" w:sz="8" w:space="0" w:color="000000"/>
            </w:tcBorders>
            <w:shd w:val="clear" w:color="auto" w:fill="auto"/>
            <w:noWrap/>
            <w:vAlign w:val="center"/>
            <w:hideMark/>
          </w:tcPr>
          <w:p w:rsidR="00E40AF3" w:rsidRPr="006F3E89" w:rsidRDefault="00E40AF3" w:rsidP="001A23EF">
            <w:pPr>
              <w:jc w:val="center"/>
              <w:rPr>
                <w:rFonts w:ascii="Arial" w:eastAsia="Times New Roman" w:hAnsi="Arial" w:cs="Arial"/>
                <w:color w:val="000000"/>
                <w:sz w:val="20"/>
                <w:szCs w:val="20"/>
                <w:lang w:eastAsia="cs-CZ"/>
              </w:rPr>
            </w:pPr>
          </w:p>
        </w:tc>
        <w:tc>
          <w:tcPr>
            <w:tcW w:w="2822" w:type="dxa"/>
            <w:tcBorders>
              <w:top w:val="single" w:sz="8" w:space="0" w:color="auto"/>
              <w:left w:val="nil"/>
              <w:bottom w:val="single" w:sz="8" w:space="0" w:color="000000"/>
              <w:right w:val="single" w:sz="12" w:space="0" w:color="auto"/>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r>
      <w:bookmarkEnd w:id="48"/>
      <w:bookmarkEnd w:id="49"/>
      <w:bookmarkEnd w:id="50"/>
      <w:tr w:rsidR="00E40AF3" w:rsidRPr="006F3E89" w:rsidTr="00520CF6">
        <w:trPr>
          <w:trHeight w:val="69"/>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551" w:type="dxa"/>
            <w:tcBorders>
              <w:top w:val="single" w:sz="8" w:space="0" w:color="auto"/>
              <w:left w:val="nil"/>
              <w:bottom w:val="single" w:sz="8" w:space="0" w:color="000000"/>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Funkce</w:t>
            </w:r>
            <w:proofErr w:type="spellEnd"/>
          </w:p>
        </w:tc>
        <w:tc>
          <w:tcPr>
            <w:tcW w:w="2268" w:type="dxa"/>
            <w:tcBorders>
              <w:top w:val="single" w:sz="8" w:space="0" w:color="auto"/>
              <w:left w:val="nil"/>
              <w:bottom w:val="single" w:sz="8" w:space="0" w:color="000000"/>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r w:rsidRPr="006F3E89">
              <w:rPr>
                <w:rFonts w:ascii="Arial" w:eastAsia="Times New Roman" w:hAnsi="Arial" w:cs="Arial"/>
                <w:b/>
                <w:bCs/>
                <w:color w:val="000000"/>
                <w:sz w:val="20"/>
                <w:szCs w:val="20"/>
                <w:lang w:eastAsia="cs-CZ"/>
              </w:rPr>
              <w:t>Telefon</w:t>
            </w:r>
          </w:p>
        </w:tc>
        <w:tc>
          <w:tcPr>
            <w:tcW w:w="2822" w:type="dxa"/>
            <w:tcBorders>
              <w:top w:val="single" w:sz="8" w:space="0" w:color="auto"/>
              <w:left w:val="nil"/>
              <w:bottom w:val="single" w:sz="8" w:space="0" w:color="000000"/>
              <w:right w:val="single" w:sz="12" w:space="0" w:color="auto"/>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r w:rsidRPr="006F3E89">
              <w:rPr>
                <w:rFonts w:ascii="Arial" w:eastAsia="Times New Roman" w:hAnsi="Arial" w:cs="Arial"/>
                <w:b/>
                <w:bCs/>
                <w:color w:val="000000"/>
                <w:sz w:val="20"/>
                <w:szCs w:val="20"/>
                <w:lang w:eastAsia="cs-CZ"/>
              </w:rPr>
              <w:t>Email</w:t>
            </w:r>
          </w:p>
        </w:tc>
      </w:tr>
      <w:tr w:rsidR="00E40AF3" w:rsidRPr="006F3E89" w:rsidTr="00520CF6">
        <w:trPr>
          <w:trHeight w:val="397"/>
        </w:trPr>
        <w:tc>
          <w:tcPr>
            <w:tcW w:w="2225" w:type="dxa"/>
            <w:vMerge/>
            <w:tcBorders>
              <w:left w:val="single" w:sz="12" w:space="0" w:color="auto"/>
              <w:bottom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color w:val="000000"/>
                <w:sz w:val="20"/>
                <w:szCs w:val="20"/>
                <w:lang w:eastAsia="cs-CZ"/>
              </w:rPr>
            </w:pPr>
            <w:bookmarkStart w:id="51" w:name="e3_funkce" w:colFirst="1" w:colLast="1"/>
            <w:bookmarkStart w:id="52" w:name="e3_telefon" w:colFirst="2" w:colLast="2"/>
            <w:bookmarkStart w:id="53" w:name="e3_email" w:colFirst="3" w:colLast="3"/>
          </w:p>
        </w:tc>
        <w:tc>
          <w:tcPr>
            <w:tcW w:w="2551"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268"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E40AF3" w:rsidP="001A23EF">
            <w:pPr>
              <w:jc w:val="center"/>
              <w:rPr>
                <w:rFonts w:ascii="Arial" w:eastAsia="Times New Roman" w:hAnsi="Arial" w:cs="Arial"/>
                <w:color w:val="000000"/>
                <w:sz w:val="20"/>
                <w:szCs w:val="20"/>
                <w:lang w:eastAsia="cs-CZ"/>
              </w:rPr>
            </w:pPr>
          </w:p>
        </w:tc>
        <w:tc>
          <w:tcPr>
            <w:tcW w:w="2822" w:type="dxa"/>
            <w:tcBorders>
              <w:top w:val="single" w:sz="8" w:space="0" w:color="auto"/>
              <w:left w:val="nil"/>
              <w:bottom w:val="single" w:sz="12" w:space="0" w:color="auto"/>
              <w:right w:val="single" w:sz="12" w:space="0" w:color="auto"/>
            </w:tcBorders>
            <w:shd w:val="clear" w:color="auto" w:fill="auto"/>
            <w:noWrap/>
            <w:vAlign w:val="center"/>
            <w:hideMark/>
          </w:tcPr>
          <w:p w:rsidR="00E40AF3" w:rsidRPr="006F3E89" w:rsidRDefault="00E40AF3" w:rsidP="001A23EF">
            <w:pPr>
              <w:jc w:val="center"/>
              <w:rPr>
                <w:rFonts w:ascii="Arial" w:eastAsia="Times New Roman" w:hAnsi="Arial" w:cs="Arial"/>
                <w:color w:val="000000"/>
                <w:sz w:val="20"/>
                <w:szCs w:val="20"/>
                <w:lang w:eastAsia="cs-CZ"/>
              </w:rPr>
            </w:pPr>
          </w:p>
        </w:tc>
      </w:tr>
      <w:bookmarkEnd w:id="51"/>
      <w:bookmarkEnd w:id="52"/>
      <w:bookmarkEnd w:id="53"/>
      <w:tr w:rsidR="00E40AF3" w:rsidRPr="006F3E89" w:rsidTr="00520CF6">
        <w:trPr>
          <w:trHeight w:val="300"/>
        </w:trPr>
        <w:tc>
          <w:tcPr>
            <w:tcW w:w="9866" w:type="dxa"/>
            <w:gridSpan w:val="4"/>
            <w:tcBorders>
              <w:top w:val="nil"/>
              <w:left w:val="nil"/>
              <w:bottom w:val="nil"/>
              <w:right w:val="nil"/>
            </w:tcBorders>
            <w:shd w:val="clear" w:color="auto" w:fill="auto"/>
            <w:noWrap/>
            <w:vAlign w:val="bottom"/>
            <w:hideMark/>
          </w:tcPr>
          <w:p w:rsidR="00E40AF3" w:rsidRPr="006F3E89" w:rsidRDefault="00E40AF3" w:rsidP="00520CF6">
            <w:pPr>
              <w:jc w:val="center"/>
              <w:rPr>
                <w:rFonts w:ascii="Arial" w:eastAsia="Times New Roman" w:hAnsi="Arial" w:cs="Arial"/>
                <w:color w:val="000000"/>
                <w:lang w:eastAsia="cs-CZ"/>
              </w:rPr>
            </w:pPr>
          </w:p>
        </w:tc>
      </w:tr>
      <w:tr w:rsidR="00E40AF3" w:rsidRPr="006F3E89" w:rsidTr="00520CF6">
        <w:trPr>
          <w:trHeight w:val="373"/>
        </w:trPr>
        <w:tc>
          <w:tcPr>
            <w:tcW w:w="2225" w:type="dxa"/>
            <w:tcBorders>
              <w:top w:val="single" w:sz="12" w:space="0" w:color="auto"/>
              <w:left w:val="single" w:sz="12" w:space="0" w:color="auto"/>
              <w:bottom w:val="single" w:sz="12" w:space="0" w:color="auto"/>
              <w:right w:val="single" w:sz="8" w:space="0" w:color="000000"/>
            </w:tcBorders>
            <w:shd w:val="clear" w:color="auto" w:fill="BFBFBF" w:themeFill="background1" w:themeFillShade="BF"/>
            <w:noWrap/>
            <w:vAlign w:val="center"/>
            <w:hideMark/>
          </w:tcPr>
          <w:p w:rsidR="00E40AF3" w:rsidRPr="006F3E89" w:rsidRDefault="00E40AF3" w:rsidP="00520CF6">
            <w:pPr>
              <w:jc w:val="center"/>
              <w:rPr>
                <w:rFonts w:ascii="Arial" w:eastAsia="Times New Roman" w:hAnsi="Arial" w:cs="Arial"/>
                <w:b/>
                <w:bCs/>
                <w:lang w:eastAsia="cs-CZ"/>
              </w:rPr>
            </w:pPr>
            <w:bookmarkStart w:id="54" w:name="form_adresa_vytah2" w:colFirst="1" w:colLast="1"/>
            <w:bookmarkStart w:id="55" w:name="form_vytah2"/>
            <w:bookmarkEnd w:id="41"/>
            <w:proofErr w:type="spellStart"/>
            <w:r w:rsidRPr="006F3E89">
              <w:rPr>
                <w:rFonts w:ascii="Arial" w:eastAsia="Times New Roman" w:hAnsi="Arial" w:cs="Arial"/>
                <w:b/>
                <w:bCs/>
                <w:lang w:eastAsia="cs-CZ"/>
              </w:rPr>
              <w:t>Adresa</w:t>
            </w:r>
            <w:proofErr w:type="spellEnd"/>
            <w:r w:rsidRPr="006F3E89">
              <w:rPr>
                <w:rFonts w:ascii="Arial" w:eastAsia="Times New Roman" w:hAnsi="Arial" w:cs="Arial"/>
                <w:b/>
                <w:bCs/>
                <w:lang w:eastAsia="cs-CZ"/>
              </w:rPr>
              <w:t xml:space="preserve"> </w:t>
            </w:r>
            <w:proofErr w:type="spellStart"/>
            <w:r w:rsidRPr="006F3E89">
              <w:rPr>
                <w:rFonts w:ascii="Arial" w:eastAsia="Times New Roman" w:hAnsi="Arial" w:cs="Arial"/>
                <w:b/>
                <w:bCs/>
                <w:lang w:eastAsia="cs-CZ"/>
              </w:rPr>
              <w:t>výtahu</w:t>
            </w:r>
            <w:proofErr w:type="spellEnd"/>
            <w:r w:rsidRPr="006F3E89">
              <w:rPr>
                <w:rFonts w:ascii="Arial" w:eastAsia="Times New Roman" w:hAnsi="Arial" w:cs="Arial"/>
                <w:b/>
                <w:bCs/>
                <w:lang w:eastAsia="cs-CZ"/>
              </w:rPr>
              <w:t>:</w:t>
            </w:r>
          </w:p>
        </w:tc>
        <w:tc>
          <w:tcPr>
            <w:tcW w:w="7641" w:type="dxa"/>
            <w:gridSpan w:val="3"/>
            <w:tcBorders>
              <w:top w:val="single" w:sz="12" w:space="0" w:color="auto"/>
              <w:left w:val="nil"/>
              <w:bottom w:val="single" w:sz="12" w:space="0" w:color="auto"/>
              <w:right w:val="single" w:sz="12" w:space="0" w:color="auto"/>
            </w:tcBorders>
            <w:shd w:val="clear" w:color="auto" w:fill="auto"/>
            <w:noWrap/>
            <w:vAlign w:val="center"/>
            <w:hideMark/>
          </w:tcPr>
          <w:p w:rsidR="00E40AF3" w:rsidRPr="006F3E89" w:rsidRDefault="00A253D9" w:rsidP="00520CF6">
            <w:pPr>
              <w:rPr>
                <w:rFonts w:ascii="Arial" w:eastAsia="Times New Roman" w:hAnsi="Arial" w:cs="Arial"/>
                <w:b/>
                <w:color w:val="000000"/>
                <w:lang w:eastAsia="cs-CZ"/>
              </w:rPr>
            </w:pPr>
            <w:proofErr w:type="spellStart"/>
            <w:r>
              <w:rPr>
                <w:rFonts w:ascii="Arial" w:eastAsia="Times New Roman" w:hAnsi="Arial" w:cs="Arial"/>
                <w:b/>
                <w:color w:val="000000"/>
                <w:lang w:eastAsia="cs-CZ"/>
              </w:rPr>
              <w:t>Zdiměřická</w:t>
            </w:r>
            <w:proofErr w:type="spellEnd"/>
            <w:r>
              <w:rPr>
                <w:rFonts w:ascii="Arial" w:eastAsia="Times New Roman" w:hAnsi="Arial" w:cs="Arial"/>
                <w:b/>
                <w:color w:val="000000"/>
                <w:lang w:eastAsia="cs-CZ"/>
              </w:rPr>
              <w:t xml:space="preserve"> 1439, Praha 4</w:t>
            </w:r>
          </w:p>
        </w:tc>
      </w:tr>
      <w:bookmarkEnd w:id="54"/>
      <w:tr w:rsidR="00E40AF3" w:rsidRPr="006F3E89" w:rsidTr="00520CF6">
        <w:trPr>
          <w:trHeight w:val="60"/>
        </w:trPr>
        <w:tc>
          <w:tcPr>
            <w:tcW w:w="2225" w:type="dxa"/>
            <w:vMerge w:val="restart"/>
            <w:tcBorders>
              <w:top w:val="single" w:sz="12" w:space="0" w:color="auto"/>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b/>
                <w:sz w:val="20"/>
                <w:szCs w:val="20"/>
                <w:lang w:eastAsia="cs-CZ"/>
              </w:rPr>
            </w:pPr>
            <w:r w:rsidRPr="006F3E89">
              <w:rPr>
                <w:rFonts w:ascii="Arial" w:eastAsia="Times New Roman" w:hAnsi="Arial" w:cs="Arial"/>
                <w:b/>
                <w:sz w:val="20"/>
                <w:szCs w:val="20"/>
                <w:lang w:eastAsia="cs-CZ"/>
              </w:rPr>
              <w:t>Kontakt v </w:t>
            </w:r>
            <w:proofErr w:type="spellStart"/>
            <w:r w:rsidRPr="006F3E89">
              <w:rPr>
                <w:rFonts w:ascii="Arial" w:eastAsia="Times New Roman" w:hAnsi="Arial" w:cs="Arial"/>
                <w:b/>
                <w:sz w:val="20"/>
                <w:szCs w:val="20"/>
                <w:lang w:eastAsia="cs-CZ"/>
              </w:rPr>
              <w:t>budově</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instalace</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technik</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recepční</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atd</w:t>
            </w:r>
            <w:proofErr w:type="spellEnd"/>
            <w:r w:rsidRPr="006F3E89">
              <w:rPr>
                <w:rFonts w:ascii="Arial" w:eastAsia="Times New Roman" w:hAnsi="Arial" w:cs="Arial"/>
                <w:b/>
                <w:sz w:val="20"/>
                <w:szCs w:val="20"/>
                <w:lang w:eastAsia="cs-CZ"/>
              </w:rPr>
              <w:t>.)</w:t>
            </w:r>
          </w:p>
        </w:tc>
        <w:tc>
          <w:tcPr>
            <w:tcW w:w="2551" w:type="dxa"/>
            <w:tcBorders>
              <w:top w:val="single" w:sz="12"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Jméno</w:t>
            </w:r>
            <w:proofErr w:type="spellEnd"/>
          </w:p>
        </w:tc>
        <w:tc>
          <w:tcPr>
            <w:tcW w:w="2268" w:type="dxa"/>
            <w:tcBorders>
              <w:top w:val="single" w:sz="12"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Příjmení</w:t>
            </w:r>
            <w:proofErr w:type="spellEnd"/>
          </w:p>
        </w:tc>
        <w:tc>
          <w:tcPr>
            <w:tcW w:w="2822" w:type="dxa"/>
            <w:tcBorders>
              <w:top w:val="single" w:sz="12" w:space="0" w:color="auto"/>
              <w:left w:val="nil"/>
              <w:bottom w:val="single" w:sz="8" w:space="0" w:color="auto"/>
              <w:right w:val="single" w:sz="12" w:space="0" w:color="auto"/>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Titul</w:t>
            </w:r>
            <w:proofErr w:type="spellEnd"/>
          </w:p>
        </w:tc>
      </w:tr>
      <w:tr w:rsidR="00E40AF3" w:rsidRPr="006F3E89" w:rsidTr="00520CF6">
        <w:trPr>
          <w:trHeight w:val="417"/>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sz w:val="20"/>
                <w:szCs w:val="20"/>
                <w:lang w:eastAsia="cs-CZ"/>
              </w:rPr>
            </w:pPr>
          </w:p>
        </w:tc>
        <w:tc>
          <w:tcPr>
            <w:tcW w:w="2551" w:type="dxa"/>
            <w:tcBorders>
              <w:top w:val="single" w:sz="8" w:space="0" w:color="auto"/>
              <w:left w:val="nil"/>
              <w:bottom w:val="single" w:sz="8"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268" w:type="dxa"/>
            <w:tcBorders>
              <w:top w:val="single" w:sz="8" w:space="0" w:color="auto"/>
              <w:left w:val="nil"/>
              <w:bottom w:val="single" w:sz="8"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822" w:type="dxa"/>
            <w:tcBorders>
              <w:top w:val="single" w:sz="8" w:space="0" w:color="auto"/>
              <w:left w:val="nil"/>
              <w:bottom w:val="single" w:sz="8" w:space="0" w:color="auto"/>
              <w:right w:val="single" w:sz="12" w:space="0" w:color="auto"/>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r>
      <w:tr w:rsidR="00E40AF3" w:rsidRPr="006F3E89" w:rsidTr="00520CF6">
        <w:trPr>
          <w:trHeight w:val="60"/>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sz w:val="20"/>
                <w:szCs w:val="20"/>
                <w:lang w:eastAsia="cs-CZ"/>
              </w:rPr>
            </w:pPr>
          </w:p>
        </w:tc>
        <w:tc>
          <w:tcPr>
            <w:tcW w:w="2551" w:type="dxa"/>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Funkce</w:t>
            </w:r>
            <w:proofErr w:type="spellEnd"/>
          </w:p>
        </w:tc>
        <w:tc>
          <w:tcPr>
            <w:tcW w:w="2268" w:type="dxa"/>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r w:rsidRPr="006F3E89">
              <w:rPr>
                <w:rFonts w:ascii="Arial" w:eastAsia="Times New Roman" w:hAnsi="Arial" w:cs="Arial"/>
                <w:b/>
                <w:bCs/>
                <w:color w:val="000000"/>
                <w:sz w:val="20"/>
                <w:szCs w:val="20"/>
                <w:lang w:eastAsia="cs-CZ"/>
              </w:rPr>
              <w:t>Telefon</w:t>
            </w:r>
          </w:p>
        </w:tc>
        <w:tc>
          <w:tcPr>
            <w:tcW w:w="2822" w:type="dxa"/>
            <w:tcBorders>
              <w:top w:val="single" w:sz="8" w:space="0" w:color="auto"/>
              <w:left w:val="nil"/>
              <w:bottom w:val="single" w:sz="8" w:space="0" w:color="auto"/>
              <w:right w:val="single" w:sz="12" w:space="0" w:color="auto"/>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r w:rsidRPr="006F3E89">
              <w:rPr>
                <w:rFonts w:ascii="Arial" w:eastAsia="Times New Roman" w:hAnsi="Arial" w:cs="Arial"/>
                <w:b/>
                <w:bCs/>
                <w:color w:val="000000"/>
                <w:sz w:val="20"/>
                <w:szCs w:val="20"/>
                <w:lang w:eastAsia="cs-CZ"/>
              </w:rPr>
              <w:t>Email</w:t>
            </w:r>
          </w:p>
        </w:tc>
      </w:tr>
      <w:tr w:rsidR="00E40AF3" w:rsidRPr="006F3E89" w:rsidTr="00520CF6">
        <w:trPr>
          <w:trHeight w:val="397"/>
        </w:trPr>
        <w:tc>
          <w:tcPr>
            <w:tcW w:w="2225" w:type="dxa"/>
            <w:vMerge/>
            <w:tcBorders>
              <w:left w:val="single" w:sz="12" w:space="0" w:color="auto"/>
              <w:bottom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sz w:val="20"/>
                <w:szCs w:val="20"/>
                <w:lang w:eastAsia="cs-CZ"/>
              </w:rPr>
            </w:pPr>
          </w:p>
        </w:tc>
        <w:tc>
          <w:tcPr>
            <w:tcW w:w="2551"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268"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822" w:type="dxa"/>
            <w:tcBorders>
              <w:top w:val="single" w:sz="8" w:space="0" w:color="auto"/>
              <w:left w:val="nil"/>
              <w:bottom w:val="single" w:sz="12" w:space="0" w:color="auto"/>
              <w:right w:val="single" w:sz="12" w:space="0" w:color="auto"/>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r>
      <w:tr w:rsidR="00E40AF3" w:rsidRPr="006F3E89" w:rsidTr="00520CF6">
        <w:trPr>
          <w:trHeight w:val="60"/>
        </w:trPr>
        <w:tc>
          <w:tcPr>
            <w:tcW w:w="2225" w:type="dxa"/>
            <w:vMerge w:val="restart"/>
            <w:tcBorders>
              <w:top w:val="single" w:sz="12" w:space="0" w:color="auto"/>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b/>
                <w:sz w:val="20"/>
                <w:szCs w:val="20"/>
                <w:lang w:eastAsia="cs-CZ"/>
              </w:rPr>
            </w:pPr>
            <w:proofErr w:type="spellStart"/>
            <w:r w:rsidRPr="006F3E89">
              <w:rPr>
                <w:rFonts w:ascii="Arial" w:eastAsia="Times New Roman" w:hAnsi="Arial" w:cs="Arial"/>
                <w:b/>
                <w:sz w:val="20"/>
                <w:szCs w:val="20"/>
                <w:lang w:eastAsia="cs-CZ"/>
              </w:rPr>
              <w:t>Technická</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správa</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objednávky</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oprav</w:t>
            </w:r>
            <w:proofErr w:type="spellEnd"/>
            <w:r w:rsidRPr="006F3E89">
              <w:rPr>
                <w:rFonts w:ascii="Arial" w:eastAsia="Times New Roman" w:hAnsi="Arial" w:cs="Arial"/>
                <w:b/>
                <w:sz w:val="20"/>
                <w:szCs w:val="20"/>
                <w:lang w:eastAsia="cs-CZ"/>
              </w:rPr>
              <w:t xml:space="preserve"> / </w:t>
            </w:r>
            <w:proofErr w:type="spellStart"/>
            <w:r w:rsidRPr="006F3E89">
              <w:rPr>
                <w:rFonts w:ascii="Arial" w:eastAsia="Times New Roman" w:hAnsi="Arial" w:cs="Arial"/>
                <w:b/>
                <w:sz w:val="20"/>
                <w:szCs w:val="20"/>
                <w:lang w:eastAsia="cs-CZ"/>
              </w:rPr>
              <w:t>technické</w:t>
            </w:r>
            <w:proofErr w:type="spellEnd"/>
            <w:r w:rsidRPr="006F3E89">
              <w:rPr>
                <w:rFonts w:ascii="Arial" w:eastAsia="Times New Roman" w:hAnsi="Arial" w:cs="Arial"/>
                <w:b/>
                <w:sz w:val="20"/>
                <w:szCs w:val="20"/>
                <w:lang w:eastAsia="cs-CZ"/>
              </w:rPr>
              <w:t xml:space="preserve"> </w:t>
            </w:r>
            <w:proofErr w:type="spellStart"/>
            <w:r w:rsidRPr="006F3E89">
              <w:rPr>
                <w:rFonts w:ascii="Arial" w:eastAsia="Times New Roman" w:hAnsi="Arial" w:cs="Arial"/>
                <w:b/>
                <w:sz w:val="20"/>
                <w:szCs w:val="20"/>
                <w:lang w:eastAsia="cs-CZ"/>
              </w:rPr>
              <w:t>záležitosti</w:t>
            </w:r>
            <w:proofErr w:type="spellEnd"/>
            <w:r w:rsidRPr="006F3E89">
              <w:rPr>
                <w:rFonts w:ascii="Arial" w:eastAsia="Times New Roman" w:hAnsi="Arial" w:cs="Arial"/>
                <w:b/>
                <w:sz w:val="20"/>
                <w:szCs w:val="20"/>
                <w:lang w:eastAsia="cs-CZ"/>
              </w:rPr>
              <w:t>)</w:t>
            </w:r>
          </w:p>
        </w:tc>
        <w:tc>
          <w:tcPr>
            <w:tcW w:w="2551" w:type="dxa"/>
            <w:tcBorders>
              <w:top w:val="single" w:sz="12" w:space="0" w:color="auto"/>
              <w:left w:val="nil"/>
              <w:bottom w:val="single" w:sz="8" w:space="0" w:color="000000"/>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Jméno</w:t>
            </w:r>
            <w:proofErr w:type="spellEnd"/>
          </w:p>
        </w:tc>
        <w:tc>
          <w:tcPr>
            <w:tcW w:w="2268" w:type="dxa"/>
            <w:tcBorders>
              <w:top w:val="single" w:sz="12" w:space="0" w:color="auto"/>
              <w:left w:val="nil"/>
              <w:bottom w:val="single" w:sz="8" w:space="0" w:color="000000"/>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Příjmení</w:t>
            </w:r>
            <w:proofErr w:type="spellEnd"/>
          </w:p>
        </w:tc>
        <w:tc>
          <w:tcPr>
            <w:tcW w:w="2822" w:type="dxa"/>
            <w:tcBorders>
              <w:top w:val="single" w:sz="12" w:space="0" w:color="auto"/>
              <w:left w:val="nil"/>
              <w:bottom w:val="single" w:sz="8" w:space="0" w:color="000000"/>
              <w:right w:val="single" w:sz="12" w:space="0" w:color="auto"/>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Titul</w:t>
            </w:r>
            <w:proofErr w:type="spellEnd"/>
          </w:p>
        </w:tc>
      </w:tr>
      <w:tr w:rsidR="00E40AF3" w:rsidRPr="006F3E89" w:rsidTr="00520CF6">
        <w:trPr>
          <w:trHeight w:val="397"/>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551" w:type="dxa"/>
            <w:tcBorders>
              <w:top w:val="single" w:sz="8" w:space="0" w:color="auto"/>
              <w:left w:val="nil"/>
              <w:bottom w:val="single" w:sz="8" w:space="0" w:color="000000"/>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268" w:type="dxa"/>
            <w:tcBorders>
              <w:top w:val="single" w:sz="8" w:space="0" w:color="auto"/>
              <w:left w:val="nil"/>
              <w:bottom w:val="single" w:sz="8" w:space="0" w:color="000000"/>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822" w:type="dxa"/>
            <w:tcBorders>
              <w:top w:val="single" w:sz="8" w:space="0" w:color="auto"/>
              <w:left w:val="nil"/>
              <w:bottom w:val="single" w:sz="8" w:space="0" w:color="000000"/>
              <w:right w:val="single" w:sz="12" w:space="0" w:color="auto"/>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r>
      <w:tr w:rsidR="00E40AF3" w:rsidRPr="006F3E89" w:rsidTr="00520CF6">
        <w:trPr>
          <w:trHeight w:val="69"/>
        </w:trPr>
        <w:tc>
          <w:tcPr>
            <w:tcW w:w="2225" w:type="dxa"/>
            <w:vMerge/>
            <w:tcBorders>
              <w:left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551" w:type="dxa"/>
            <w:tcBorders>
              <w:top w:val="single" w:sz="8" w:space="0" w:color="auto"/>
              <w:left w:val="nil"/>
              <w:bottom w:val="single" w:sz="8" w:space="0" w:color="000000"/>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proofErr w:type="spellStart"/>
            <w:r w:rsidRPr="006F3E89">
              <w:rPr>
                <w:rFonts w:ascii="Arial" w:eastAsia="Times New Roman" w:hAnsi="Arial" w:cs="Arial"/>
                <w:b/>
                <w:bCs/>
                <w:color w:val="000000"/>
                <w:sz w:val="20"/>
                <w:szCs w:val="20"/>
                <w:lang w:eastAsia="cs-CZ"/>
              </w:rPr>
              <w:t>Funkce</w:t>
            </w:r>
            <w:proofErr w:type="spellEnd"/>
          </w:p>
        </w:tc>
        <w:tc>
          <w:tcPr>
            <w:tcW w:w="2268" w:type="dxa"/>
            <w:tcBorders>
              <w:top w:val="single" w:sz="8" w:space="0" w:color="auto"/>
              <w:left w:val="nil"/>
              <w:bottom w:val="single" w:sz="8" w:space="0" w:color="000000"/>
              <w:right w:val="single" w:sz="8" w:space="0" w:color="000000"/>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r w:rsidRPr="006F3E89">
              <w:rPr>
                <w:rFonts w:ascii="Arial" w:eastAsia="Times New Roman" w:hAnsi="Arial" w:cs="Arial"/>
                <w:b/>
                <w:bCs/>
                <w:color w:val="000000"/>
                <w:sz w:val="20"/>
                <w:szCs w:val="20"/>
                <w:lang w:eastAsia="cs-CZ"/>
              </w:rPr>
              <w:t>Telefon</w:t>
            </w:r>
          </w:p>
        </w:tc>
        <w:tc>
          <w:tcPr>
            <w:tcW w:w="2822" w:type="dxa"/>
            <w:tcBorders>
              <w:top w:val="single" w:sz="8" w:space="0" w:color="auto"/>
              <w:left w:val="nil"/>
              <w:bottom w:val="single" w:sz="8" w:space="0" w:color="000000"/>
              <w:right w:val="single" w:sz="12" w:space="0" w:color="auto"/>
            </w:tcBorders>
            <w:shd w:val="clear" w:color="auto" w:fill="D9D9D9" w:themeFill="background1" w:themeFillShade="D9"/>
            <w:noWrap/>
            <w:vAlign w:val="center"/>
            <w:hideMark/>
          </w:tcPr>
          <w:p w:rsidR="00E40AF3" w:rsidRPr="006F3E89" w:rsidRDefault="00E40AF3" w:rsidP="00520CF6">
            <w:pPr>
              <w:jc w:val="center"/>
              <w:rPr>
                <w:rFonts w:ascii="Arial" w:eastAsia="Times New Roman" w:hAnsi="Arial" w:cs="Arial"/>
                <w:b/>
                <w:bCs/>
                <w:color w:val="000000"/>
                <w:sz w:val="20"/>
                <w:szCs w:val="20"/>
                <w:lang w:eastAsia="cs-CZ"/>
              </w:rPr>
            </w:pPr>
            <w:r w:rsidRPr="006F3E89">
              <w:rPr>
                <w:rFonts w:ascii="Arial" w:eastAsia="Times New Roman" w:hAnsi="Arial" w:cs="Arial"/>
                <w:b/>
                <w:bCs/>
                <w:color w:val="000000"/>
                <w:sz w:val="20"/>
                <w:szCs w:val="20"/>
                <w:lang w:eastAsia="cs-CZ"/>
              </w:rPr>
              <w:t>Email</w:t>
            </w:r>
          </w:p>
        </w:tc>
      </w:tr>
      <w:tr w:rsidR="00E40AF3" w:rsidRPr="006F3E89" w:rsidTr="00520CF6">
        <w:trPr>
          <w:trHeight w:val="397"/>
        </w:trPr>
        <w:tc>
          <w:tcPr>
            <w:tcW w:w="2225" w:type="dxa"/>
            <w:vMerge/>
            <w:tcBorders>
              <w:left w:val="single" w:sz="12" w:space="0" w:color="auto"/>
              <w:bottom w:val="single" w:sz="12" w:space="0" w:color="auto"/>
              <w:right w:val="single" w:sz="8" w:space="0" w:color="000000"/>
            </w:tcBorders>
            <w:shd w:val="clear" w:color="auto" w:fill="BFBFBF" w:themeFill="background1" w:themeFillShade="BF"/>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551"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268" w:type="dxa"/>
            <w:tcBorders>
              <w:top w:val="single" w:sz="8" w:space="0" w:color="auto"/>
              <w:left w:val="nil"/>
              <w:bottom w:val="single" w:sz="12" w:space="0" w:color="auto"/>
              <w:right w:val="single" w:sz="8" w:space="0" w:color="000000"/>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c>
          <w:tcPr>
            <w:tcW w:w="2822" w:type="dxa"/>
            <w:tcBorders>
              <w:top w:val="single" w:sz="8" w:space="0" w:color="auto"/>
              <w:left w:val="nil"/>
              <w:bottom w:val="single" w:sz="12" w:space="0" w:color="auto"/>
              <w:right w:val="single" w:sz="12" w:space="0" w:color="auto"/>
            </w:tcBorders>
            <w:shd w:val="clear" w:color="auto" w:fill="auto"/>
            <w:noWrap/>
            <w:vAlign w:val="center"/>
            <w:hideMark/>
          </w:tcPr>
          <w:p w:rsidR="00E40AF3" w:rsidRPr="006F3E89" w:rsidRDefault="00E40AF3" w:rsidP="00520CF6">
            <w:pPr>
              <w:jc w:val="center"/>
              <w:rPr>
                <w:rFonts w:ascii="Arial" w:eastAsia="Times New Roman" w:hAnsi="Arial" w:cs="Arial"/>
                <w:color w:val="000000"/>
                <w:sz w:val="20"/>
                <w:szCs w:val="20"/>
                <w:lang w:eastAsia="cs-CZ"/>
              </w:rPr>
            </w:pPr>
          </w:p>
        </w:tc>
      </w:tr>
      <w:tr w:rsidR="00E40AF3" w:rsidRPr="006F3E89" w:rsidTr="00520CF6">
        <w:trPr>
          <w:trHeight w:val="300"/>
        </w:trPr>
        <w:tc>
          <w:tcPr>
            <w:tcW w:w="9866" w:type="dxa"/>
            <w:gridSpan w:val="4"/>
            <w:tcBorders>
              <w:top w:val="nil"/>
              <w:left w:val="nil"/>
              <w:bottom w:val="nil"/>
              <w:right w:val="nil"/>
            </w:tcBorders>
            <w:shd w:val="clear" w:color="auto" w:fill="auto"/>
            <w:noWrap/>
            <w:vAlign w:val="bottom"/>
            <w:hideMark/>
          </w:tcPr>
          <w:p w:rsidR="00E40AF3" w:rsidRPr="006F3E89" w:rsidRDefault="00E40AF3" w:rsidP="00520CF6">
            <w:pPr>
              <w:jc w:val="center"/>
              <w:rPr>
                <w:rFonts w:ascii="Arial" w:eastAsia="Times New Roman" w:hAnsi="Arial" w:cs="Arial"/>
                <w:color w:val="000000"/>
                <w:lang w:eastAsia="cs-CZ"/>
              </w:rPr>
            </w:pPr>
          </w:p>
        </w:tc>
      </w:tr>
      <w:bookmarkEnd w:id="55"/>
      <w:tr w:rsidR="00E40AF3" w:rsidRPr="001E24BC" w:rsidTr="00520CF6">
        <w:trPr>
          <w:trHeight w:val="300"/>
        </w:trPr>
        <w:tc>
          <w:tcPr>
            <w:tcW w:w="9866" w:type="dxa"/>
            <w:gridSpan w:val="4"/>
            <w:tcBorders>
              <w:top w:val="nil"/>
              <w:left w:val="nil"/>
              <w:bottom w:val="nil"/>
              <w:right w:val="nil"/>
            </w:tcBorders>
            <w:shd w:val="clear" w:color="auto" w:fill="auto"/>
            <w:noWrap/>
            <w:vAlign w:val="bottom"/>
            <w:hideMark/>
          </w:tcPr>
          <w:p w:rsidR="00FB4CC4" w:rsidRPr="001E24BC" w:rsidRDefault="00FB4CC4" w:rsidP="00520CF6">
            <w:pPr>
              <w:jc w:val="center"/>
              <w:rPr>
                <w:rFonts w:ascii="Arial" w:eastAsia="Times New Roman" w:hAnsi="Arial" w:cs="Arial"/>
                <w:color w:val="000000"/>
                <w:lang w:eastAsia="cs-CZ"/>
              </w:rPr>
            </w:pPr>
          </w:p>
        </w:tc>
      </w:tr>
      <w:tr w:rsidR="00E40AF3" w:rsidRPr="001E24BC" w:rsidTr="00520CF6">
        <w:trPr>
          <w:trHeight w:val="125"/>
        </w:trPr>
        <w:tc>
          <w:tcPr>
            <w:tcW w:w="2225" w:type="dxa"/>
            <w:vMerge w:val="restart"/>
            <w:tcBorders>
              <w:top w:val="single" w:sz="12" w:space="0" w:color="auto"/>
              <w:left w:val="single" w:sz="12" w:space="0" w:color="auto"/>
              <w:bottom w:val="nil"/>
              <w:right w:val="single" w:sz="8" w:space="0" w:color="000000"/>
            </w:tcBorders>
            <w:shd w:val="clear" w:color="auto" w:fill="BFBFBF" w:themeFill="background1" w:themeFillShade="BF"/>
            <w:vAlign w:val="center"/>
            <w:hideMark/>
          </w:tcPr>
          <w:p w:rsidR="00E40AF3" w:rsidRPr="009068DC" w:rsidRDefault="00E40AF3" w:rsidP="00520CF6">
            <w:pPr>
              <w:jc w:val="center"/>
              <w:rPr>
                <w:rFonts w:ascii="Arial" w:eastAsia="Times New Roman" w:hAnsi="Arial" w:cs="Arial"/>
                <w:b/>
                <w:color w:val="000000"/>
                <w:lang w:eastAsia="cs-CZ"/>
              </w:rPr>
            </w:pPr>
            <w:proofErr w:type="spellStart"/>
            <w:r w:rsidRPr="009068DC">
              <w:rPr>
                <w:rFonts w:ascii="Arial" w:eastAsia="Times New Roman" w:hAnsi="Arial" w:cs="Arial"/>
                <w:b/>
                <w:color w:val="000000"/>
                <w:lang w:eastAsia="cs-CZ"/>
              </w:rPr>
              <w:t>Kontaktní</w:t>
            </w:r>
            <w:proofErr w:type="spellEnd"/>
            <w:r w:rsidRPr="009068DC">
              <w:rPr>
                <w:rFonts w:ascii="Arial" w:eastAsia="Times New Roman" w:hAnsi="Arial" w:cs="Arial"/>
                <w:b/>
                <w:color w:val="000000"/>
                <w:lang w:eastAsia="cs-CZ"/>
              </w:rPr>
              <w:t xml:space="preserve"> </w:t>
            </w:r>
            <w:proofErr w:type="spellStart"/>
            <w:r w:rsidRPr="009068DC">
              <w:rPr>
                <w:rFonts w:ascii="Arial" w:eastAsia="Times New Roman" w:hAnsi="Arial" w:cs="Arial"/>
                <w:b/>
                <w:color w:val="000000"/>
                <w:lang w:eastAsia="cs-CZ"/>
              </w:rPr>
              <w:t>osoba</w:t>
            </w:r>
            <w:proofErr w:type="spellEnd"/>
            <w:r w:rsidRPr="009068DC">
              <w:rPr>
                <w:rFonts w:ascii="Arial" w:eastAsia="Times New Roman" w:hAnsi="Arial" w:cs="Arial"/>
                <w:b/>
                <w:color w:val="000000"/>
                <w:lang w:eastAsia="cs-CZ"/>
              </w:rPr>
              <w:t xml:space="preserve"> </w:t>
            </w:r>
            <w:proofErr w:type="spellStart"/>
            <w:r w:rsidRPr="009068DC">
              <w:rPr>
                <w:rFonts w:ascii="Arial" w:eastAsia="Times New Roman" w:hAnsi="Arial" w:cs="Arial"/>
                <w:b/>
                <w:color w:val="000000"/>
                <w:lang w:eastAsia="cs-CZ"/>
              </w:rPr>
              <w:t>za</w:t>
            </w:r>
            <w:proofErr w:type="spellEnd"/>
            <w:r w:rsidRPr="009068DC">
              <w:rPr>
                <w:rFonts w:ascii="Arial" w:eastAsia="Times New Roman" w:hAnsi="Arial" w:cs="Arial"/>
                <w:b/>
                <w:color w:val="000000"/>
                <w:lang w:eastAsia="cs-CZ"/>
              </w:rPr>
              <w:t xml:space="preserve"> Schindler CZ, </w:t>
            </w:r>
            <w:proofErr w:type="spellStart"/>
            <w:r w:rsidRPr="009068DC">
              <w:rPr>
                <w:rFonts w:ascii="Arial" w:eastAsia="Times New Roman" w:hAnsi="Arial" w:cs="Arial"/>
                <w:b/>
                <w:color w:val="000000"/>
                <w:lang w:eastAsia="cs-CZ"/>
              </w:rPr>
              <w:t>a.s</w:t>
            </w:r>
            <w:proofErr w:type="spellEnd"/>
            <w:r w:rsidRPr="009068DC">
              <w:rPr>
                <w:rFonts w:ascii="Arial" w:eastAsia="Times New Roman" w:hAnsi="Arial" w:cs="Arial"/>
                <w:b/>
                <w:color w:val="000000"/>
                <w:lang w:eastAsia="cs-CZ"/>
              </w:rPr>
              <w:t xml:space="preserve">. </w:t>
            </w:r>
          </w:p>
        </w:tc>
        <w:tc>
          <w:tcPr>
            <w:tcW w:w="2551" w:type="dxa"/>
            <w:tcBorders>
              <w:top w:val="single" w:sz="12" w:space="0" w:color="auto"/>
              <w:left w:val="single" w:sz="8" w:space="0" w:color="auto"/>
              <w:bottom w:val="single" w:sz="8" w:space="0" w:color="000000"/>
              <w:right w:val="single" w:sz="8" w:space="0" w:color="000000"/>
            </w:tcBorders>
            <w:shd w:val="clear" w:color="auto" w:fill="D9D9D9" w:themeFill="background1" w:themeFillShade="D9"/>
            <w:vAlign w:val="center"/>
            <w:hideMark/>
          </w:tcPr>
          <w:p w:rsidR="00E40AF3" w:rsidRPr="00A25237" w:rsidRDefault="00E40AF3" w:rsidP="00520CF6">
            <w:pPr>
              <w:jc w:val="center"/>
              <w:rPr>
                <w:rFonts w:ascii="Arial" w:eastAsia="Times New Roman" w:hAnsi="Arial" w:cs="Arial"/>
                <w:b/>
                <w:bCs/>
                <w:color w:val="000000"/>
                <w:sz w:val="20"/>
                <w:szCs w:val="20"/>
                <w:lang w:eastAsia="cs-CZ"/>
              </w:rPr>
            </w:pPr>
            <w:proofErr w:type="spellStart"/>
            <w:r w:rsidRPr="00A25237">
              <w:rPr>
                <w:rFonts w:ascii="Arial" w:eastAsia="Times New Roman" w:hAnsi="Arial" w:cs="Arial"/>
                <w:b/>
                <w:bCs/>
                <w:color w:val="000000"/>
                <w:sz w:val="20"/>
                <w:szCs w:val="20"/>
                <w:lang w:eastAsia="cs-CZ"/>
              </w:rPr>
              <w:t>Jméno</w:t>
            </w:r>
            <w:proofErr w:type="spellEnd"/>
          </w:p>
        </w:tc>
        <w:tc>
          <w:tcPr>
            <w:tcW w:w="2268" w:type="dxa"/>
            <w:tcBorders>
              <w:top w:val="single" w:sz="12" w:space="0" w:color="auto"/>
              <w:left w:val="single" w:sz="8" w:space="0" w:color="auto"/>
              <w:bottom w:val="single" w:sz="8" w:space="0" w:color="000000"/>
              <w:right w:val="single" w:sz="8" w:space="0" w:color="000000"/>
            </w:tcBorders>
            <w:shd w:val="clear" w:color="auto" w:fill="D9D9D9" w:themeFill="background1" w:themeFillShade="D9"/>
            <w:vAlign w:val="center"/>
            <w:hideMark/>
          </w:tcPr>
          <w:p w:rsidR="00E40AF3" w:rsidRPr="00A25237" w:rsidRDefault="00E40AF3" w:rsidP="00520CF6">
            <w:pPr>
              <w:jc w:val="center"/>
              <w:rPr>
                <w:rFonts w:ascii="Arial" w:eastAsia="Times New Roman" w:hAnsi="Arial" w:cs="Arial"/>
                <w:b/>
                <w:bCs/>
                <w:color w:val="000000"/>
                <w:sz w:val="20"/>
                <w:szCs w:val="20"/>
                <w:lang w:eastAsia="cs-CZ"/>
              </w:rPr>
            </w:pPr>
            <w:proofErr w:type="spellStart"/>
            <w:r w:rsidRPr="00A25237">
              <w:rPr>
                <w:rFonts w:ascii="Arial" w:eastAsia="Times New Roman" w:hAnsi="Arial" w:cs="Arial"/>
                <w:b/>
                <w:bCs/>
                <w:color w:val="000000"/>
                <w:sz w:val="20"/>
                <w:szCs w:val="20"/>
                <w:lang w:eastAsia="cs-CZ"/>
              </w:rPr>
              <w:t>Příjmení</w:t>
            </w:r>
            <w:proofErr w:type="spellEnd"/>
          </w:p>
        </w:tc>
        <w:tc>
          <w:tcPr>
            <w:tcW w:w="2822" w:type="dxa"/>
            <w:tcBorders>
              <w:top w:val="single" w:sz="12" w:space="0" w:color="auto"/>
              <w:left w:val="single" w:sz="8" w:space="0" w:color="auto"/>
              <w:bottom w:val="single" w:sz="8" w:space="0" w:color="000000"/>
              <w:right w:val="single" w:sz="12" w:space="0" w:color="auto"/>
            </w:tcBorders>
            <w:shd w:val="clear" w:color="auto" w:fill="D9D9D9" w:themeFill="background1" w:themeFillShade="D9"/>
            <w:vAlign w:val="center"/>
            <w:hideMark/>
          </w:tcPr>
          <w:p w:rsidR="00E40AF3" w:rsidRPr="00A25237" w:rsidRDefault="00E40AF3" w:rsidP="00520CF6">
            <w:pPr>
              <w:jc w:val="center"/>
              <w:rPr>
                <w:rFonts w:ascii="Arial" w:eastAsia="Times New Roman" w:hAnsi="Arial" w:cs="Arial"/>
                <w:b/>
                <w:bCs/>
                <w:color w:val="000000"/>
                <w:sz w:val="20"/>
                <w:szCs w:val="20"/>
                <w:lang w:eastAsia="cs-CZ"/>
              </w:rPr>
            </w:pPr>
            <w:proofErr w:type="spellStart"/>
            <w:r>
              <w:rPr>
                <w:rFonts w:ascii="Arial" w:eastAsia="Times New Roman" w:hAnsi="Arial" w:cs="Arial"/>
                <w:b/>
                <w:bCs/>
                <w:color w:val="000000"/>
                <w:sz w:val="20"/>
                <w:szCs w:val="20"/>
                <w:lang w:eastAsia="cs-CZ"/>
              </w:rPr>
              <w:t>Titul</w:t>
            </w:r>
            <w:proofErr w:type="spellEnd"/>
          </w:p>
        </w:tc>
      </w:tr>
      <w:tr w:rsidR="00E40AF3" w:rsidRPr="001E24BC" w:rsidTr="00520CF6">
        <w:trPr>
          <w:trHeight w:val="285"/>
        </w:trPr>
        <w:tc>
          <w:tcPr>
            <w:tcW w:w="2225" w:type="dxa"/>
            <w:vMerge/>
            <w:tcBorders>
              <w:left w:val="single" w:sz="12" w:space="0" w:color="auto"/>
              <w:right w:val="single" w:sz="8" w:space="0" w:color="000000"/>
            </w:tcBorders>
            <w:shd w:val="clear" w:color="auto" w:fill="BFBFBF" w:themeFill="background1" w:themeFillShade="BF"/>
            <w:vAlign w:val="center"/>
          </w:tcPr>
          <w:p w:rsidR="00E40AF3" w:rsidRPr="009068DC" w:rsidRDefault="00E40AF3" w:rsidP="00520CF6">
            <w:pPr>
              <w:jc w:val="center"/>
              <w:rPr>
                <w:rFonts w:ascii="Arial" w:eastAsia="Times New Roman" w:hAnsi="Arial" w:cs="Arial"/>
                <w:b/>
                <w:color w:val="000000"/>
                <w:lang w:eastAsia="cs-CZ"/>
              </w:rPr>
            </w:pPr>
          </w:p>
        </w:tc>
        <w:tc>
          <w:tcPr>
            <w:tcW w:w="2551" w:type="dxa"/>
            <w:tcBorders>
              <w:top w:val="single" w:sz="8" w:space="0" w:color="auto"/>
              <w:left w:val="single" w:sz="8" w:space="0" w:color="auto"/>
              <w:bottom w:val="single" w:sz="8" w:space="0" w:color="000000"/>
              <w:right w:val="single" w:sz="8" w:space="0" w:color="000000"/>
            </w:tcBorders>
            <w:shd w:val="clear" w:color="auto" w:fill="auto"/>
            <w:vAlign w:val="center"/>
          </w:tcPr>
          <w:p w:rsidR="00E40AF3" w:rsidRPr="006F3E89" w:rsidRDefault="00A253D9" w:rsidP="00520CF6">
            <w:pPr>
              <w:jc w:val="center"/>
              <w:rPr>
                <w:rFonts w:ascii="Arial" w:eastAsia="Times New Roman" w:hAnsi="Arial" w:cs="Arial"/>
                <w:color w:val="000000"/>
                <w:sz w:val="18"/>
                <w:szCs w:val="18"/>
                <w:lang w:eastAsia="cs-CZ"/>
              </w:rPr>
            </w:pPr>
            <w:r>
              <w:rPr>
                <w:rFonts w:ascii="Arial" w:eastAsia="Times New Roman" w:hAnsi="Arial" w:cs="Arial"/>
                <w:color w:val="000000"/>
                <w:sz w:val="18"/>
                <w:szCs w:val="18"/>
                <w:lang w:eastAsia="cs-CZ"/>
              </w:rPr>
              <w:t xml:space="preserve">Radek </w:t>
            </w:r>
          </w:p>
        </w:tc>
        <w:tc>
          <w:tcPr>
            <w:tcW w:w="2268" w:type="dxa"/>
            <w:tcBorders>
              <w:top w:val="single" w:sz="8" w:space="0" w:color="auto"/>
              <w:left w:val="single" w:sz="8" w:space="0" w:color="auto"/>
              <w:bottom w:val="single" w:sz="8" w:space="0" w:color="000000"/>
              <w:right w:val="single" w:sz="8" w:space="0" w:color="000000"/>
            </w:tcBorders>
            <w:shd w:val="clear" w:color="auto" w:fill="auto"/>
            <w:vAlign w:val="center"/>
          </w:tcPr>
          <w:p w:rsidR="00E40AF3" w:rsidRPr="006F3E89" w:rsidRDefault="00A253D9" w:rsidP="00520CF6">
            <w:pPr>
              <w:jc w:val="center"/>
              <w:rPr>
                <w:rFonts w:ascii="Arial" w:eastAsia="Times New Roman" w:hAnsi="Arial" w:cs="Arial"/>
                <w:color w:val="000000"/>
                <w:sz w:val="18"/>
                <w:szCs w:val="18"/>
                <w:lang w:eastAsia="cs-CZ"/>
              </w:rPr>
            </w:pPr>
            <w:proofErr w:type="spellStart"/>
            <w:r>
              <w:rPr>
                <w:rFonts w:ascii="Arial" w:eastAsia="Times New Roman" w:hAnsi="Arial" w:cs="Arial"/>
                <w:color w:val="000000"/>
                <w:sz w:val="18"/>
                <w:szCs w:val="18"/>
                <w:lang w:eastAsia="cs-CZ"/>
              </w:rPr>
              <w:t>Kotas</w:t>
            </w:r>
            <w:proofErr w:type="spellEnd"/>
          </w:p>
        </w:tc>
        <w:tc>
          <w:tcPr>
            <w:tcW w:w="2822" w:type="dxa"/>
            <w:tcBorders>
              <w:top w:val="single" w:sz="8" w:space="0" w:color="auto"/>
              <w:left w:val="single" w:sz="8" w:space="0" w:color="auto"/>
              <w:bottom w:val="single" w:sz="8" w:space="0" w:color="000000"/>
              <w:right w:val="single" w:sz="12" w:space="0" w:color="auto"/>
            </w:tcBorders>
            <w:shd w:val="clear" w:color="auto" w:fill="auto"/>
            <w:vAlign w:val="center"/>
          </w:tcPr>
          <w:p w:rsidR="00E40AF3" w:rsidRPr="006F3E89" w:rsidRDefault="00E40AF3" w:rsidP="00520CF6">
            <w:pPr>
              <w:jc w:val="center"/>
              <w:rPr>
                <w:rFonts w:ascii="Arial" w:eastAsia="Times New Roman" w:hAnsi="Arial" w:cs="Arial"/>
                <w:color w:val="000000"/>
                <w:sz w:val="18"/>
                <w:szCs w:val="18"/>
                <w:lang w:eastAsia="cs-CZ"/>
              </w:rPr>
            </w:pPr>
          </w:p>
        </w:tc>
      </w:tr>
      <w:tr w:rsidR="00E40AF3" w:rsidRPr="001E24BC" w:rsidTr="00520CF6">
        <w:trPr>
          <w:trHeight w:val="134"/>
        </w:trPr>
        <w:tc>
          <w:tcPr>
            <w:tcW w:w="2225" w:type="dxa"/>
            <w:vMerge/>
            <w:tcBorders>
              <w:left w:val="single" w:sz="12" w:space="0" w:color="auto"/>
              <w:right w:val="single" w:sz="8" w:space="0" w:color="000000"/>
            </w:tcBorders>
            <w:shd w:val="clear" w:color="auto" w:fill="BFBFBF" w:themeFill="background1" w:themeFillShade="BF"/>
            <w:vAlign w:val="center"/>
          </w:tcPr>
          <w:p w:rsidR="00E40AF3" w:rsidRPr="001E24BC" w:rsidRDefault="00E40AF3" w:rsidP="00520CF6">
            <w:pPr>
              <w:rPr>
                <w:rFonts w:ascii="Arial" w:eastAsia="Times New Roman" w:hAnsi="Arial" w:cs="Arial"/>
                <w:color w:val="000000"/>
                <w:lang w:eastAsia="cs-CZ"/>
              </w:rPr>
            </w:pPr>
          </w:p>
        </w:tc>
        <w:tc>
          <w:tcPr>
            <w:tcW w:w="2551" w:type="dxa"/>
            <w:tcBorders>
              <w:top w:val="single" w:sz="8" w:space="0" w:color="auto"/>
              <w:left w:val="single" w:sz="8" w:space="0" w:color="auto"/>
              <w:bottom w:val="single" w:sz="8" w:space="0" w:color="000000"/>
              <w:right w:val="single" w:sz="8" w:space="0" w:color="000000"/>
            </w:tcBorders>
            <w:shd w:val="clear" w:color="auto" w:fill="D9D9D9" w:themeFill="background1" w:themeFillShade="D9"/>
            <w:vAlign w:val="center"/>
          </w:tcPr>
          <w:p w:rsidR="00E40AF3" w:rsidRPr="00A25237" w:rsidRDefault="00E40AF3" w:rsidP="00520CF6">
            <w:pPr>
              <w:jc w:val="center"/>
              <w:rPr>
                <w:rFonts w:ascii="Arial" w:eastAsia="Times New Roman" w:hAnsi="Arial" w:cs="Arial"/>
                <w:b/>
                <w:bCs/>
                <w:color w:val="000000"/>
                <w:sz w:val="20"/>
                <w:szCs w:val="20"/>
                <w:lang w:eastAsia="cs-CZ"/>
              </w:rPr>
            </w:pPr>
            <w:proofErr w:type="spellStart"/>
            <w:r w:rsidRPr="00A25237">
              <w:rPr>
                <w:rFonts w:ascii="Arial" w:eastAsia="Times New Roman" w:hAnsi="Arial" w:cs="Arial"/>
                <w:b/>
                <w:bCs/>
                <w:color w:val="000000"/>
                <w:sz w:val="20"/>
                <w:szCs w:val="20"/>
                <w:lang w:eastAsia="cs-CZ"/>
              </w:rPr>
              <w:t>Funkce</w:t>
            </w:r>
            <w:proofErr w:type="spellEnd"/>
          </w:p>
        </w:tc>
        <w:tc>
          <w:tcPr>
            <w:tcW w:w="2268" w:type="dxa"/>
            <w:tcBorders>
              <w:top w:val="single" w:sz="8" w:space="0" w:color="auto"/>
              <w:left w:val="single" w:sz="8" w:space="0" w:color="auto"/>
              <w:bottom w:val="single" w:sz="8" w:space="0" w:color="000000"/>
              <w:right w:val="single" w:sz="8" w:space="0" w:color="000000"/>
            </w:tcBorders>
            <w:shd w:val="clear" w:color="auto" w:fill="D9D9D9" w:themeFill="background1" w:themeFillShade="D9"/>
            <w:vAlign w:val="center"/>
          </w:tcPr>
          <w:p w:rsidR="00E40AF3" w:rsidRPr="00A25237" w:rsidRDefault="00E40AF3" w:rsidP="00520CF6">
            <w:pPr>
              <w:jc w:val="center"/>
              <w:rPr>
                <w:rFonts w:ascii="Arial" w:eastAsia="Times New Roman" w:hAnsi="Arial" w:cs="Arial"/>
                <w:b/>
                <w:bCs/>
                <w:color w:val="000000"/>
                <w:sz w:val="20"/>
                <w:szCs w:val="20"/>
                <w:lang w:eastAsia="cs-CZ"/>
              </w:rPr>
            </w:pPr>
            <w:r w:rsidRPr="00A25237">
              <w:rPr>
                <w:rFonts w:ascii="Arial" w:eastAsia="Times New Roman" w:hAnsi="Arial" w:cs="Arial"/>
                <w:b/>
                <w:bCs/>
                <w:color w:val="000000"/>
                <w:sz w:val="20"/>
                <w:szCs w:val="20"/>
                <w:lang w:eastAsia="cs-CZ"/>
              </w:rPr>
              <w:t>Telefon</w:t>
            </w:r>
          </w:p>
        </w:tc>
        <w:tc>
          <w:tcPr>
            <w:tcW w:w="2822" w:type="dxa"/>
            <w:tcBorders>
              <w:top w:val="single" w:sz="8" w:space="0" w:color="auto"/>
              <w:left w:val="single" w:sz="8" w:space="0" w:color="auto"/>
              <w:bottom w:val="single" w:sz="8" w:space="0" w:color="000000"/>
              <w:right w:val="single" w:sz="12" w:space="0" w:color="auto"/>
            </w:tcBorders>
            <w:shd w:val="clear" w:color="auto" w:fill="D9D9D9" w:themeFill="background1" w:themeFillShade="D9"/>
            <w:vAlign w:val="center"/>
          </w:tcPr>
          <w:p w:rsidR="00E40AF3" w:rsidRPr="00A25237" w:rsidRDefault="00E40AF3" w:rsidP="00520CF6">
            <w:pPr>
              <w:jc w:val="center"/>
              <w:rPr>
                <w:rFonts w:ascii="Arial" w:eastAsia="Times New Roman" w:hAnsi="Arial" w:cs="Arial"/>
                <w:b/>
                <w:bCs/>
                <w:color w:val="000000"/>
                <w:sz w:val="20"/>
                <w:szCs w:val="20"/>
                <w:lang w:eastAsia="cs-CZ"/>
              </w:rPr>
            </w:pPr>
            <w:r w:rsidRPr="00A25237">
              <w:rPr>
                <w:rFonts w:ascii="Arial" w:eastAsia="Times New Roman" w:hAnsi="Arial" w:cs="Arial"/>
                <w:b/>
                <w:bCs/>
                <w:color w:val="000000"/>
                <w:sz w:val="20"/>
                <w:szCs w:val="20"/>
                <w:lang w:eastAsia="cs-CZ"/>
              </w:rPr>
              <w:t>Email</w:t>
            </w:r>
          </w:p>
        </w:tc>
      </w:tr>
      <w:tr w:rsidR="00E40AF3" w:rsidRPr="001E24BC" w:rsidTr="00520CF6">
        <w:trPr>
          <w:trHeight w:val="285"/>
        </w:trPr>
        <w:tc>
          <w:tcPr>
            <w:tcW w:w="2225" w:type="dxa"/>
            <w:vMerge/>
            <w:tcBorders>
              <w:left w:val="single" w:sz="12" w:space="0" w:color="auto"/>
              <w:bottom w:val="single" w:sz="12" w:space="0" w:color="auto"/>
              <w:right w:val="single" w:sz="8" w:space="0" w:color="000000"/>
            </w:tcBorders>
            <w:shd w:val="clear" w:color="auto" w:fill="BFBFBF" w:themeFill="background1" w:themeFillShade="BF"/>
            <w:vAlign w:val="center"/>
          </w:tcPr>
          <w:p w:rsidR="00E40AF3" w:rsidRPr="009068DC" w:rsidRDefault="00E40AF3" w:rsidP="00520CF6">
            <w:pPr>
              <w:jc w:val="center"/>
              <w:rPr>
                <w:rFonts w:ascii="Arial" w:eastAsia="Times New Roman" w:hAnsi="Arial" w:cs="Arial"/>
                <w:b/>
                <w:color w:val="000000"/>
                <w:lang w:eastAsia="cs-CZ"/>
              </w:rPr>
            </w:pPr>
          </w:p>
        </w:tc>
        <w:tc>
          <w:tcPr>
            <w:tcW w:w="2551" w:type="dxa"/>
            <w:tcBorders>
              <w:top w:val="single" w:sz="8" w:space="0" w:color="auto"/>
              <w:left w:val="single" w:sz="8" w:space="0" w:color="auto"/>
              <w:bottom w:val="single" w:sz="12" w:space="0" w:color="auto"/>
              <w:right w:val="single" w:sz="8" w:space="0" w:color="000000"/>
            </w:tcBorders>
            <w:shd w:val="clear" w:color="auto" w:fill="auto"/>
            <w:vAlign w:val="center"/>
          </w:tcPr>
          <w:p w:rsidR="00E40AF3" w:rsidRPr="006F3E89" w:rsidRDefault="00A253D9" w:rsidP="00520CF6">
            <w:pPr>
              <w:jc w:val="center"/>
              <w:rPr>
                <w:rFonts w:ascii="Arial" w:eastAsia="Times New Roman" w:hAnsi="Arial" w:cs="Arial"/>
                <w:color w:val="000000"/>
                <w:sz w:val="18"/>
                <w:szCs w:val="18"/>
                <w:lang w:eastAsia="cs-CZ"/>
              </w:rPr>
            </w:pPr>
            <w:proofErr w:type="spellStart"/>
            <w:r>
              <w:rPr>
                <w:rFonts w:ascii="Arial" w:eastAsia="Times New Roman" w:hAnsi="Arial" w:cs="Arial"/>
                <w:color w:val="000000"/>
                <w:sz w:val="18"/>
                <w:szCs w:val="18"/>
                <w:lang w:eastAsia="cs-CZ"/>
              </w:rPr>
              <w:t>Obchodní</w:t>
            </w:r>
            <w:proofErr w:type="spellEnd"/>
            <w:r>
              <w:rPr>
                <w:rFonts w:ascii="Arial" w:eastAsia="Times New Roman" w:hAnsi="Arial" w:cs="Arial"/>
                <w:color w:val="000000"/>
                <w:sz w:val="18"/>
                <w:szCs w:val="18"/>
                <w:lang w:eastAsia="cs-CZ"/>
              </w:rPr>
              <w:t xml:space="preserve"> </w:t>
            </w:r>
            <w:proofErr w:type="spellStart"/>
            <w:r>
              <w:rPr>
                <w:rFonts w:ascii="Arial" w:eastAsia="Times New Roman" w:hAnsi="Arial" w:cs="Arial"/>
                <w:color w:val="000000"/>
                <w:sz w:val="18"/>
                <w:szCs w:val="18"/>
                <w:lang w:eastAsia="cs-CZ"/>
              </w:rPr>
              <w:t>technik</w:t>
            </w:r>
            <w:proofErr w:type="spellEnd"/>
            <w:r>
              <w:rPr>
                <w:rFonts w:ascii="Arial" w:eastAsia="Times New Roman" w:hAnsi="Arial" w:cs="Arial"/>
                <w:color w:val="000000"/>
                <w:sz w:val="18"/>
                <w:szCs w:val="18"/>
                <w:lang w:eastAsia="cs-CZ"/>
              </w:rPr>
              <w:t xml:space="preserve"> MOD</w:t>
            </w:r>
          </w:p>
        </w:tc>
        <w:tc>
          <w:tcPr>
            <w:tcW w:w="2268" w:type="dxa"/>
            <w:tcBorders>
              <w:top w:val="single" w:sz="8" w:space="0" w:color="auto"/>
              <w:left w:val="single" w:sz="8" w:space="0" w:color="auto"/>
              <w:bottom w:val="single" w:sz="12" w:space="0" w:color="auto"/>
              <w:right w:val="single" w:sz="8" w:space="0" w:color="000000"/>
            </w:tcBorders>
            <w:shd w:val="clear" w:color="auto" w:fill="auto"/>
            <w:vAlign w:val="center"/>
          </w:tcPr>
          <w:p w:rsidR="00E40AF3" w:rsidRPr="006F3E89" w:rsidRDefault="00A253D9" w:rsidP="00520CF6">
            <w:pPr>
              <w:jc w:val="center"/>
              <w:rPr>
                <w:rFonts w:ascii="Arial" w:eastAsia="Times New Roman" w:hAnsi="Arial" w:cs="Arial"/>
                <w:color w:val="000000"/>
                <w:sz w:val="18"/>
                <w:szCs w:val="18"/>
                <w:lang w:eastAsia="cs-CZ"/>
              </w:rPr>
            </w:pPr>
            <w:r>
              <w:rPr>
                <w:rFonts w:ascii="Arial" w:eastAsia="Times New Roman" w:hAnsi="Arial" w:cs="Arial"/>
                <w:color w:val="000000"/>
                <w:sz w:val="18"/>
                <w:szCs w:val="18"/>
                <w:lang w:eastAsia="cs-CZ"/>
              </w:rPr>
              <w:t>737270381</w:t>
            </w:r>
          </w:p>
        </w:tc>
        <w:tc>
          <w:tcPr>
            <w:tcW w:w="2822" w:type="dxa"/>
            <w:tcBorders>
              <w:top w:val="single" w:sz="8" w:space="0" w:color="auto"/>
              <w:left w:val="single" w:sz="8" w:space="0" w:color="auto"/>
              <w:bottom w:val="single" w:sz="12" w:space="0" w:color="auto"/>
              <w:right w:val="single" w:sz="12" w:space="0" w:color="auto"/>
            </w:tcBorders>
            <w:shd w:val="clear" w:color="auto" w:fill="auto"/>
            <w:vAlign w:val="center"/>
          </w:tcPr>
          <w:p w:rsidR="00E40AF3" w:rsidRPr="006F3E89" w:rsidRDefault="00A253D9" w:rsidP="00520CF6">
            <w:pPr>
              <w:jc w:val="center"/>
              <w:rPr>
                <w:rFonts w:ascii="Arial" w:eastAsia="Times New Roman" w:hAnsi="Arial" w:cs="Arial"/>
                <w:color w:val="000000" w:themeColor="text1"/>
                <w:sz w:val="16"/>
                <w:szCs w:val="16"/>
                <w:lang w:eastAsia="cs-CZ"/>
              </w:rPr>
            </w:pPr>
            <w:r>
              <w:rPr>
                <w:rFonts w:ascii="Arial" w:eastAsia="Times New Roman" w:hAnsi="Arial" w:cs="Arial"/>
                <w:color w:val="000000" w:themeColor="text1"/>
                <w:sz w:val="16"/>
                <w:szCs w:val="16"/>
                <w:lang w:eastAsia="cs-CZ"/>
              </w:rPr>
              <w:t>radek.kotas@cz.schindler.com</w:t>
            </w:r>
          </w:p>
        </w:tc>
      </w:tr>
    </w:tbl>
    <w:p w:rsidR="00E40AF3" w:rsidRDefault="00E40AF3" w:rsidP="00E40AF3">
      <w:pPr>
        <w:autoSpaceDE w:val="0"/>
        <w:autoSpaceDN w:val="0"/>
        <w:adjustRightInd w:val="0"/>
        <w:rPr>
          <w:rFonts w:ascii="Arial" w:hAnsi="Arial" w:cs="Arial"/>
          <w:color w:val="FF0000"/>
          <w:sz w:val="20"/>
          <w:szCs w:val="20"/>
        </w:rPr>
      </w:pPr>
    </w:p>
    <w:p w:rsidR="005C325D" w:rsidRDefault="005C325D" w:rsidP="005C325D">
      <w:pPr>
        <w:jc w:val="right"/>
        <w:rPr>
          <w:rFonts w:asciiTheme="majorHAnsi" w:hAnsiTheme="majorHAnsi" w:cstheme="majorHAnsi"/>
          <w:color w:val="A6A6A6" w:themeColor="background1" w:themeShade="A6"/>
          <w:sz w:val="16"/>
          <w:szCs w:val="16"/>
          <w:lang w:val="cs-CZ"/>
        </w:rPr>
      </w:pPr>
      <w:r>
        <w:rPr>
          <w:rFonts w:cstheme="minorHAnsi"/>
          <w:color w:val="A6A6A6" w:themeColor="background1" w:themeShade="A6"/>
          <w:sz w:val="16"/>
          <w:szCs w:val="16"/>
          <w:lang w:val="cs-CZ"/>
        </w:rPr>
        <w:t xml:space="preserve">Vyhotovil: </w:t>
      </w:r>
      <w:r w:rsidR="00A253D9">
        <w:rPr>
          <w:rFonts w:cstheme="minorHAnsi"/>
          <w:color w:val="A6A6A6" w:themeColor="background1" w:themeShade="A6"/>
          <w:sz w:val="16"/>
          <w:szCs w:val="16"/>
          <w:lang w:val="cs-CZ"/>
        </w:rPr>
        <w:t>Kotas Radek</w:t>
      </w:r>
    </w:p>
    <w:p w:rsidR="005C325D" w:rsidRDefault="005C325D" w:rsidP="00E40AF3">
      <w:pPr>
        <w:autoSpaceDE w:val="0"/>
        <w:autoSpaceDN w:val="0"/>
        <w:adjustRightInd w:val="0"/>
        <w:rPr>
          <w:rFonts w:ascii="Arial" w:hAnsi="Arial" w:cs="Arial"/>
          <w:color w:val="FF0000"/>
          <w:sz w:val="20"/>
          <w:szCs w:val="20"/>
        </w:rPr>
      </w:pPr>
    </w:p>
    <w:p w:rsidR="00E40AF3" w:rsidRDefault="00E40AF3" w:rsidP="00E40AF3"/>
    <w:permEnd w:id="1"/>
    <w:p w:rsidR="000E65DC" w:rsidRPr="00513136" w:rsidRDefault="000E65DC" w:rsidP="0097305E">
      <w:pPr>
        <w:rPr>
          <w:rFonts w:cstheme="minorHAnsi"/>
          <w:lang w:val="cs-CZ"/>
        </w:rPr>
      </w:pPr>
    </w:p>
    <w:sectPr w:rsidR="000E65DC" w:rsidRPr="00513136" w:rsidSect="00520CF6">
      <w:pgSz w:w="11906" w:h="16838"/>
      <w:pgMar w:top="1252" w:right="991" w:bottom="1417" w:left="1276" w:header="708" w:footer="34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3D9" w:rsidRDefault="00A253D9" w:rsidP="00C97F23">
      <w:r>
        <w:separator/>
      </w:r>
    </w:p>
  </w:endnote>
  <w:endnote w:type="continuationSeparator" w:id="0">
    <w:p w:rsidR="00A253D9" w:rsidRDefault="00A253D9" w:rsidP="00C97F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749574701"/>
      <w:docPartObj>
        <w:docPartGallery w:val="Page Numbers (Bottom of Page)"/>
        <w:docPartUnique/>
      </w:docPartObj>
    </w:sdtPr>
    <w:sdtContent>
      <w:p w:rsidR="00212B3E" w:rsidRPr="003A2F1F" w:rsidRDefault="00792C5F">
        <w:pPr>
          <w:pStyle w:val="Zpat"/>
          <w:jc w:val="center"/>
          <w:rPr>
            <w:sz w:val="16"/>
            <w:szCs w:val="16"/>
          </w:rPr>
        </w:pPr>
        <w:r w:rsidRPr="003A2F1F">
          <w:rPr>
            <w:sz w:val="16"/>
            <w:szCs w:val="16"/>
          </w:rPr>
          <w:fldChar w:fldCharType="begin"/>
        </w:r>
        <w:r w:rsidR="00212B3E" w:rsidRPr="003A2F1F">
          <w:rPr>
            <w:sz w:val="16"/>
            <w:szCs w:val="16"/>
          </w:rPr>
          <w:instrText xml:space="preserve"> PAGE   \* MERGEFORMAT </w:instrText>
        </w:r>
        <w:r w:rsidRPr="003A2F1F">
          <w:rPr>
            <w:sz w:val="16"/>
            <w:szCs w:val="16"/>
          </w:rPr>
          <w:fldChar w:fldCharType="separate"/>
        </w:r>
        <w:r w:rsidR="007F62ED">
          <w:rPr>
            <w:noProof/>
            <w:sz w:val="16"/>
            <w:szCs w:val="16"/>
          </w:rPr>
          <w:t>3</w:t>
        </w:r>
        <w:r w:rsidRPr="003A2F1F">
          <w:rPr>
            <w:sz w:val="16"/>
            <w:szCs w:val="16"/>
          </w:rPr>
          <w:fldChar w:fldCharType="end"/>
        </w:r>
      </w:p>
    </w:sdtContent>
  </w:sdt>
  <w:p w:rsidR="00212B3E" w:rsidRDefault="00212B3E" w:rsidP="003A2F1F">
    <w:pPr>
      <w:pStyle w:val="Zpa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094" w:rsidRDefault="00792C5F">
    <w:pPr>
      <w:pStyle w:val="Zpat"/>
    </w:pPr>
    <w:r>
      <w:rPr>
        <w:noProof/>
        <w:lang w:val="cs-CZ"/>
      </w:rPr>
      <w:pict>
        <v:shapetype id="_x0000_t202" coordsize="21600,21600" o:spt="202" path="m,l,21600r21600,l21600,xe">
          <v:stroke joinstyle="miter"/>
          <v:path gradientshapeok="t" o:connecttype="rect"/>
        </v:shapetype>
        <v:shape id="Textové pole 2" o:spid="_x0000_s2049" type="#_x0000_t202" style="position:absolute;margin-left:73.85pt;margin-top:12.95pt;width:287pt;height:76.2pt;z-index:251660288;visibility:visible;mso-height-percent:200;mso-height-percent:200;mso-width-relative:margin;mso-height-relative:margin" stroked="f">
          <v:textbox style="mso-next-textbox:#Textové pole 2;mso-fit-shape-to-text:t">
            <w:txbxContent>
              <w:p w:rsidR="002B5094" w:rsidRPr="00212B3E" w:rsidRDefault="002B5094" w:rsidP="002B5094">
                <w:pPr>
                  <w:rPr>
                    <w:b/>
                    <w:sz w:val="16"/>
                    <w:lang w:val="cs-CZ"/>
                  </w:rPr>
                </w:pPr>
                <w:proofErr w:type="spellStart"/>
                <w:r w:rsidRPr="00212B3E">
                  <w:rPr>
                    <w:rFonts w:ascii="Arial" w:hAnsi="Arial" w:cs="Arial"/>
                    <w:b/>
                    <w:bCs/>
                    <w:sz w:val="20"/>
                    <w:szCs w:val="20"/>
                  </w:rPr>
                  <w:t>Více</w:t>
                </w:r>
                <w:proofErr w:type="spellEnd"/>
                <w:r w:rsidRPr="00212B3E">
                  <w:rPr>
                    <w:rFonts w:ascii="Arial" w:hAnsi="Arial" w:cs="Arial"/>
                    <w:b/>
                    <w:bCs/>
                    <w:sz w:val="20"/>
                    <w:szCs w:val="20"/>
                  </w:rPr>
                  <w:t xml:space="preserve"> </w:t>
                </w:r>
                <w:proofErr w:type="spellStart"/>
                <w:r w:rsidRPr="00212B3E">
                  <w:rPr>
                    <w:rFonts w:ascii="Arial" w:hAnsi="Arial" w:cs="Arial"/>
                    <w:b/>
                    <w:bCs/>
                    <w:sz w:val="20"/>
                    <w:szCs w:val="20"/>
                  </w:rPr>
                  <w:t>informací</w:t>
                </w:r>
                <w:proofErr w:type="spellEnd"/>
                <w:r w:rsidRPr="00212B3E">
                  <w:rPr>
                    <w:rFonts w:ascii="Arial" w:hAnsi="Arial" w:cs="Arial"/>
                    <w:b/>
                    <w:bCs/>
                    <w:sz w:val="20"/>
                    <w:szCs w:val="20"/>
                  </w:rPr>
                  <w:t xml:space="preserve"> o </w:t>
                </w:r>
                <w:r w:rsidRPr="00212B3E">
                  <w:rPr>
                    <w:sz w:val="20"/>
                  </w:rPr>
                  <w:br/>
                </w:r>
                <w:proofErr w:type="spellStart"/>
                <w:r w:rsidRPr="00212B3E">
                  <w:rPr>
                    <w:rFonts w:ascii="Arial" w:hAnsi="Arial" w:cs="Arial"/>
                    <w:b/>
                    <w:bCs/>
                    <w:sz w:val="20"/>
                    <w:szCs w:val="20"/>
                  </w:rPr>
                  <w:t>Produktech</w:t>
                </w:r>
                <w:proofErr w:type="spellEnd"/>
                <w:r w:rsidRPr="00212B3E">
                  <w:rPr>
                    <w:rFonts w:ascii="Arial" w:hAnsi="Arial" w:cs="Arial"/>
                    <w:b/>
                    <w:bCs/>
                    <w:sz w:val="20"/>
                    <w:szCs w:val="20"/>
                  </w:rPr>
                  <w:t xml:space="preserve"> Schindler.</w:t>
                </w:r>
                <w:r w:rsidRPr="00212B3E">
                  <w:rPr>
                    <w:rFonts w:ascii="Arial" w:hAnsi="Arial" w:cs="Arial"/>
                    <w:sz w:val="16"/>
                    <w:szCs w:val="20"/>
                  </w:rPr>
                  <w:br/>
                </w:r>
                <w:r w:rsidRPr="00212B3E">
                  <w:rPr>
                    <w:sz w:val="16"/>
                  </w:rPr>
                  <w:br/>
                </w:r>
                <w:proofErr w:type="spellStart"/>
                <w:r w:rsidRPr="00212B3E">
                  <w:rPr>
                    <w:rFonts w:ascii="Arial" w:hAnsi="Arial" w:cs="Arial"/>
                    <w:sz w:val="16"/>
                    <w:szCs w:val="20"/>
                  </w:rPr>
                  <w:t>Stačí</w:t>
                </w:r>
                <w:proofErr w:type="spellEnd"/>
                <w:r w:rsidRPr="00212B3E">
                  <w:rPr>
                    <w:rFonts w:ascii="Arial" w:hAnsi="Arial" w:cs="Arial"/>
                    <w:sz w:val="16"/>
                    <w:szCs w:val="20"/>
                  </w:rPr>
                  <w:t xml:space="preserve"> </w:t>
                </w:r>
                <w:proofErr w:type="spellStart"/>
                <w:r w:rsidRPr="00212B3E">
                  <w:rPr>
                    <w:rFonts w:ascii="Arial" w:hAnsi="Arial" w:cs="Arial"/>
                    <w:sz w:val="16"/>
                    <w:szCs w:val="20"/>
                  </w:rPr>
                  <w:t>naskenovat</w:t>
                </w:r>
                <w:proofErr w:type="spellEnd"/>
                <w:r w:rsidRPr="00212B3E">
                  <w:rPr>
                    <w:rFonts w:ascii="Arial" w:hAnsi="Arial" w:cs="Arial"/>
                    <w:sz w:val="16"/>
                    <w:szCs w:val="20"/>
                  </w:rPr>
                  <w:t xml:space="preserve"> </w:t>
                </w:r>
                <w:proofErr w:type="spellStart"/>
                <w:r w:rsidRPr="00212B3E">
                  <w:rPr>
                    <w:rFonts w:ascii="Arial" w:hAnsi="Arial" w:cs="Arial"/>
                    <w:sz w:val="16"/>
                    <w:szCs w:val="20"/>
                  </w:rPr>
                  <w:t>kód</w:t>
                </w:r>
                <w:proofErr w:type="spellEnd"/>
                <w:r w:rsidRPr="00212B3E">
                  <w:rPr>
                    <w:rFonts w:ascii="Arial" w:hAnsi="Arial" w:cs="Arial"/>
                    <w:sz w:val="16"/>
                    <w:szCs w:val="20"/>
                  </w:rPr>
                  <w:t xml:space="preserve"> s </w:t>
                </w:r>
                <w:proofErr w:type="spellStart"/>
                <w:r w:rsidRPr="00212B3E">
                  <w:rPr>
                    <w:rFonts w:ascii="Arial" w:hAnsi="Arial" w:cs="Arial"/>
                    <w:sz w:val="16"/>
                    <w:szCs w:val="20"/>
                  </w:rPr>
                  <w:t>vaším</w:t>
                </w:r>
                <w:proofErr w:type="spellEnd"/>
                <w:r w:rsidRPr="00212B3E">
                  <w:rPr>
                    <w:rFonts w:ascii="Arial" w:hAnsi="Arial" w:cs="Arial"/>
                    <w:sz w:val="16"/>
                    <w:szCs w:val="20"/>
                  </w:rPr>
                  <w:t xml:space="preserve"> </w:t>
                </w:r>
                <w:proofErr w:type="spellStart"/>
                <w:r w:rsidRPr="00212B3E">
                  <w:rPr>
                    <w:rFonts w:ascii="Arial" w:hAnsi="Arial" w:cs="Arial"/>
                    <w:sz w:val="16"/>
                    <w:szCs w:val="20"/>
                  </w:rPr>
                  <w:t>mobilním</w:t>
                </w:r>
                <w:proofErr w:type="spellEnd"/>
                <w:r w:rsidRPr="00212B3E">
                  <w:rPr>
                    <w:rFonts w:ascii="Arial" w:hAnsi="Arial" w:cs="Arial"/>
                    <w:sz w:val="16"/>
                    <w:szCs w:val="20"/>
                  </w:rPr>
                  <w:t xml:space="preserve"> </w:t>
                </w:r>
                <w:r>
                  <w:rPr>
                    <w:rFonts w:ascii="Arial" w:hAnsi="Arial" w:cs="Arial"/>
                    <w:sz w:val="16"/>
                    <w:szCs w:val="20"/>
                  </w:rPr>
                  <w:t xml:space="preserve"> </w:t>
                </w:r>
                <w:proofErr w:type="spellStart"/>
                <w:r>
                  <w:rPr>
                    <w:rFonts w:ascii="Arial" w:hAnsi="Arial" w:cs="Arial"/>
                    <w:sz w:val="16"/>
                    <w:szCs w:val="20"/>
                  </w:rPr>
                  <w:t>t</w:t>
                </w:r>
                <w:r w:rsidRPr="00212B3E">
                  <w:rPr>
                    <w:rFonts w:ascii="Arial" w:hAnsi="Arial" w:cs="Arial"/>
                    <w:sz w:val="16"/>
                    <w:szCs w:val="20"/>
                  </w:rPr>
                  <w:t>elefonem</w:t>
                </w:r>
                <w:proofErr w:type="spellEnd"/>
                <w:r w:rsidRPr="00212B3E">
                  <w:rPr>
                    <w:rFonts w:ascii="Arial" w:hAnsi="Arial" w:cs="Arial"/>
                    <w:sz w:val="16"/>
                    <w:szCs w:val="20"/>
                  </w:rPr>
                  <w:t>,</w:t>
                </w:r>
                <w:r w:rsidRPr="00212B3E">
                  <w:rPr>
                    <w:sz w:val="16"/>
                  </w:rPr>
                  <w:t xml:space="preserve"> </w:t>
                </w:r>
                <w:r w:rsidRPr="00212B3E">
                  <w:rPr>
                    <w:sz w:val="16"/>
                  </w:rPr>
                  <w:br/>
                </w:r>
                <w:proofErr w:type="spellStart"/>
                <w:r w:rsidRPr="00212B3E">
                  <w:rPr>
                    <w:rFonts w:ascii="Arial" w:hAnsi="Arial" w:cs="Arial"/>
                    <w:sz w:val="16"/>
                    <w:szCs w:val="20"/>
                  </w:rPr>
                  <w:t>pomocí</w:t>
                </w:r>
                <w:proofErr w:type="spellEnd"/>
                <w:r w:rsidRPr="00212B3E">
                  <w:rPr>
                    <w:rFonts w:ascii="Arial" w:hAnsi="Arial" w:cs="Arial"/>
                    <w:sz w:val="16"/>
                    <w:szCs w:val="20"/>
                  </w:rPr>
                  <w:t xml:space="preserve"> </w:t>
                </w:r>
                <w:proofErr w:type="spellStart"/>
                <w:r w:rsidRPr="00212B3E">
                  <w:rPr>
                    <w:rFonts w:ascii="Arial" w:hAnsi="Arial" w:cs="Arial"/>
                    <w:sz w:val="16"/>
                    <w:szCs w:val="20"/>
                  </w:rPr>
                  <w:t>bezplatného</w:t>
                </w:r>
                <w:proofErr w:type="spellEnd"/>
                <w:r w:rsidRPr="00212B3E">
                  <w:rPr>
                    <w:rFonts w:ascii="Arial" w:hAnsi="Arial" w:cs="Arial"/>
                    <w:sz w:val="16"/>
                    <w:szCs w:val="20"/>
                  </w:rPr>
                  <w:t xml:space="preserve"> QR </w:t>
                </w:r>
                <w:proofErr w:type="spellStart"/>
                <w:r w:rsidRPr="00212B3E">
                  <w:rPr>
                    <w:rFonts w:ascii="Arial" w:hAnsi="Arial" w:cs="Arial"/>
                    <w:sz w:val="16"/>
                    <w:szCs w:val="20"/>
                  </w:rPr>
                  <w:t>skeneru</w:t>
                </w:r>
                <w:proofErr w:type="spellEnd"/>
                <w:r w:rsidRPr="00212B3E">
                  <w:rPr>
                    <w:rFonts w:ascii="Arial" w:hAnsi="Arial" w:cs="Arial"/>
                    <w:sz w:val="16"/>
                    <w:szCs w:val="20"/>
                  </w:rPr>
                  <w:t>.</w:t>
                </w:r>
                <w:r w:rsidRPr="00212B3E">
                  <w:rPr>
                    <w:sz w:val="16"/>
                  </w:rPr>
                  <w:t xml:space="preserve"> </w:t>
                </w:r>
                <w:r w:rsidRPr="00212B3E">
                  <w:rPr>
                    <w:sz w:val="16"/>
                  </w:rPr>
                  <w:br/>
                </w:r>
                <w:proofErr w:type="spellStart"/>
                <w:r w:rsidRPr="00212B3E">
                  <w:rPr>
                    <w:rFonts w:ascii="Arial" w:hAnsi="Arial" w:cs="Arial"/>
                    <w:sz w:val="16"/>
                    <w:szCs w:val="20"/>
                  </w:rPr>
                  <w:t>Ten</w:t>
                </w:r>
                <w:proofErr w:type="spellEnd"/>
                <w:r w:rsidRPr="00212B3E">
                  <w:rPr>
                    <w:rFonts w:ascii="Arial" w:hAnsi="Arial" w:cs="Arial"/>
                    <w:sz w:val="16"/>
                    <w:szCs w:val="20"/>
                  </w:rPr>
                  <w:t xml:space="preserve"> je </w:t>
                </w:r>
                <w:proofErr w:type="spellStart"/>
                <w:r w:rsidRPr="00212B3E">
                  <w:rPr>
                    <w:rFonts w:ascii="Arial" w:hAnsi="Arial" w:cs="Arial"/>
                    <w:sz w:val="16"/>
                    <w:szCs w:val="20"/>
                  </w:rPr>
                  <w:t>buď</w:t>
                </w:r>
                <w:proofErr w:type="spellEnd"/>
                <w:r w:rsidRPr="00212B3E">
                  <w:rPr>
                    <w:rFonts w:ascii="Arial" w:hAnsi="Arial" w:cs="Arial"/>
                    <w:sz w:val="16"/>
                    <w:szCs w:val="20"/>
                  </w:rPr>
                  <w:t xml:space="preserve"> </w:t>
                </w:r>
                <w:proofErr w:type="spellStart"/>
                <w:r w:rsidRPr="00212B3E">
                  <w:rPr>
                    <w:rFonts w:ascii="Arial" w:hAnsi="Arial" w:cs="Arial"/>
                    <w:sz w:val="16"/>
                    <w:szCs w:val="20"/>
                  </w:rPr>
                  <w:t>předem</w:t>
                </w:r>
                <w:proofErr w:type="spellEnd"/>
                <w:r w:rsidRPr="00212B3E">
                  <w:rPr>
                    <w:rFonts w:ascii="Arial" w:hAnsi="Arial" w:cs="Arial"/>
                    <w:sz w:val="16"/>
                    <w:szCs w:val="20"/>
                  </w:rPr>
                  <w:t xml:space="preserve"> </w:t>
                </w:r>
                <w:proofErr w:type="spellStart"/>
                <w:r w:rsidRPr="00212B3E">
                  <w:rPr>
                    <w:rFonts w:ascii="Arial" w:hAnsi="Arial" w:cs="Arial"/>
                    <w:sz w:val="16"/>
                    <w:szCs w:val="20"/>
                  </w:rPr>
                  <w:t>instalován</w:t>
                </w:r>
                <w:proofErr w:type="spellEnd"/>
                <w:r w:rsidRPr="00212B3E">
                  <w:rPr>
                    <w:rFonts w:ascii="Arial" w:hAnsi="Arial" w:cs="Arial"/>
                    <w:sz w:val="16"/>
                    <w:szCs w:val="20"/>
                  </w:rPr>
                  <w:t xml:space="preserve"> na </w:t>
                </w:r>
                <w:proofErr w:type="spellStart"/>
                <w:r w:rsidRPr="00212B3E">
                  <w:rPr>
                    <w:rFonts w:ascii="Arial" w:hAnsi="Arial" w:cs="Arial"/>
                    <w:sz w:val="16"/>
                    <w:szCs w:val="20"/>
                  </w:rPr>
                  <w:t>vašem</w:t>
                </w:r>
                <w:proofErr w:type="spellEnd"/>
                <w:r w:rsidRPr="00212B3E">
                  <w:rPr>
                    <w:rFonts w:ascii="Arial" w:hAnsi="Arial" w:cs="Arial"/>
                    <w:sz w:val="16"/>
                    <w:szCs w:val="20"/>
                  </w:rPr>
                  <w:t xml:space="preserve"> </w:t>
                </w:r>
                <w:proofErr w:type="spellStart"/>
                <w:r w:rsidRPr="00212B3E">
                  <w:rPr>
                    <w:rFonts w:ascii="Arial" w:hAnsi="Arial" w:cs="Arial"/>
                    <w:sz w:val="16"/>
                    <w:szCs w:val="20"/>
                  </w:rPr>
                  <w:t>telefonu</w:t>
                </w:r>
                <w:proofErr w:type="spellEnd"/>
                <w:r w:rsidRPr="00212B3E">
                  <w:rPr>
                    <w:rFonts w:ascii="Arial" w:hAnsi="Arial" w:cs="Arial"/>
                    <w:sz w:val="16"/>
                    <w:szCs w:val="20"/>
                  </w:rPr>
                  <w:t>,</w:t>
                </w:r>
                <w:r w:rsidRPr="00212B3E">
                  <w:rPr>
                    <w:sz w:val="16"/>
                  </w:rPr>
                  <w:t xml:space="preserve"> </w:t>
                </w:r>
                <w:r w:rsidRPr="00212B3E">
                  <w:rPr>
                    <w:sz w:val="16"/>
                  </w:rPr>
                  <w:br/>
                </w:r>
                <w:proofErr w:type="spellStart"/>
                <w:r w:rsidRPr="00212B3E">
                  <w:rPr>
                    <w:rFonts w:ascii="Arial" w:hAnsi="Arial" w:cs="Arial"/>
                    <w:sz w:val="16"/>
                    <w:szCs w:val="20"/>
                  </w:rPr>
                  <w:t>nebo</w:t>
                </w:r>
                <w:proofErr w:type="spellEnd"/>
                <w:r w:rsidRPr="00212B3E">
                  <w:rPr>
                    <w:rFonts w:ascii="Arial" w:hAnsi="Arial" w:cs="Arial"/>
                    <w:sz w:val="16"/>
                    <w:szCs w:val="20"/>
                  </w:rPr>
                  <w:t xml:space="preserve"> ho </w:t>
                </w:r>
                <w:proofErr w:type="spellStart"/>
                <w:r w:rsidRPr="00212B3E">
                  <w:rPr>
                    <w:rFonts w:ascii="Arial" w:hAnsi="Arial" w:cs="Arial"/>
                    <w:sz w:val="16"/>
                    <w:szCs w:val="20"/>
                  </w:rPr>
                  <w:t>lze</w:t>
                </w:r>
                <w:proofErr w:type="spellEnd"/>
                <w:r w:rsidRPr="00212B3E">
                  <w:rPr>
                    <w:rFonts w:ascii="Arial" w:hAnsi="Arial" w:cs="Arial"/>
                    <w:sz w:val="16"/>
                    <w:szCs w:val="20"/>
                  </w:rPr>
                  <w:t xml:space="preserve"> </w:t>
                </w:r>
                <w:proofErr w:type="spellStart"/>
                <w:r w:rsidRPr="00212B3E">
                  <w:rPr>
                    <w:rFonts w:ascii="Arial" w:hAnsi="Arial" w:cs="Arial"/>
                    <w:sz w:val="16"/>
                    <w:szCs w:val="20"/>
                  </w:rPr>
                  <w:t>snadno</w:t>
                </w:r>
                <w:proofErr w:type="spellEnd"/>
                <w:r w:rsidRPr="00212B3E">
                  <w:rPr>
                    <w:rFonts w:ascii="Arial" w:hAnsi="Arial" w:cs="Arial"/>
                    <w:sz w:val="16"/>
                    <w:szCs w:val="20"/>
                  </w:rPr>
                  <w:t xml:space="preserve"> </w:t>
                </w:r>
                <w:proofErr w:type="spellStart"/>
                <w:r w:rsidRPr="00212B3E">
                  <w:rPr>
                    <w:rFonts w:ascii="Arial" w:hAnsi="Arial" w:cs="Arial"/>
                    <w:sz w:val="16"/>
                    <w:szCs w:val="20"/>
                  </w:rPr>
                  <w:t>zdarma</w:t>
                </w:r>
                <w:proofErr w:type="spellEnd"/>
                <w:r w:rsidRPr="00212B3E">
                  <w:rPr>
                    <w:rFonts w:ascii="Arial" w:hAnsi="Arial" w:cs="Arial"/>
                    <w:sz w:val="16"/>
                    <w:szCs w:val="20"/>
                  </w:rPr>
                  <w:t xml:space="preserve"> </w:t>
                </w:r>
                <w:proofErr w:type="spellStart"/>
                <w:r w:rsidRPr="00212B3E">
                  <w:rPr>
                    <w:rFonts w:ascii="Arial" w:hAnsi="Arial" w:cs="Arial"/>
                    <w:sz w:val="16"/>
                    <w:szCs w:val="20"/>
                  </w:rPr>
                  <w:t>stáhnout</w:t>
                </w:r>
                <w:proofErr w:type="spellEnd"/>
                <w:r w:rsidRPr="00212B3E">
                  <w:rPr>
                    <w:rFonts w:ascii="Arial" w:hAnsi="Arial" w:cs="Arial"/>
                    <w:sz w:val="16"/>
                    <w:szCs w:val="20"/>
                  </w:rPr>
                  <w:t>.</w:t>
                </w:r>
              </w:p>
            </w:txbxContent>
          </v:textbox>
        </v:shape>
      </w:pict>
    </w:r>
    <w:r w:rsidR="000D3E42">
      <w:rPr>
        <w:noProof/>
        <w:lang w:val="cs-CZ"/>
      </w:rPr>
      <w:drawing>
        <wp:anchor distT="0" distB="0" distL="114300" distR="114300" simplePos="0" relativeHeight="251659264" behindDoc="1" locked="0" layoutInCell="1" allowOverlap="1">
          <wp:simplePos x="0" y="0"/>
          <wp:positionH relativeFrom="column">
            <wp:posOffset>-138430</wp:posOffset>
          </wp:positionH>
          <wp:positionV relativeFrom="paragraph">
            <wp:posOffset>69215</wp:posOffset>
          </wp:positionV>
          <wp:extent cx="1115695" cy="1115695"/>
          <wp:effectExtent l="0" t="0" r="0" b="0"/>
          <wp:wrapTight wrapText="bothSides">
            <wp:wrapPolygon edited="0">
              <wp:start x="0" y="0"/>
              <wp:lineTo x="0" y="21391"/>
              <wp:lineTo x="21391" y="21391"/>
              <wp:lineTo x="2139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15695" cy="111569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24615198"/>
      <w:docPartObj>
        <w:docPartGallery w:val="Page Numbers (Bottom of Page)"/>
        <w:docPartUnique/>
      </w:docPartObj>
    </w:sdtPr>
    <w:sdtContent>
      <w:p w:rsidR="00212B3E" w:rsidRPr="003A2F1F" w:rsidRDefault="00792C5F">
        <w:pPr>
          <w:pStyle w:val="Zpat"/>
          <w:jc w:val="center"/>
          <w:rPr>
            <w:sz w:val="16"/>
            <w:szCs w:val="16"/>
          </w:rPr>
        </w:pPr>
        <w:r w:rsidRPr="003A2F1F">
          <w:rPr>
            <w:sz w:val="16"/>
            <w:szCs w:val="16"/>
          </w:rPr>
          <w:fldChar w:fldCharType="begin"/>
        </w:r>
        <w:r w:rsidR="00212B3E" w:rsidRPr="003A2F1F">
          <w:rPr>
            <w:sz w:val="16"/>
            <w:szCs w:val="16"/>
          </w:rPr>
          <w:instrText xml:space="preserve"> PAGE   \* MERGEFORMAT </w:instrText>
        </w:r>
        <w:r w:rsidRPr="003A2F1F">
          <w:rPr>
            <w:sz w:val="16"/>
            <w:szCs w:val="16"/>
          </w:rPr>
          <w:fldChar w:fldCharType="separate"/>
        </w:r>
        <w:r w:rsidR="007F62ED">
          <w:rPr>
            <w:noProof/>
            <w:sz w:val="16"/>
            <w:szCs w:val="16"/>
          </w:rPr>
          <w:t>2</w:t>
        </w:r>
        <w:r w:rsidRPr="003A2F1F">
          <w:rPr>
            <w:sz w:val="16"/>
            <w:szCs w:val="16"/>
          </w:rPr>
          <w:fldChar w:fldCharType="end"/>
        </w:r>
      </w:p>
    </w:sdtContent>
  </w:sdt>
  <w:p w:rsidR="00212B3E" w:rsidRDefault="00212B3E" w:rsidP="003A2F1F">
    <w:pPr>
      <w:pStyle w:val="Zpat"/>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24615196"/>
      <w:docPartObj>
        <w:docPartGallery w:val="Page Numbers (Bottom of Page)"/>
        <w:docPartUnique/>
      </w:docPartObj>
    </w:sdtPr>
    <w:sdtContent>
      <w:p w:rsidR="00212B3E" w:rsidRPr="003A2F1F" w:rsidRDefault="00792C5F">
        <w:pPr>
          <w:pStyle w:val="Zpat"/>
          <w:jc w:val="center"/>
          <w:rPr>
            <w:sz w:val="16"/>
            <w:szCs w:val="16"/>
          </w:rPr>
        </w:pPr>
        <w:r w:rsidRPr="003A2F1F">
          <w:rPr>
            <w:sz w:val="16"/>
            <w:szCs w:val="16"/>
          </w:rPr>
          <w:fldChar w:fldCharType="begin"/>
        </w:r>
        <w:r w:rsidR="00212B3E" w:rsidRPr="003A2F1F">
          <w:rPr>
            <w:sz w:val="16"/>
            <w:szCs w:val="16"/>
          </w:rPr>
          <w:instrText xml:space="preserve"> PAGE   \* MERGEFORMAT </w:instrText>
        </w:r>
        <w:r w:rsidRPr="003A2F1F">
          <w:rPr>
            <w:sz w:val="16"/>
            <w:szCs w:val="16"/>
          </w:rPr>
          <w:fldChar w:fldCharType="separate"/>
        </w:r>
        <w:r w:rsidR="00212B3E">
          <w:rPr>
            <w:noProof/>
            <w:sz w:val="16"/>
            <w:szCs w:val="16"/>
          </w:rPr>
          <w:t>3</w:t>
        </w:r>
        <w:r w:rsidRPr="003A2F1F">
          <w:rPr>
            <w:sz w:val="16"/>
            <w:szCs w:val="16"/>
          </w:rPr>
          <w:fldChar w:fldCharType="end"/>
        </w:r>
      </w:p>
    </w:sdtContent>
  </w:sdt>
  <w:p w:rsidR="00212B3E" w:rsidRDefault="00212B3E">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3D9" w:rsidRDefault="00A253D9" w:rsidP="00C97F23">
      <w:r>
        <w:separator/>
      </w:r>
    </w:p>
  </w:footnote>
  <w:footnote w:type="continuationSeparator" w:id="0">
    <w:p w:rsidR="00A253D9" w:rsidRDefault="00A253D9" w:rsidP="00C97F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B3E" w:rsidRPr="00F03717" w:rsidRDefault="00212B3E" w:rsidP="00F03717">
    <w:pPr>
      <w:pStyle w:val="scp101"/>
      <w:tabs>
        <w:tab w:val="clear" w:pos="1440"/>
        <w:tab w:val="left" w:pos="0"/>
      </w:tabs>
      <w:spacing w:before="100" w:beforeAutospacing="1" w:after="100" w:afterAutospacing="1"/>
      <w:ind w:hanging="1440"/>
      <w:rPr>
        <w:sz w:val="20"/>
        <w:lang w:val="cs-CZ"/>
      </w:rPr>
    </w:pPr>
  </w:p>
  <w:p w:rsidR="00212B3E" w:rsidRPr="00D06271" w:rsidRDefault="00212B3E" w:rsidP="005C09C6">
    <w:pPr>
      <w:pStyle w:val="scp101"/>
      <w:tabs>
        <w:tab w:val="clear" w:pos="1440"/>
        <w:tab w:val="left" w:pos="0"/>
      </w:tabs>
      <w:spacing w:before="100" w:beforeAutospacing="1" w:after="480"/>
      <w:ind w:hanging="1440"/>
      <w:rPr>
        <w:sz w:val="44"/>
        <w:szCs w:val="44"/>
        <w:lang w:val="cs-CZ"/>
      </w:rPr>
    </w:pPr>
    <w:r w:rsidRPr="00F03717">
      <w:rPr>
        <w:sz w:val="44"/>
        <w:szCs w:val="44"/>
        <w:lang w:val="cs-CZ"/>
      </w:rPr>
      <w:t xml:space="preserve">Schindler </w:t>
    </w:r>
    <w:r w:rsidRPr="00F03717">
      <w:rPr>
        <w:color w:val="FF0000"/>
        <w:sz w:val="44"/>
        <w:szCs w:val="44"/>
        <w:lang w:val="cs-CZ"/>
      </w:rPr>
      <w:t>Excellence</w:t>
    </w:r>
    <w:r w:rsidRPr="00F03717">
      <w:rPr>
        <w:i/>
        <w:color w:val="FF0000"/>
        <w:sz w:val="44"/>
        <w:szCs w:val="44"/>
        <w:vertAlign w:val="superscript"/>
        <w:lang w:val="cs-CZ"/>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B3E" w:rsidRDefault="00212B3E" w:rsidP="002532F2">
    <w:pPr>
      <w:pStyle w:val="scp101"/>
      <w:tabs>
        <w:tab w:val="clear" w:pos="1440"/>
        <w:tab w:val="left" w:pos="0"/>
      </w:tabs>
      <w:spacing w:before="100" w:beforeAutospacing="1" w:after="100" w:afterAutospacing="1"/>
      <w:ind w:hanging="1440"/>
      <w:rPr>
        <w:sz w:val="44"/>
        <w:szCs w:val="44"/>
        <w:lang w:val="cs-CZ"/>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B3E" w:rsidRDefault="00212B3E" w:rsidP="002532F2">
    <w:pPr>
      <w:pStyle w:val="scp101"/>
      <w:tabs>
        <w:tab w:val="clear" w:pos="1440"/>
        <w:tab w:val="left" w:pos="0"/>
      </w:tabs>
      <w:spacing w:before="100" w:beforeAutospacing="1" w:after="100" w:afterAutospacing="1"/>
      <w:ind w:hanging="1440"/>
      <w:rPr>
        <w:sz w:val="44"/>
        <w:szCs w:val="44"/>
        <w:lang w:val="cs-CZ"/>
      </w:rPr>
    </w:pPr>
  </w:p>
  <w:p w:rsidR="00212B3E" w:rsidRPr="002532F2" w:rsidRDefault="00212B3E" w:rsidP="005C09C6">
    <w:pPr>
      <w:pStyle w:val="scp101"/>
      <w:tabs>
        <w:tab w:val="clear" w:pos="1440"/>
        <w:tab w:val="left" w:pos="0"/>
      </w:tabs>
      <w:spacing w:before="100" w:beforeAutospacing="1" w:after="480"/>
      <w:ind w:hanging="1440"/>
      <w:rPr>
        <w:sz w:val="44"/>
        <w:szCs w:val="44"/>
        <w:lang w:val="cs-CZ"/>
      </w:rPr>
    </w:pPr>
    <w:r w:rsidRPr="00F03717">
      <w:rPr>
        <w:sz w:val="44"/>
        <w:szCs w:val="44"/>
        <w:lang w:val="cs-CZ"/>
      </w:rPr>
      <w:t xml:space="preserve">Schindler </w:t>
    </w:r>
    <w:r w:rsidRPr="00F03717">
      <w:rPr>
        <w:color w:val="FF0000"/>
        <w:sz w:val="44"/>
        <w:szCs w:val="44"/>
        <w:lang w:val="cs-CZ"/>
      </w:rPr>
      <w:t>Excellence</w:t>
    </w:r>
    <w:r w:rsidRPr="00F03717">
      <w:rPr>
        <w:i/>
        <w:color w:val="FF0000"/>
        <w:sz w:val="44"/>
        <w:szCs w:val="44"/>
        <w:vertAlign w:val="superscript"/>
        <w:lang w:val="cs-CZ"/>
      </w:rPr>
      <w: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B3E" w:rsidRDefault="00212B3E">
    <w:pPr>
      <w:pStyle w:val="KopfSeite1"/>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B3E" w:rsidRDefault="00212B3E">
    <w:pPr>
      <w:pStyle w:val="KopfSeite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4743F8C"/>
    <w:lvl w:ilvl="0">
      <w:start w:val="1"/>
      <w:numFmt w:val="decimal"/>
      <w:pStyle w:val="Nadpis1"/>
      <w:lvlText w:val="%1."/>
      <w:legacy w:legacy="1" w:legacySpace="120" w:legacyIndent="851"/>
      <w:lvlJc w:val="left"/>
      <w:pPr>
        <w:ind w:left="851" w:hanging="851"/>
      </w:pPr>
    </w:lvl>
    <w:lvl w:ilvl="1">
      <w:start w:val="1"/>
      <w:numFmt w:val="decimal"/>
      <w:pStyle w:val="Nadpis2"/>
      <w:lvlText w:val="%1.%2"/>
      <w:legacy w:legacy="1" w:legacySpace="120" w:legacyIndent="851"/>
      <w:lvlJc w:val="left"/>
      <w:pPr>
        <w:ind w:left="851" w:hanging="851"/>
      </w:pPr>
    </w:lvl>
    <w:lvl w:ilvl="2">
      <w:start w:val="1"/>
      <w:numFmt w:val="decimal"/>
      <w:pStyle w:val="Nadpis3"/>
      <w:lvlText w:val="%1.%2.%3"/>
      <w:legacy w:legacy="1" w:legacySpace="120" w:legacyIndent="851"/>
      <w:lvlJc w:val="left"/>
      <w:pPr>
        <w:ind w:left="851" w:hanging="851"/>
      </w:pPr>
    </w:lvl>
    <w:lvl w:ilvl="3">
      <w:start w:val="1"/>
      <w:numFmt w:val="decimal"/>
      <w:pStyle w:val="Nadpis4"/>
      <w:lvlText w:val="%1.%2.%3.%4"/>
      <w:legacy w:legacy="1" w:legacySpace="120" w:legacyIndent="851"/>
      <w:lvlJc w:val="left"/>
      <w:pPr>
        <w:ind w:left="851" w:hanging="851"/>
      </w:pPr>
    </w:lvl>
    <w:lvl w:ilvl="4">
      <w:start w:val="1"/>
      <w:numFmt w:val="decimal"/>
      <w:pStyle w:val="Nadpis5"/>
      <w:lvlText w:val="%5."/>
      <w:legacy w:legacy="1" w:legacySpace="120" w:legacyIndent="792"/>
      <w:lvlJc w:val="left"/>
      <w:pPr>
        <w:ind w:left="2232" w:hanging="792"/>
      </w:pPr>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74F8BADC"/>
    <w:lvl w:ilvl="0">
      <w:numFmt w:val="bullet"/>
      <w:lvlText w:val="*"/>
      <w:lvlJc w:val="left"/>
    </w:lvl>
  </w:abstractNum>
  <w:abstractNum w:abstractNumId="2">
    <w:nsid w:val="01926222"/>
    <w:multiLevelType w:val="hybridMultilevel"/>
    <w:tmpl w:val="D90A09F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nsid w:val="07626B84"/>
    <w:multiLevelType w:val="multilevel"/>
    <w:tmpl w:val="EBEA2C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8624827"/>
    <w:multiLevelType w:val="multilevel"/>
    <w:tmpl w:val="19120B54"/>
    <w:lvl w:ilvl="0">
      <w:start w:val="1"/>
      <w:numFmt w:val="decimal"/>
      <w:lvlText w:val="%1."/>
      <w:lvlJc w:val="left"/>
      <w:pPr>
        <w:ind w:left="354" w:hanging="354"/>
      </w:pPr>
      <w:rPr>
        <w:rFonts w:hint="default"/>
      </w:rPr>
    </w:lvl>
    <w:lvl w:ilvl="1">
      <w:start w:val="1"/>
      <w:numFmt w:val="lowerLetter"/>
      <w:lvlText w:val="%2."/>
      <w:lvlJc w:val="left"/>
      <w:pPr>
        <w:ind w:left="711" w:hanging="357"/>
      </w:pPr>
      <w:rPr>
        <w:rFonts w:hint="default"/>
      </w:rPr>
    </w:lvl>
    <w:lvl w:ilvl="2">
      <w:start w:val="1"/>
      <w:numFmt w:val="decimal"/>
      <w:lvlText w:val=".%3."/>
      <w:lvlJc w:val="left"/>
      <w:pPr>
        <w:ind w:left="1215" w:hanging="504"/>
      </w:pPr>
      <w:rPr>
        <w:rFonts w:hint="default"/>
      </w:rPr>
    </w:lvl>
    <w:lvl w:ilvl="3">
      <w:start w:val="1"/>
      <w:numFmt w:val="decimal"/>
      <w:lvlText w:val=".%3.%4."/>
      <w:lvlJc w:val="left"/>
      <w:pPr>
        <w:ind w:left="1863" w:hanging="648"/>
      </w:pPr>
      <w:rPr>
        <w:rFonts w:hint="default"/>
      </w:rPr>
    </w:lvl>
    <w:lvl w:ilvl="4">
      <w:start w:val="1"/>
      <w:numFmt w:val="decimal"/>
      <w:lvlText w:val=".%3.%4.%5."/>
      <w:lvlJc w:val="left"/>
      <w:pPr>
        <w:ind w:left="2655" w:hanging="792"/>
      </w:pPr>
      <w:rPr>
        <w:rFonts w:hint="default"/>
      </w:rPr>
    </w:lvl>
    <w:lvl w:ilvl="5">
      <w:start w:val="1"/>
      <w:numFmt w:val="decimal"/>
      <w:lvlText w:val=".%3.%4.%5.%6."/>
      <w:lvlJc w:val="left"/>
      <w:pPr>
        <w:ind w:left="3591" w:hanging="936"/>
      </w:pPr>
      <w:rPr>
        <w:rFonts w:hint="default"/>
      </w:rPr>
    </w:lvl>
    <w:lvl w:ilvl="6">
      <w:start w:val="1"/>
      <w:numFmt w:val="decimal"/>
      <w:lvlText w:val=".%3.%4.%5.%6.%7."/>
      <w:lvlJc w:val="left"/>
      <w:pPr>
        <w:ind w:left="4671" w:hanging="1080"/>
      </w:pPr>
      <w:rPr>
        <w:rFonts w:hint="default"/>
      </w:rPr>
    </w:lvl>
    <w:lvl w:ilvl="7">
      <w:start w:val="1"/>
      <w:numFmt w:val="decimal"/>
      <w:lvlText w:val=".%3.%4.%5.%6.%7.%8."/>
      <w:lvlJc w:val="left"/>
      <w:pPr>
        <w:ind w:left="5895" w:hanging="1224"/>
      </w:pPr>
      <w:rPr>
        <w:rFonts w:hint="default"/>
      </w:rPr>
    </w:lvl>
    <w:lvl w:ilvl="8">
      <w:start w:val="1"/>
      <w:numFmt w:val="decimal"/>
      <w:lvlText w:val=".%3.%4.%5.%6.%7.%8.%9."/>
      <w:lvlJc w:val="left"/>
      <w:pPr>
        <w:ind w:left="7335" w:hanging="1440"/>
      </w:pPr>
      <w:rPr>
        <w:rFonts w:hint="default"/>
      </w:rPr>
    </w:lvl>
  </w:abstractNum>
  <w:abstractNum w:abstractNumId="5">
    <w:nsid w:val="0C275B66"/>
    <w:multiLevelType w:val="multilevel"/>
    <w:tmpl w:val="6310BB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B6B047F"/>
    <w:multiLevelType w:val="multilevel"/>
    <w:tmpl w:val="39C6B22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CB341D3"/>
    <w:multiLevelType w:val="multilevel"/>
    <w:tmpl w:val="E586E7A4"/>
    <w:lvl w:ilvl="0">
      <w:start w:val="1"/>
      <w:numFmt w:val="decimal"/>
      <w:lvlText w:val="%1."/>
      <w:lvlJc w:val="left"/>
      <w:pPr>
        <w:ind w:left="354" w:hanging="354"/>
      </w:pPr>
      <w:rPr>
        <w:rFonts w:hint="default"/>
      </w:rPr>
    </w:lvl>
    <w:lvl w:ilvl="1">
      <w:start w:val="1"/>
      <w:numFmt w:val="lowerLetter"/>
      <w:lvlText w:val="%2."/>
      <w:lvlJc w:val="left"/>
      <w:pPr>
        <w:ind w:left="711" w:hanging="357"/>
      </w:pPr>
      <w:rPr>
        <w:rFonts w:hint="default"/>
      </w:rPr>
    </w:lvl>
    <w:lvl w:ilvl="2">
      <w:start w:val="1"/>
      <w:numFmt w:val="decimal"/>
      <w:lvlText w:val=".%3."/>
      <w:lvlJc w:val="left"/>
      <w:pPr>
        <w:ind w:left="1215" w:hanging="504"/>
      </w:pPr>
      <w:rPr>
        <w:rFonts w:hint="default"/>
      </w:rPr>
    </w:lvl>
    <w:lvl w:ilvl="3">
      <w:start w:val="1"/>
      <w:numFmt w:val="decimal"/>
      <w:lvlText w:val=".%3.%4."/>
      <w:lvlJc w:val="left"/>
      <w:pPr>
        <w:ind w:left="1863" w:hanging="648"/>
      </w:pPr>
      <w:rPr>
        <w:rFonts w:hint="default"/>
      </w:rPr>
    </w:lvl>
    <w:lvl w:ilvl="4">
      <w:start w:val="1"/>
      <w:numFmt w:val="decimal"/>
      <w:lvlText w:val=".%3.%4.%5."/>
      <w:lvlJc w:val="left"/>
      <w:pPr>
        <w:ind w:left="2655" w:hanging="792"/>
      </w:pPr>
      <w:rPr>
        <w:rFonts w:hint="default"/>
      </w:rPr>
    </w:lvl>
    <w:lvl w:ilvl="5">
      <w:start w:val="1"/>
      <w:numFmt w:val="decimal"/>
      <w:lvlText w:val=".%3.%4.%5.%6."/>
      <w:lvlJc w:val="left"/>
      <w:pPr>
        <w:ind w:left="3591" w:hanging="936"/>
      </w:pPr>
      <w:rPr>
        <w:rFonts w:hint="default"/>
      </w:rPr>
    </w:lvl>
    <w:lvl w:ilvl="6">
      <w:start w:val="1"/>
      <w:numFmt w:val="decimal"/>
      <w:lvlText w:val=".%3.%4.%5.%6.%7."/>
      <w:lvlJc w:val="left"/>
      <w:pPr>
        <w:ind w:left="4671" w:hanging="1080"/>
      </w:pPr>
      <w:rPr>
        <w:rFonts w:hint="default"/>
      </w:rPr>
    </w:lvl>
    <w:lvl w:ilvl="7">
      <w:start w:val="1"/>
      <w:numFmt w:val="decimal"/>
      <w:lvlText w:val=".%3.%4.%5.%6.%7.%8."/>
      <w:lvlJc w:val="left"/>
      <w:pPr>
        <w:ind w:left="5895" w:hanging="1224"/>
      </w:pPr>
      <w:rPr>
        <w:rFonts w:hint="default"/>
      </w:rPr>
    </w:lvl>
    <w:lvl w:ilvl="8">
      <w:start w:val="1"/>
      <w:numFmt w:val="decimal"/>
      <w:lvlText w:val=".%3.%4.%5.%6.%7.%8.%9."/>
      <w:lvlJc w:val="left"/>
      <w:pPr>
        <w:ind w:left="7335" w:hanging="1440"/>
      </w:pPr>
      <w:rPr>
        <w:rFonts w:hint="default"/>
      </w:rPr>
    </w:lvl>
  </w:abstractNum>
  <w:abstractNum w:abstractNumId="8">
    <w:nsid w:val="24CF4529"/>
    <w:multiLevelType w:val="hybridMultilevel"/>
    <w:tmpl w:val="07967E0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2C7C4671"/>
    <w:multiLevelType w:val="multilevel"/>
    <w:tmpl w:val="F0B84E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CB977EC"/>
    <w:multiLevelType w:val="hybridMultilevel"/>
    <w:tmpl w:val="ECBEF9DA"/>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1">
    <w:nsid w:val="353611A7"/>
    <w:multiLevelType w:val="hybridMultilevel"/>
    <w:tmpl w:val="A96ADC84"/>
    <w:lvl w:ilvl="0" w:tplc="04050001">
      <w:numFmt w:val="bullet"/>
      <w:lvlText w:val=""/>
      <w:lvlJc w:val="left"/>
      <w:pPr>
        <w:ind w:left="720" w:hanging="360"/>
      </w:pPr>
      <w:rPr>
        <w:rFonts w:ascii="Symbol" w:eastAsia="Times New Roman" w:hAnsi="Symbol"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5774953"/>
    <w:multiLevelType w:val="multilevel"/>
    <w:tmpl w:val="78D88C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DDD179D"/>
    <w:multiLevelType w:val="multilevel"/>
    <w:tmpl w:val="35CE6C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440D5738"/>
    <w:multiLevelType w:val="multilevel"/>
    <w:tmpl w:val="F40ACCD2"/>
    <w:lvl w:ilvl="0">
      <w:start w:val="1"/>
      <w:numFmt w:val="decimal"/>
      <w:lvlText w:val="%1"/>
      <w:lvlJc w:val="left"/>
      <w:pPr>
        <w:ind w:left="360" w:hanging="360"/>
      </w:pPr>
      <w:rPr>
        <w:rFonts w:eastAsiaTheme="minorHAnsi"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800" w:hanging="180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5">
    <w:nsid w:val="4456541D"/>
    <w:multiLevelType w:val="multilevel"/>
    <w:tmpl w:val="48D690B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DA44C15"/>
    <w:multiLevelType w:val="multilevel"/>
    <w:tmpl w:val="0FD24258"/>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17A7099"/>
    <w:multiLevelType w:val="multilevel"/>
    <w:tmpl w:val="C2FE3846"/>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18E7916"/>
    <w:multiLevelType w:val="multilevel"/>
    <w:tmpl w:val="CA00D930"/>
    <w:lvl w:ilvl="0">
      <w:start w:val="1"/>
      <w:numFmt w:val="decimal"/>
      <w:lvlText w:val="%1"/>
      <w:lvlJc w:val="left"/>
      <w:pPr>
        <w:ind w:left="360" w:hanging="360"/>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800" w:hanging="180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9">
    <w:nsid w:val="574F36C7"/>
    <w:multiLevelType w:val="hybridMultilevel"/>
    <w:tmpl w:val="0C4045F6"/>
    <w:lvl w:ilvl="0" w:tplc="0405000F">
      <w:start w:val="1"/>
      <w:numFmt w:val="decimal"/>
      <w:lvlText w:val="%1."/>
      <w:lvlJc w:val="left"/>
      <w:pPr>
        <w:ind w:left="2062"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5C9D46C1"/>
    <w:multiLevelType w:val="multilevel"/>
    <w:tmpl w:val="3B5C8D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38523E2"/>
    <w:multiLevelType w:val="hybridMultilevel"/>
    <w:tmpl w:val="85904D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4986B12"/>
    <w:multiLevelType w:val="hybridMultilevel"/>
    <w:tmpl w:val="100294E0"/>
    <w:lvl w:ilvl="0" w:tplc="B936C09E">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5C62978"/>
    <w:multiLevelType w:val="multilevel"/>
    <w:tmpl w:val="1A5CA03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65E03F5"/>
    <w:multiLevelType w:val="hybridMultilevel"/>
    <w:tmpl w:val="819261D4"/>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669127F0"/>
    <w:multiLevelType w:val="hybridMultilevel"/>
    <w:tmpl w:val="D57458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70610A8E"/>
    <w:multiLevelType w:val="hybridMultilevel"/>
    <w:tmpl w:val="22A42E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B2A41AC"/>
    <w:multiLevelType w:val="multilevel"/>
    <w:tmpl w:val="51105CE8"/>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E222F85"/>
    <w:multiLevelType w:val="multilevel"/>
    <w:tmpl w:val="E43C7B82"/>
    <w:lvl w:ilvl="0">
      <w:start w:val="1"/>
      <w:numFmt w:val="decimal"/>
      <w:lvlText w:val="%1."/>
      <w:legacy w:legacy="1" w:legacySpace="120" w:legacyIndent="354"/>
      <w:lvlJc w:val="left"/>
      <w:pPr>
        <w:ind w:left="354" w:hanging="354"/>
      </w:pPr>
    </w:lvl>
    <w:lvl w:ilvl="1">
      <w:start w:val="1"/>
      <w:numFmt w:val="lowerLetter"/>
      <w:lvlText w:val="%2."/>
      <w:legacy w:legacy="1" w:legacySpace="120" w:legacyIndent="357"/>
      <w:lvlJc w:val="left"/>
      <w:pPr>
        <w:ind w:left="711" w:hanging="357"/>
      </w:pPr>
    </w:lvl>
    <w:lvl w:ilvl="2">
      <w:start w:val="1"/>
      <w:numFmt w:val="decimal"/>
      <w:lvlText w:val=".%3."/>
      <w:legacy w:legacy="1" w:legacySpace="120" w:legacyIndent="504"/>
      <w:lvlJc w:val="left"/>
      <w:pPr>
        <w:ind w:left="1215" w:hanging="504"/>
      </w:pPr>
    </w:lvl>
    <w:lvl w:ilvl="3">
      <w:start w:val="1"/>
      <w:numFmt w:val="decimal"/>
      <w:lvlText w:val=".%3.%4."/>
      <w:legacy w:legacy="1" w:legacySpace="120" w:legacyIndent="648"/>
      <w:lvlJc w:val="left"/>
      <w:pPr>
        <w:ind w:left="1863" w:hanging="648"/>
      </w:pPr>
    </w:lvl>
    <w:lvl w:ilvl="4">
      <w:start w:val="1"/>
      <w:numFmt w:val="decimal"/>
      <w:lvlText w:val=".%3.%4.%5."/>
      <w:legacy w:legacy="1" w:legacySpace="120" w:legacyIndent="792"/>
      <w:lvlJc w:val="left"/>
      <w:pPr>
        <w:ind w:left="2655" w:hanging="792"/>
      </w:pPr>
    </w:lvl>
    <w:lvl w:ilvl="5">
      <w:start w:val="1"/>
      <w:numFmt w:val="decimal"/>
      <w:lvlText w:val=".%3.%4.%5.%6."/>
      <w:legacy w:legacy="1" w:legacySpace="120" w:legacyIndent="936"/>
      <w:lvlJc w:val="left"/>
      <w:pPr>
        <w:ind w:left="3591" w:hanging="936"/>
      </w:pPr>
    </w:lvl>
    <w:lvl w:ilvl="6">
      <w:start w:val="1"/>
      <w:numFmt w:val="decimal"/>
      <w:lvlText w:val=".%3.%4.%5.%6.%7."/>
      <w:legacy w:legacy="1" w:legacySpace="120" w:legacyIndent="1080"/>
      <w:lvlJc w:val="left"/>
      <w:pPr>
        <w:ind w:left="4671" w:hanging="1080"/>
      </w:pPr>
    </w:lvl>
    <w:lvl w:ilvl="7">
      <w:start w:val="1"/>
      <w:numFmt w:val="decimal"/>
      <w:lvlText w:val=".%3.%4.%5.%6.%7.%8."/>
      <w:legacy w:legacy="1" w:legacySpace="120" w:legacyIndent="1224"/>
      <w:lvlJc w:val="left"/>
      <w:pPr>
        <w:ind w:left="5895" w:hanging="1224"/>
      </w:pPr>
    </w:lvl>
    <w:lvl w:ilvl="8">
      <w:start w:val="1"/>
      <w:numFmt w:val="decimal"/>
      <w:lvlText w:val=".%3.%4.%5.%6.%7.%8.%9."/>
      <w:legacy w:legacy="1" w:legacySpace="120" w:legacyIndent="1440"/>
      <w:lvlJc w:val="left"/>
      <w:pPr>
        <w:ind w:left="7335" w:hanging="1440"/>
      </w:pPr>
    </w:lvl>
  </w:abstractNum>
  <w:num w:numId="1">
    <w:abstractNumId w:val="0"/>
  </w:num>
  <w:num w:numId="2">
    <w:abstractNumId w:val="1"/>
    <w:lvlOverride w:ilvl="0">
      <w:lvl w:ilvl="0">
        <w:start w:val="1"/>
        <w:numFmt w:val="bullet"/>
        <w:lvlText w:val=""/>
        <w:legacy w:legacy="1" w:legacySpace="120" w:legacyIndent="360"/>
        <w:lvlJc w:val="left"/>
        <w:pPr>
          <w:ind w:left="2138" w:hanging="360"/>
        </w:pPr>
        <w:rPr>
          <w:rFonts w:ascii="Wingdings" w:hAnsi="Wingdings" w:hint="default"/>
        </w:rPr>
      </w:lvl>
    </w:lvlOverride>
  </w:num>
  <w:num w:numId="3">
    <w:abstractNumId w:val="28"/>
  </w:num>
  <w:num w:numId="4">
    <w:abstractNumId w:val="21"/>
  </w:num>
  <w:num w:numId="5">
    <w:abstractNumId w:val="19"/>
  </w:num>
  <w:num w:numId="6">
    <w:abstractNumId w:val="4"/>
  </w:num>
  <w:num w:numId="7">
    <w:abstractNumId w:val="26"/>
  </w:num>
  <w:num w:numId="8">
    <w:abstractNumId w:val="7"/>
  </w:num>
  <w:num w:numId="9">
    <w:abstractNumId w:val="0"/>
  </w:num>
  <w:num w:numId="10">
    <w:abstractNumId w:val="11"/>
  </w:num>
  <w:num w:numId="11">
    <w:abstractNumId w:val="1"/>
    <w:lvlOverride w:ilvl="0">
      <w:lvl w:ilvl="0">
        <w:start w:val="1"/>
        <w:numFmt w:val="bullet"/>
        <w:lvlText w:val="-"/>
        <w:legacy w:legacy="1" w:legacySpace="120" w:legacyIndent="360"/>
        <w:lvlJc w:val="left"/>
        <w:pPr>
          <w:ind w:left="644" w:hanging="360"/>
        </w:pPr>
        <w:rPr>
          <w:rFonts w:ascii="Symbol" w:hAnsi="Symbol" w:hint="default"/>
          <w:color w:val="auto"/>
        </w:rPr>
      </w:lvl>
    </w:lvlOverride>
  </w:num>
  <w:num w:numId="12">
    <w:abstractNumId w:val="25"/>
  </w:num>
  <w:num w:numId="13">
    <w:abstractNumId w:val="9"/>
  </w:num>
  <w:num w:numId="14">
    <w:abstractNumId w:val="24"/>
  </w:num>
  <w:num w:numId="15">
    <w:abstractNumId w:val="18"/>
  </w:num>
  <w:num w:numId="16">
    <w:abstractNumId w:val="17"/>
  </w:num>
  <w:num w:numId="17">
    <w:abstractNumId w:val="14"/>
  </w:num>
  <w:num w:numId="18">
    <w:abstractNumId w:val="23"/>
  </w:num>
  <w:num w:numId="19">
    <w:abstractNumId w:val="6"/>
  </w:num>
  <w:num w:numId="20">
    <w:abstractNumId w:val="15"/>
  </w:num>
  <w:num w:numId="21">
    <w:abstractNumId w:val="16"/>
  </w:num>
  <w:num w:numId="22">
    <w:abstractNumId w:val="0"/>
  </w:num>
  <w:num w:numId="23">
    <w:abstractNumId w:val="10"/>
  </w:num>
  <w:num w:numId="24">
    <w:abstractNumId w:val="2"/>
  </w:num>
  <w:num w:numId="25">
    <w:abstractNumId w:val="27"/>
  </w:num>
  <w:num w:numId="26">
    <w:abstractNumId w:val="8"/>
  </w:num>
  <w:num w:numId="27">
    <w:abstractNumId w:val="13"/>
  </w:num>
  <w:num w:numId="28">
    <w:abstractNumId w:val="5"/>
  </w:num>
  <w:num w:numId="29">
    <w:abstractNumId w:val="3"/>
  </w:num>
  <w:num w:numId="30">
    <w:abstractNumId w:val="20"/>
  </w:num>
  <w:num w:numId="31">
    <w:abstractNumId w:val="12"/>
  </w:num>
  <w:num w:numId="32">
    <w:abstractNumId w:val="22"/>
  </w:num>
  <w:num w:numId="3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ocumentProtection w:edit="readOnly" w:enforcement="0"/>
  <w:defaultTabStop w:val="709"/>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792C5F"/>
    <w:rsid w:val="00004D48"/>
    <w:rsid w:val="00014F84"/>
    <w:rsid w:val="00030E61"/>
    <w:rsid w:val="00033F2E"/>
    <w:rsid w:val="000420C2"/>
    <w:rsid w:val="0004485B"/>
    <w:rsid w:val="00044AEF"/>
    <w:rsid w:val="00046143"/>
    <w:rsid w:val="0005478D"/>
    <w:rsid w:val="00056886"/>
    <w:rsid w:val="000601E7"/>
    <w:rsid w:val="00060AB1"/>
    <w:rsid w:val="00066600"/>
    <w:rsid w:val="00074295"/>
    <w:rsid w:val="000814C7"/>
    <w:rsid w:val="00083E78"/>
    <w:rsid w:val="000856BC"/>
    <w:rsid w:val="00086455"/>
    <w:rsid w:val="0008780F"/>
    <w:rsid w:val="00094280"/>
    <w:rsid w:val="000B61E9"/>
    <w:rsid w:val="000C39DA"/>
    <w:rsid w:val="000C59D8"/>
    <w:rsid w:val="000C7FC9"/>
    <w:rsid w:val="000D195E"/>
    <w:rsid w:val="000D3E42"/>
    <w:rsid w:val="000E0A23"/>
    <w:rsid w:val="000E65DC"/>
    <w:rsid w:val="000E6EBE"/>
    <w:rsid w:val="000F350F"/>
    <w:rsid w:val="00103485"/>
    <w:rsid w:val="00106524"/>
    <w:rsid w:val="001120FD"/>
    <w:rsid w:val="00114041"/>
    <w:rsid w:val="00122956"/>
    <w:rsid w:val="00125D83"/>
    <w:rsid w:val="00132DA9"/>
    <w:rsid w:val="00141582"/>
    <w:rsid w:val="00144A51"/>
    <w:rsid w:val="0015359C"/>
    <w:rsid w:val="00156C0A"/>
    <w:rsid w:val="00157934"/>
    <w:rsid w:val="00167C99"/>
    <w:rsid w:val="00171A28"/>
    <w:rsid w:val="00181CC9"/>
    <w:rsid w:val="00191041"/>
    <w:rsid w:val="00191855"/>
    <w:rsid w:val="001A23EF"/>
    <w:rsid w:val="001B5C34"/>
    <w:rsid w:val="001B7092"/>
    <w:rsid w:val="001B770F"/>
    <w:rsid w:val="001C1D1E"/>
    <w:rsid w:val="001C4215"/>
    <w:rsid w:val="00200DA5"/>
    <w:rsid w:val="002011E8"/>
    <w:rsid w:val="0020147E"/>
    <w:rsid w:val="00203849"/>
    <w:rsid w:val="00206A7A"/>
    <w:rsid w:val="00207312"/>
    <w:rsid w:val="00210ECB"/>
    <w:rsid w:val="002124BB"/>
    <w:rsid w:val="0021257A"/>
    <w:rsid w:val="00212B3E"/>
    <w:rsid w:val="0021304B"/>
    <w:rsid w:val="00214406"/>
    <w:rsid w:val="00215764"/>
    <w:rsid w:val="00226ED5"/>
    <w:rsid w:val="002270AB"/>
    <w:rsid w:val="002408BC"/>
    <w:rsid w:val="0024738E"/>
    <w:rsid w:val="002532F2"/>
    <w:rsid w:val="00255983"/>
    <w:rsid w:val="002643BA"/>
    <w:rsid w:val="00281D7B"/>
    <w:rsid w:val="00283544"/>
    <w:rsid w:val="00283696"/>
    <w:rsid w:val="002A11E5"/>
    <w:rsid w:val="002A2815"/>
    <w:rsid w:val="002B1F22"/>
    <w:rsid w:val="002B373D"/>
    <w:rsid w:val="002B5094"/>
    <w:rsid w:val="002C08A1"/>
    <w:rsid w:val="002C188D"/>
    <w:rsid w:val="002D3AA7"/>
    <w:rsid w:val="002E6D97"/>
    <w:rsid w:val="002F30F4"/>
    <w:rsid w:val="002F60F0"/>
    <w:rsid w:val="00301078"/>
    <w:rsid w:val="003023EA"/>
    <w:rsid w:val="00311681"/>
    <w:rsid w:val="003141D0"/>
    <w:rsid w:val="003241E7"/>
    <w:rsid w:val="003245D8"/>
    <w:rsid w:val="00330AFC"/>
    <w:rsid w:val="00333768"/>
    <w:rsid w:val="00336B86"/>
    <w:rsid w:val="003419AD"/>
    <w:rsid w:val="0034382A"/>
    <w:rsid w:val="0034492B"/>
    <w:rsid w:val="0035102B"/>
    <w:rsid w:val="00351F2C"/>
    <w:rsid w:val="00353A5E"/>
    <w:rsid w:val="00354474"/>
    <w:rsid w:val="0036335E"/>
    <w:rsid w:val="0036345B"/>
    <w:rsid w:val="003718F0"/>
    <w:rsid w:val="0038101D"/>
    <w:rsid w:val="00394B59"/>
    <w:rsid w:val="003A2394"/>
    <w:rsid w:val="003A2F1F"/>
    <w:rsid w:val="003C0034"/>
    <w:rsid w:val="003C0ED6"/>
    <w:rsid w:val="003C1532"/>
    <w:rsid w:val="003D7311"/>
    <w:rsid w:val="003E6443"/>
    <w:rsid w:val="003F02C8"/>
    <w:rsid w:val="003F48A5"/>
    <w:rsid w:val="004149C0"/>
    <w:rsid w:val="00416154"/>
    <w:rsid w:val="0042069C"/>
    <w:rsid w:val="00432B10"/>
    <w:rsid w:val="00434A79"/>
    <w:rsid w:val="00435948"/>
    <w:rsid w:val="00442B95"/>
    <w:rsid w:val="00442BE2"/>
    <w:rsid w:val="00443194"/>
    <w:rsid w:val="00450FB1"/>
    <w:rsid w:val="00455A19"/>
    <w:rsid w:val="0045747A"/>
    <w:rsid w:val="004620DB"/>
    <w:rsid w:val="0046356D"/>
    <w:rsid w:val="004663D2"/>
    <w:rsid w:val="00470B8C"/>
    <w:rsid w:val="0047698E"/>
    <w:rsid w:val="00481257"/>
    <w:rsid w:val="004A33F7"/>
    <w:rsid w:val="004A7178"/>
    <w:rsid w:val="004B23F2"/>
    <w:rsid w:val="004C0D9B"/>
    <w:rsid w:val="004C7E3B"/>
    <w:rsid w:val="004D0FBE"/>
    <w:rsid w:val="004D171C"/>
    <w:rsid w:val="004D6905"/>
    <w:rsid w:val="004D7015"/>
    <w:rsid w:val="004E22AB"/>
    <w:rsid w:val="004E60B1"/>
    <w:rsid w:val="004F3269"/>
    <w:rsid w:val="00502578"/>
    <w:rsid w:val="005032E0"/>
    <w:rsid w:val="00507349"/>
    <w:rsid w:val="005110E2"/>
    <w:rsid w:val="00512261"/>
    <w:rsid w:val="00513136"/>
    <w:rsid w:val="00520CF6"/>
    <w:rsid w:val="0052195C"/>
    <w:rsid w:val="0052501F"/>
    <w:rsid w:val="00535A8A"/>
    <w:rsid w:val="00536A77"/>
    <w:rsid w:val="005371F3"/>
    <w:rsid w:val="00540B98"/>
    <w:rsid w:val="005448B2"/>
    <w:rsid w:val="00550D0A"/>
    <w:rsid w:val="00553B45"/>
    <w:rsid w:val="005545D6"/>
    <w:rsid w:val="00560B39"/>
    <w:rsid w:val="00560C9B"/>
    <w:rsid w:val="00564794"/>
    <w:rsid w:val="005744AA"/>
    <w:rsid w:val="00580375"/>
    <w:rsid w:val="00590E52"/>
    <w:rsid w:val="00592994"/>
    <w:rsid w:val="005A0B5A"/>
    <w:rsid w:val="005A2A5C"/>
    <w:rsid w:val="005A3360"/>
    <w:rsid w:val="005A430D"/>
    <w:rsid w:val="005A64E7"/>
    <w:rsid w:val="005B6D8B"/>
    <w:rsid w:val="005C09C6"/>
    <w:rsid w:val="005C325D"/>
    <w:rsid w:val="005C42BA"/>
    <w:rsid w:val="005C58EF"/>
    <w:rsid w:val="005C6838"/>
    <w:rsid w:val="005D22B2"/>
    <w:rsid w:val="005D243C"/>
    <w:rsid w:val="005D3FAA"/>
    <w:rsid w:val="005D6666"/>
    <w:rsid w:val="005E485B"/>
    <w:rsid w:val="005F0BFF"/>
    <w:rsid w:val="00621A89"/>
    <w:rsid w:val="00623CA0"/>
    <w:rsid w:val="006241EE"/>
    <w:rsid w:val="00626C8C"/>
    <w:rsid w:val="00627859"/>
    <w:rsid w:val="00635F07"/>
    <w:rsid w:val="0064243F"/>
    <w:rsid w:val="00642B9D"/>
    <w:rsid w:val="0064334D"/>
    <w:rsid w:val="00644191"/>
    <w:rsid w:val="00651AD5"/>
    <w:rsid w:val="00655EC8"/>
    <w:rsid w:val="006633CA"/>
    <w:rsid w:val="00673F06"/>
    <w:rsid w:val="00676139"/>
    <w:rsid w:val="006859DA"/>
    <w:rsid w:val="0069053D"/>
    <w:rsid w:val="00693A1D"/>
    <w:rsid w:val="006B5F87"/>
    <w:rsid w:val="006B6949"/>
    <w:rsid w:val="006D7C50"/>
    <w:rsid w:val="006D7CB3"/>
    <w:rsid w:val="006E48E8"/>
    <w:rsid w:val="006E57FE"/>
    <w:rsid w:val="006E5A85"/>
    <w:rsid w:val="006F3E89"/>
    <w:rsid w:val="006F461C"/>
    <w:rsid w:val="006F5CD0"/>
    <w:rsid w:val="00700EF9"/>
    <w:rsid w:val="00703A78"/>
    <w:rsid w:val="00706341"/>
    <w:rsid w:val="00707FA6"/>
    <w:rsid w:val="007114F9"/>
    <w:rsid w:val="00715CBB"/>
    <w:rsid w:val="00715EDF"/>
    <w:rsid w:val="00717134"/>
    <w:rsid w:val="00722988"/>
    <w:rsid w:val="0074143D"/>
    <w:rsid w:val="00751940"/>
    <w:rsid w:val="00764EF3"/>
    <w:rsid w:val="007704E7"/>
    <w:rsid w:val="00771277"/>
    <w:rsid w:val="007739B6"/>
    <w:rsid w:val="00780C46"/>
    <w:rsid w:val="00787FBB"/>
    <w:rsid w:val="00791046"/>
    <w:rsid w:val="00792C5F"/>
    <w:rsid w:val="00797C61"/>
    <w:rsid w:val="007A2ABA"/>
    <w:rsid w:val="007A3176"/>
    <w:rsid w:val="007A6808"/>
    <w:rsid w:val="007B0ECE"/>
    <w:rsid w:val="007B1E53"/>
    <w:rsid w:val="007B2A17"/>
    <w:rsid w:val="007B63E3"/>
    <w:rsid w:val="007C02F6"/>
    <w:rsid w:val="007C3A44"/>
    <w:rsid w:val="007C7474"/>
    <w:rsid w:val="007C7D5E"/>
    <w:rsid w:val="007D4AE7"/>
    <w:rsid w:val="007D4FC8"/>
    <w:rsid w:val="007D6F0E"/>
    <w:rsid w:val="007E1B00"/>
    <w:rsid w:val="007E5C32"/>
    <w:rsid w:val="007F62ED"/>
    <w:rsid w:val="007F732C"/>
    <w:rsid w:val="0080242E"/>
    <w:rsid w:val="0080735B"/>
    <w:rsid w:val="00810801"/>
    <w:rsid w:val="00812A67"/>
    <w:rsid w:val="00824ACF"/>
    <w:rsid w:val="008253B0"/>
    <w:rsid w:val="00826AC1"/>
    <w:rsid w:val="0083657F"/>
    <w:rsid w:val="00836B71"/>
    <w:rsid w:val="00847462"/>
    <w:rsid w:val="00847EB7"/>
    <w:rsid w:val="0085682B"/>
    <w:rsid w:val="00862B38"/>
    <w:rsid w:val="00864D22"/>
    <w:rsid w:val="00865EAF"/>
    <w:rsid w:val="00866F79"/>
    <w:rsid w:val="00872087"/>
    <w:rsid w:val="00880C59"/>
    <w:rsid w:val="0088394B"/>
    <w:rsid w:val="00887CE5"/>
    <w:rsid w:val="0089040A"/>
    <w:rsid w:val="008A6BDE"/>
    <w:rsid w:val="008B0055"/>
    <w:rsid w:val="008B61F0"/>
    <w:rsid w:val="008C521F"/>
    <w:rsid w:val="008C78FC"/>
    <w:rsid w:val="008D2620"/>
    <w:rsid w:val="008E46D4"/>
    <w:rsid w:val="008F3739"/>
    <w:rsid w:val="009008AF"/>
    <w:rsid w:val="00904879"/>
    <w:rsid w:val="00910CAE"/>
    <w:rsid w:val="00916C7E"/>
    <w:rsid w:val="00922D52"/>
    <w:rsid w:val="0092434F"/>
    <w:rsid w:val="00925944"/>
    <w:rsid w:val="00927A8E"/>
    <w:rsid w:val="00935BE2"/>
    <w:rsid w:val="009448C9"/>
    <w:rsid w:val="009450A7"/>
    <w:rsid w:val="00952877"/>
    <w:rsid w:val="00954502"/>
    <w:rsid w:val="00971913"/>
    <w:rsid w:val="0097305E"/>
    <w:rsid w:val="00976E49"/>
    <w:rsid w:val="00977EF5"/>
    <w:rsid w:val="0099382B"/>
    <w:rsid w:val="0099545C"/>
    <w:rsid w:val="009978F5"/>
    <w:rsid w:val="009C0D21"/>
    <w:rsid w:val="009C767B"/>
    <w:rsid w:val="009C7FCC"/>
    <w:rsid w:val="009D231B"/>
    <w:rsid w:val="009D443D"/>
    <w:rsid w:val="009D70A5"/>
    <w:rsid w:val="009E3F4C"/>
    <w:rsid w:val="009F4071"/>
    <w:rsid w:val="009F52CE"/>
    <w:rsid w:val="009F61E0"/>
    <w:rsid w:val="009F6936"/>
    <w:rsid w:val="009F7324"/>
    <w:rsid w:val="00A11EE4"/>
    <w:rsid w:val="00A15257"/>
    <w:rsid w:val="00A15A29"/>
    <w:rsid w:val="00A253D9"/>
    <w:rsid w:val="00A36E36"/>
    <w:rsid w:val="00A42553"/>
    <w:rsid w:val="00A54871"/>
    <w:rsid w:val="00A638F5"/>
    <w:rsid w:val="00A6788B"/>
    <w:rsid w:val="00A82B35"/>
    <w:rsid w:val="00A9401B"/>
    <w:rsid w:val="00A96053"/>
    <w:rsid w:val="00A96A40"/>
    <w:rsid w:val="00AB0E51"/>
    <w:rsid w:val="00AD0B2D"/>
    <w:rsid w:val="00AD1211"/>
    <w:rsid w:val="00AE51A1"/>
    <w:rsid w:val="00AF3D8C"/>
    <w:rsid w:val="00B055C4"/>
    <w:rsid w:val="00B07F33"/>
    <w:rsid w:val="00B121A0"/>
    <w:rsid w:val="00B20B39"/>
    <w:rsid w:val="00B227AF"/>
    <w:rsid w:val="00B228F3"/>
    <w:rsid w:val="00B250B9"/>
    <w:rsid w:val="00B42890"/>
    <w:rsid w:val="00B43061"/>
    <w:rsid w:val="00B535A3"/>
    <w:rsid w:val="00B57DCB"/>
    <w:rsid w:val="00B677A8"/>
    <w:rsid w:val="00BA2F8C"/>
    <w:rsid w:val="00BA3623"/>
    <w:rsid w:val="00BA3F17"/>
    <w:rsid w:val="00BB45D1"/>
    <w:rsid w:val="00BB5CEB"/>
    <w:rsid w:val="00BC09A2"/>
    <w:rsid w:val="00BC4CF7"/>
    <w:rsid w:val="00BC568A"/>
    <w:rsid w:val="00BC577C"/>
    <w:rsid w:val="00BC642A"/>
    <w:rsid w:val="00BC74BB"/>
    <w:rsid w:val="00BD440A"/>
    <w:rsid w:val="00BD54F8"/>
    <w:rsid w:val="00BD60F3"/>
    <w:rsid w:val="00BE7908"/>
    <w:rsid w:val="00BF3AE6"/>
    <w:rsid w:val="00BF6135"/>
    <w:rsid w:val="00BF6A30"/>
    <w:rsid w:val="00C138B6"/>
    <w:rsid w:val="00C2156C"/>
    <w:rsid w:val="00C22BDF"/>
    <w:rsid w:val="00C26F42"/>
    <w:rsid w:val="00C273E2"/>
    <w:rsid w:val="00C3534E"/>
    <w:rsid w:val="00C37B7C"/>
    <w:rsid w:val="00C41592"/>
    <w:rsid w:val="00C42394"/>
    <w:rsid w:val="00C45F2B"/>
    <w:rsid w:val="00C473CF"/>
    <w:rsid w:val="00C65A27"/>
    <w:rsid w:val="00C66667"/>
    <w:rsid w:val="00C72679"/>
    <w:rsid w:val="00C8296F"/>
    <w:rsid w:val="00C83D1C"/>
    <w:rsid w:val="00C862A3"/>
    <w:rsid w:val="00C9484D"/>
    <w:rsid w:val="00C97F23"/>
    <w:rsid w:val="00CA2498"/>
    <w:rsid w:val="00CA5D12"/>
    <w:rsid w:val="00CA5DCB"/>
    <w:rsid w:val="00CC03D8"/>
    <w:rsid w:val="00CC5BE1"/>
    <w:rsid w:val="00D04140"/>
    <w:rsid w:val="00D04E34"/>
    <w:rsid w:val="00D06271"/>
    <w:rsid w:val="00D21282"/>
    <w:rsid w:val="00D22421"/>
    <w:rsid w:val="00D227D8"/>
    <w:rsid w:val="00D26496"/>
    <w:rsid w:val="00D30179"/>
    <w:rsid w:val="00D30B31"/>
    <w:rsid w:val="00D32294"/>
    <w:rsid w:val="00D36104"/>
    <w:rsid w:val="00D522BF"/>
    <w:rsid w:val="00D56DDB"/>
    <w:rsid w:val="00D64041"/>
    <w:rsid w:val="00D7635A"/>
    <w:rsid w:val="00D81BC5"/>
    <w:rsid w:val="00D83A36"/>
    <w:rsid w:val="00D9003C"/>
    <w:rsid w:val="00D91640"/>
    <w:rsid w:val="00D9734C"/>
    <w:rsid w:val="00DA4ADA"/>
    <w:rsid w:val="00DB59F8"/>
    <w:rsid w:val="00DC12FD"/>
    <w:rsid w:val="00DC6CFC"/>
    <w:rsid w:val="00DC7ED9"/>
    <w:rsid w:val="00DD2C6F"/>
    <w:rsid w:val="00DE3FEF"/>
    <w:rsid w:val="00DE7FFA"/>
    <w:rsid w:val="00DF14B9"/>
    <w:rsid w:val="00DF66B6"/>
    <w:rsid w:val="00DF79AF"/>
    <w:rsid w:val="00E05CB2"/>
    <w:rsid w:val="00E07517"/>
    <w:rsid w:val="00E15E30"/>
    <w:rsid w:val="00E20AD2"/>
    <w:rsid w:val="00E27F09"/>
    <w:rsid w:val="00E36055"/>
    <w:rsid w:val="00E372C4"/>
    <w:rsid w:val="00E37B3A"/>
    <w:rsid w:val="00E40AF3"/>
    <w:rsid w:val="00E40D33"/>
    <w:rsid w:val="00E514C8"/>
    <w:rsid w:val="00E73F30"/>
    <w:rsid w:val="00E82753"/>
    <w:rsid w:val="00E84C73"/>
    <w:rsid w:val="00E90009"/>
    <w:rsid w:val="00E9124D"/>
    <w:rsid w:val="00E926C1"/>
    <w:rsid w:val="00E933EF"/>
    <w:rsid w:val="00EC2934"/>
    <w:rsid w:val="00EC5262"/>
    <w:rsid w:val="00EE1143"/>
    <w:rsid w:val="00EF4AA8"/>
    <w:rsid w:val="00EF6893"/>
    <w:rsid w:val="00F02AC9"/>
    <w:rsid w:val="00F031AE"/>
    <w:rsid w:val="00F03717"/>
    <w:rsid w:val="00F04D6B"/>
    <w:rsid w:val="00F11F41"/>
    <w:rsid w:val="00F1534E"/>
    <w:rsid w:val="00F15415"/>
    <w:rsid w:val="00F15568"/>
    <w:rsid w:val="00F15F3C"/>
    <w:rsid w:val="00F21EC9"/>
    <w:rsid w:val="00F26963"/>
    <w:rsid w:val="00F32D58"/>
    <w:rsid w:val="00F342AA"/>
    <w:rsid w:val="00F37339"/>
    <w:rsid w:val="00F50EDE"/>
    <w:rsid w:val="00F557BF"/>
    <w:rsid w:val="00F70ED4"/>
    <w:rsid w:val="00F71D34"/>
    <w:rsid w:val="00F764D3"/>
    <w:rsid w:val="00F77D7B"/>
    <w:rsid w:val="00F87416"/>
    <w:rsid w:val="00FB0A41"/>
    <w:rsid w:val="00FB3715"/>
    <w:rsid w:val="00FB37EE"/>
    <w:rsid w:val="00FB4CC4"/>
    <w:rsid w:val="00FC5A74"/>
    <w:rsid w:val="00FF17DD"/>
    <w:rsid w:val="00FF596C"/>
    <w:rsid w:val="00FF671E"/>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A5DCB"/>
  </w:style>
  <w:style w:type="paragraph" w:styleId="Nadpis1">
    <w:name w:val="heading 1"/>
    <w:basedOn w:val="Normln"/>
    <w:next w:val="Normlnodsazen"/>
    <w:link w:val="Nadpis1Char"/>
    <w:qFormat/>
    <w:rsid w:val="004E60B1"/>
    <w:pPr>
      <w:keepNext/>
      <w:numPr>
        <w:numId w:val="1"/>
      </w:numPr>
      <w:tabs>
        <w:tab w:val="left" w:pos="851"/>
        <w:tab w:val="left" w:pos="1418"/>
        <w:tab w:val="left" w:pos="3969"/>
        <w:tab w:val="left" w:pos="5670"/>
        <w:tab w:val="left" w:pos="8505"/>
      </w:tabs>
      <w:overflowPunct w:val="0"/>
      <w:autoSpaceDE w:val="0"/>
      <w:autoSpaceDN w:val="0"/>
      <w:adjustRightInd w:val="0"/>
      <w:spacing w:before="454" w:after="227"/>
      <w:textAlignment w:val="baseline"/>
      <w:outlineLvl w:val="0"/>
    </w:pPr>
    <w:rPr>
      <w:rFonts w:ascii="Arial" w:eastAsia="Times New Roman" w:hAnsi="Arial" w:cs="Times New Roman"/>
      <w:b/>
      <w:caps/>
      <w:sz w:val="28"/>
      <w:szCs w:val="20"/>
      <w:lang w:eastAsia="cs-CZ"/>
    </w:rPr>
  </w:style>
  <w:style w:type="paragraph" w:styleId="Nadpis2">
    <w:name w:val="heading 2"/>
    <w:basedOn w:val="Normln"/>
    <w:next w:val="Normlnodsazen"/>
    <w:link w:val="Nadpis2Char"/>
    <w:qFormat/>
    <w:rsid w:val="004E60B1"/>
    <w:pPr>
      <w:keepNext/>
      <w:numPr>
        <w:ilvl w:val="1"/>
        <w:numId w:val="1"/>
      </w:numPr>
      <w:tabs>
        <w:tab w:val="left" w:pos="851"/>
        <w:tab w:val="left" w:pos="1418"/>
        <w:tab w:val="left" w:pos="3969"/>
        <w:tab w:val="left" w:pos="5670"/>
        <w:tab w:val="left" w:pos="8505"/>
      </w:tabs>
      <w:overflowPunct w:val="0"/>
      <w:autoSpaceDE w:val="0"/>
      <w:autoSpaceDN w:val="0"/>
      <w:adjustRightInd w:val="0"/>
      <w:spacing w:before="340" w:after="170"/>
      <w:textAlignment w:val="baseline"/>
      <w:outlineLvl w:val="1"/>
    </w:pPr>
    <w:rPr>
      <w:rFonts w:ascii="Arial" w:eastAsia="Times New Roman" w:hAnsi="Arial" w:cs="Times New Roman"/>
      <w:b/>
      <w:sz w:val="26"/>
      <w:szCs w:val="20"/>
      <w:lang w:eastAsia="cs-CZ"/>
    </w:rPr>
  </w:style>
  <w:style w:type="paragraph" w:styleId="Nadpis3">
    <w:name w:val="heading 3"/>
    <w:basedOn w:val="Normln"/>
    <w:next w:val="Normlnodsazen"/>
    <w:link w:val="Nadpis3Char"/>
    <w:qFormat/>
    <w:rsid w:val="004E60B1"/>
    <w:pPr>
      <w:keepNext/>
      <w:numPr>
        <w:ilvl w:val="2"/>
        <w:numId w:val="1"/>
      </w:numPr>
      <w:tabs>
        <w:tab w:val="left" w:pos="851"/>
        <w:tab w:val="left" w:pos="1418"/>
        <w:tab w:val="left" w:pos="3969"/>
        <w:tab w:val="left" w:pos="5670"/>
        <w:tab w:val="left" w:pos="8505"/>
      </w:tabs>
      <w:overflowPunct w:val="0"/>
      <w:autoSpaceDE w:val="0"/>
      <w:autoSpaceDN w:val="0"/>
      <w:adjustRightInd w:val="0"/>
      <w:spacing w:before="227" w:after="113"/>
      <w:textAlignment w:val="baseline"/>
      <w:outlineLvl w:val="2"/>
    </w:pPr>
    <w:rPr>
      <w:rFonts w:ascii="Arial" w:eastAsia="Times New Roman" w:hAnsi="Arial" w:cs="Times New Roman"/>
      <w:b/>
      <w:szCs w:val="20"/>
      <w:lang w:eastAsia="cs-CZ"/>
    </w:rPr>
  </w:style>
  <w:style w:type="paragraph" w:styleId="Nadpis4">
    <w:name w:val="heading 4"/>
    <w:basedOn w:val="Normln"/>
    <w:next w:val="Normlnodsazen"/>
    <w:link w:val="Nadpis4Char"/>
    <w:qFormat/>
    <w:rsid w:val="004E60B1"/>
    <w:pPr>
      <w:keepNext/>
      <w:numPr>
        <w:ilvl w:val="3"/>
        <w:numId w:val="1"/>
      </w:numPr>
      <w:tabs>
        <w:tab w:val="left" w:pos="1080"/>
        <w:tab w:val="left" w:pos="1418"/>
        <w:tab w:val="left" w:pos="3969"/>
        <w:tab w:val="left" w:pos="5670"/>
        <w:tab w:val="left" w:pos="8505"/>
      </w:tabs>
      <w:overflowPunct w:val="0"/>
      <w:autoSpaceDE w:val="0"/>
      <w:autoSpaceDN w:val="0"/>
      <w:adjustRightInd w:val="0"/>
      <w:spacing w:before="113" w:after="113"/>
      <w:textAlignment w:val="baseline"/>
      <w:outlineLvl w:val="3"/>
    </w:pPr>
    <w:rPr>
      <w:rFonts w:ascii="Arial" w:eastAsia="Times New Roman" w:hAnsi="Arial" w:cs="Times New Roman"/>
      <w:szCs w:val="20"/>
      <w:lang w:eastAsia="cs-CZ"/>
    </w:rPr>
  </w:style>
  <w:style w:type="paragraph" w:styleId="Nadpis5">
    <w:name w:val="heading 5"/>
    <w:basedOn w:val="Normln"/>
    <w:next w:val="Normln"/>
    <w:link w:val="Nadpis5Char"/>
    <w:qFormat/>
    <w:rsid w:val="004E60B1"/>
    <w:pPr>
      <w:keepNext/>
      <w:numPr>
        <w:ilvl w:val="4"/>
        <w:numId w:val="1"/>
      </w:numPr>
      <w:tabs>
        <w:tab w:val="left" w:pos="1418"/>
        <w:tab w:val="left" w:pos="3600"/>
        <w:tab w:val="left" w:pos="3969"/>
        <w:tab w:val="left" w:pos="5670"/>
        <w:tab w:val="left" w:pos="8505"/>
      </w:tabs>
      <w:overflowPunct w:val="0"/>
      <w:autoSpaceDE w:val="0"/>
      <w:autoSpaceDN w:val="0"/>
      <w:adjustRightInd w:val="0"/>
      <w:textAlignment w:val="baseline"/>
      <w:outlineLvl w:val="4"/>
    </w:pPr>
    <w:rPr>
      <w:rFonts w:ascii="Arial" w:eastAsia="Times New Roman" w:hAnsi="Arial" w:cs="Times New Roman"/>
      <w:b/>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E60B1"/>
    <w:rPr>
      <w:rFonts w:ascii="Arial" w:eastAsia="Times New Roman" w:hAnsi="Arial" w:cs="Times New Roman"/>
      <w:b/>
      <w:caps/>
      <w:sz w:val="28"/>
      <w:szCs w:val="20"/>
      <w:lang w:eastAsia="cs-CZ"/>
    </w:rPr>
  </w:style>
  <w:style w:type="character" w:customStyle="1" w:styleId="Nadpis2Char">
    <w:name w:val="Nadpis 2 Char"/>
    <w:basedOn w:val="Standardnpsmoodstavce"/>
    <w:link w:val="Nadpis2"/>
    <w:rsid w:val="004E60B1"/>
    <w:rPr>
      <w:rFonts w:ascii="Arial" w:eastAsia="Times New Roman" w:hAnsi="Arial" w:cs="Times New Roman"/>
      <w:b/>
      <w:sz w:val="26"/>
      <w:szCs w:val="20"/>
      <w:lang w:eastAsia="cs-CZ"/>
    </w:rPr>
  </w:style>
  <w:style w:type="character" w:customStyle="1" w:styleId="Nadpis3Char">
    <w:name w:val="Nadpis 3 Char"/>
    <w:basedOn w:val="Standardnpsmoodstavce"/>
    <w:link w:val="Nadpis3"/>
    <w:rsid w:val="004E60B1"/>
    <w:rPr>
      <w:rFonts w:ascii="Arial" w:eastAsia="Times New Roman" w:hAnsi="Arial" w:cs="Times New Roman"/>
      <w:b/>
      <w:szCs w:val="20"/>
      <w:lang w:eastAsia="cs-CZ"/>
    </w:rPr>
  </w:style>
  <w:style w:type="character" w:customStyle="1" w:styleId="Nadpis4Char">
    <w:name w:val="Nadpis 4 Char"/>
    <w:basedOn w:val="Standardnpsmoodstavce"/>
    <w:link w:val="Nadpis4"/>
    <w:rsid w:val="004E60B1"/>
    <w:rPr>
      <w:rFonts w:ascii="Arial" w:eastAsia="Times New Roman" w:hAnsi="Arial" w:cs="Times New Roman"/>
      <w:szCs w:val="20"/>
      <w:lang w:eastAsia="cs-CZ"/>
    </w:rPr>
  </w:style>
  <w:style w:type="character" w:customStyle="1" w:styleId="Nadpis5Char">
    <w:name w:val="Nadpis 5 Char"/>
    <w:basedOn w:val="Standardnpsmoodstavce"/>
    <w:link w:val="Nadpis5"/>
    <w:rsid w:val="004E60B1"/>
    <w:rPr>
      <w:rFonts w:ascii="Arial" w:eastAsia="Times New Roman" w:hAnsi="Arial" w:cs="Times New Roman"/>
      <w:b/>
      <w:szCs w:val="20"/>
      <w:lang w:eastAsia="cs-CZ"/>
    </w:rPr>
  </w:style>
  <w:style w:type="paragraph" w:customStyle="1" w:styleId="KopfSeite1">
    <w:name w:val="Kopf Seite 1"/>
    <w:basedOn w:val="Normln"/>
    <w:rsid w:val="004E60B1"/>
    <w:pPr>
      <w:tabs>
        <w:tab w:val="left" w:pos="1418"/>
        <w:tab w:val="left" w:pos="3969"/>
        <w:tab w:val="left" w:pos="5670"/>
        <w:tab w:val="left" w:pos="8505"/>
      </w:tabs>
      <w:overflowPunct w:val="0"/>
      <w:autoSpaceDE w:val="0"/>
      <w:autoSpaceDN w:val="0"/>
      <w:adjustRightInd w:val="0"/>
      <w:spacing w:before="272" w:after="102"/>
      <w:jc w:val="center"/>
      <w:textAlignment w:val="baseline"/>
    </w:pPr>
    <w:rPr>
      <w:rFonts w:ascii="Arial" w:eastAsia="Times New Roman" w:hAnsi="Arial" w:cs="Times New Roman"/>
      <w:b/>
      <w:szCs w:val="20"/>
      <w:lang w:eastAsia="cs-CZ"/>
    </w:rPr>
  </w:style>
  <w:style w:type="paragraph" w:customStyle="1" w:styleId="scp201">
    <w:name w:val="sc_p2_01"/>
    <w:basedOn w:val="Normln"/>
    <w:rsid w:val="004E60B1"/>
    <w:pPr>
      <w:tabs>
        <w:tab w:val="left" w:pos="1440"/>
        <w:tab w:val="left" w:pos="2340"/>
      </w:tabs>
      <w:overflowPunct w:val="0"/>
      <w:autoSpaceDE w:val="0"/>
      <w:autoSpaceDN w:val="0"/>
      <w:adjustRightInd w:val="0"/>
      <w:spacing w:after="600"/>
      <w:textAlignment w:val="baseline"/>
    </w:pPr>
    <w:rPr>
      <w:rFonts w:ascii="Arial" w:eastAsia="Times New Roman" w:hAnsi="Arial" w:cs="Times New Roman"/>
      <w:sz w:val="32"/>
      <w:szCs w:val="20"/>
      <w:lang w:eastAsia="cs-CZ"/>
    </w:rPr>
  </w:style>
  <w:style w:type="paragraph" w:customStyle="1" w:styleId="scp2tab">
    <w:name w:val="sc_p2_tab"/>
    <w:basedOn w:val="Normln"/>
    <w:rsid w:val="004E60B1"/>
    <w:pPr>
      <w:tabs>
        <w:tab w:val="left" w:pos="3969"/>
      </w:tabs>
      <w:overflowPunct w:val="0"/>
      <w:autoSpaceDE w:val="0"/>
      <w:autoSpaceDN w:val="0"/>
      <w:adjustRightInd w:val="0"/>
      <w:ind w:left="3969" w:hanging="3969"/>
      <w:textAlignment w:val="baseline"/>
    </w:pPr>
    <w:rPr>
      <w:rFonts w:ascii="Arial" w:eastAsia="Times New Roman" w:hAnsi="Arial" w:cs="Times New Roman"/>
      <w:szCs w:val="20"/>
      <w:lang w:eastAsia="cs-CZ"/>
    </w:rPr>
  </w:style>
  <w:style w:type="paragraph" w:styleId="Normlnodsazen">
    <w:name w:val="Normal Indent"/>
    <w:basedOn w:val="Normln"/>
    <w:uiPriority w:val="99"/>
    <w:unhideWhenUsed/>
    <w:rsid w:val="004E60B1"/>
    <w:pPr>
      <w:ind w:left="708"/>
    </w:pPr>
  </w:style>
  <w:style w:type="paragraph" w:styleId="Zpat">
    <w:name w:val="footer"/>
    <w:basedOn w:val="Normln"/>
    <w:link w:val="ZpatChar"/>
    <w:uiPriority w:val="99"/>
    <w:rsid w:val="004E60B1"/>
    <w:pPr>
      <w:tabs>
        <w:tab w:val="left" w:pos="1418"/>
        <w:tab w:val="left" w:pos="3969"/>
        <w:tab w:val="left" w:pos="5670"/>
        <w:tab w:val="left" w:pos="8505"/>
      </w:tabs>
      <w:overflowPunct w:val="0"/>
      <w:autoSpaceDE w:val="0"/>
      <w:autoSpaceDN w:val="0"/>
      <w:adjustRightInd w:val="0"/>
      <w:textAlignment w:val="baseline"/>
    </w:pPr>
    <w:rPr>
      <w:rFonts w:ascii="Arial" w:eastAsia="Times New Roman" w:hAnsi="Arial" w:cs="Times New Roman"/>
      <w:sz w:val="12"/>
      <w:szCs w:val="20"/>
      <w:lang w:eastAsia="cs-CZ"/>
    </w:rPr>
  </w:style>
  <w:style w:type="character" w:customStyle="1" w:styleId="ZpatChar">
    <w:name w:val="Zápatí Char"/>
    <w:basedOn w:val="Standardnpsmoodstavce"/>
    <w:link w:val="Zpat"/>
    <w:uiPriority w:val="99"/>
    <w:rsid w:val="004E60B1"/>
    <w:rPr>
      <w:rFonts w:ascii="Arial" w:eastAsia="Times New Roman" w:hAnsi="Arial" w:cs="Times New Roman"/>
      <w:sz w:val="12"/>
      <w:szCs w:val="20"/>
      <w:lang w:eastAsia="cs-CZ"/>
    </w:rPr>
  </w:style>
  <w:style w:type="paragraph" w:customStyle="1" w:styleId="scp101">
    <w:name w:val="sc_p1_01"/>
    <w:basedOn w:val="Normln"/>
    <w:rsid w:val="004E60B1"/>
    <w:pPr>
      <w:tabs>
        <w:tab w:val="left" w:pos="1440"/>
        <w:tab w:val="left" w:pos="2340"/>
      </w:tabs>
      <w:overflowPunct w:val="0"/>
      <w:autoSpaceDE w:val="0"/>
      <w:autoSpaceDN w:val="0"/>
      <w:adjustRightInd w:val="0"/>
      <w:ind w:left="1440"/>
      <w:textAlignment w:val="baseline"/>
    </w:pPr>
    <w:rPr>
      <w:rFonts w:ascii="Arial" w:eastAsia="Times New Roman" w:hAnsi="Arial" w:cs="Times New Roman"/>
      <w:sz w:val="52"/>
      <w:szCs w:val="20"/>
      <w:lang w:eastAsia="cs-CZ"/>
    </w:rPr>
  </w:style>
  <w:style w:type="paragraph" w:customStyle="1" w:styleId="scp102">
    <w:name w:val="sc_p1_02"/>
    <w:basedOn w:val="Normln"/>
    <w:rsid w:val="004E60B1"/>
    <w:pPr>
      <w:tabs>
        <w:tab w:val="left" w:pos="1440"/>
        <w:tab w:val="left" w:pos="2340"/>
      </w:tabs>
      <w:overflowPunct w:val="0"/>
      <w:autoSpaceDE w:val="0"/>
      <w:autoSpaceDN w:val="0"/>
      <w:adjustRightInd w:val="0"/>
      <w:spacing w:after="480"/>
      <w:ind w:left="1418"/>
      <w:textAlignment w:val="baseline"/>
    </w:pPr>
    <w:rPr>
      <w:rFonts w:ascii="Arial" w:eastAsia="Times New Roman" w:hAnsi="Arial" w:cs="Times New Roman"/>
      <w:sz w:val="52"/>
      <w:szCs w:val="20"/>
      <w:lang w:eastAsia="cs-CZ"/>
    </w:rPr>
  </w:style>
  <w:style w:type="paragraph" w:customStyle="1" w:styleId="scp103">
    <w:name w:val="sc_p1_03"/>
    <w:basedOn w:val="Normln"/>
    <w:rsid w:val="004E60B1"/>
    <w:pPr>
      <w:tabs>
        <w:tab w:val="left" w:pos="1440"/>
        <w:tab w:val="left" w:pos="2340"/>
      </w:tabs>
      <w:overflowPunct w:val="0"/>
      <w:autoSpaceDE w:val="0"/>
      <w:autoSpaceDN w:val="0"/>
      <w:adjustRightInd w:val="0"/>
      <w:spacing w:after="7080"/>
      <w:ind w:left="1418"/>
      <w:textAlignment w:val="baseline"/>
    </w:pPr>
    <w:rPr>
      <w:rFonts w:ascii="Arial" w:eastAsia="Times New Roman" w:hAnsi="Arial" w:cs="Times New Roman"/>
      <w:sz w:val="32"/>
      <w:szCs w:val="20"/>
      <w:lang w:eastAsia="cs-CZ"/>
    </w:rPr>
  </w:style>
  <w:style w:type="paragraph" w:customStyle="1" w:styleId="scp103a">
    <w:name w:val="sc_p1_03_a"/>
    <w:basedOn w:val="scp103"/>
    <w:rsid w:val="004E60B1"/>
    <w:pPr>
      <w:spacing w:after="0"/>
    </w:pPr>
    <w:rPr>
      <w:noProof/>
    </w:rPr>
  </w:style>
  <w:style w:type="paragraph" w:customStyle="1" w:styleId="scp104">
    <w:name w:val="sc_p1_04"/>
    <w:basedOn w:val="Normln"/>
    <w:rsid w:val="004E60B1"/>
    <w:pPr>
      <w:tabs>
        <w:tab w:val="left" w:pos="1440"/>
        <w:tab w:val="left" w:pos="2340"/>
      </w:tabs>
      <w:overflowPunct w:val="0"/>
      <w:autoSpaceDE w:val="0"/>
      <w:autoSpaceDN w:val="0"/>
      <w:adjustRightInd w:val="0"/>
      <w:spacing w:after="120"/>
      <w:ind w:left="1418"/>
      <w:textAlignment w:val="baseline"/>
    </w:pPr>
    <w:rPr>
      <w:rFonts w:ascii="Arial" w:eastAsia="Times New Roman" w:hAnsi="Arial" w:cs="Times New Roman"/>
      <w:sz w:val="28"/>
      <w:szCs w:val="20"/>
      <w:lang w:eastAsia="cs-CZ"/>
    </w:rPr>
  </w:style>
  <w:style w:type="paragraph" w:customStyle="1" w:styleId="scp105">
    <w:name w:val="sc_p1_05"/>
    <w:basedOn w:val="Normln"/>
    <w:rsid w:val="004E60B1"/>
    <w:pPr>
      <w:tabs>
        <w:tab w:val="left" w:pos="1797"/>
        <w:tab w:val="left" w:pos="2138"/>
      </w:tabs>
      <w:overflowPunct w:val="0"/>
      <w:autoSpaceDE w:val="0"/>
      <w:autoSpaceDN w:val="0"/>
      <w:adjustRightInd w:val="0"/>
      <w:ind w:left="2138" w:hanging="360"/>
      <w:textAlignment w:val="baseline"/>
    </w:pPr>
    <w:rPr>
      <w:rFonts w:ascii="Arial" w:eastAsia="Times New Roman" w:hAnsi="Arial" w:cs="Times New Roman"/>
      <w:sz w:val="28"/>
      <w:szCs w:val="20"/>
      <w:lang w:eastAsia="cs-CZ"/>
    </w:rPr>
  </w:style>
  <w:style w:type="paragraph" w:customStyle="1" w:styleId="scText">
    <w:name w:val="sc_Text"/>
    <w:basedOn w:val="Normln"/>
    <w:rsid w:val="004E60B1"/>
    <w:pPr>
      <w:overflowPunct w:val="0"/>
      <w:autoSpaceDE w:val="0"/>
      <w:autoSpaceDN w:val="0"/>
      <w:adjustRightInd w:val="0"/>
      <w:spacing w:after="120"/>
      <w:jc w:val="both"/>
      <w:textAlignment w:val="baseline"/>
    </w:pPr>
    <w:rPr>
      <w:rFonts w:ascii="Arial" w:eastAsia="Times New Roman" w:hAnsi="Arial" w:cs="Times New Roman"/>
      <w:szCs w:val="20"/>
      <w:lang w:eastAsia="cs-CZ"/>
    </w:rPr>
  </w:style>
  <w:style w:type="paragraph" w:customStyle="1" w:styleId="scp2ut">
    <w:name w:val="sc_p2_ut"/>
    <w:basedOn w:val="Normln"/>
    <w:rsid w:val="00C97F23"/>
    <w:pPr>
      <w:tabs>
        <w:tab w:val="left" w:pos="1440"/>
        <w:tab w:val="left" w:pos="2340"/>
      </w:tabs>
      <w:overflowPunct w:val="0"/>
      <w:autoSpaceDE w:val="0"/>
      <w:autoSpaceDN w:val="0"/>
      <w:adjustRightInd w:val="0"/>
      <w:spacing w:before="240" w:after="240"/>
      <w:textAlignment w:val="baseline"/>
    </w:pPr>
    <w:rPr>
      <w:rFonts w:ascii="Arial" w:eastAsia="Times New Roman" w:hAnsi="Arial" w:cs="Times New Roman"/>
      <w:b/>
      <w:szCs w:val="20"/>
      <w:lang w:eastAsia="cs-CZ"/>
    </w:rPr>
  </w:style>
  <w:style w:type="paragraph" w:styleId="Zhlav">
    <w:name w:val="header"/>
    <w:basedOn w:val="Normln"/>
    <w:link w:val="ZhlavChar"/>
    <w:uiPriority w:val="99"/>
    <w:unhideWhenUsed/>
    <w:rsid w:val="00C97F23"/>
    <w:pPr>
      <w:tabs>
        <w:tab w:val="center" w:pos="4536"/>
        <w:tab w:val="right" w:pos="9072"/>
      </w:tabs>
    </w:pPr>
  </w:style>
  <w:style w:type="character" w:customStyle="1" w:styleId="ZhlavChar">
    <w:name w:val="Záhlaví Char"/>
    <w:basedOn w:val="Standardnpsmoodstavce"/>
    <w:link w:val="Zhlav"/>
    <w:uiPriority w:val="99"/>
    <w:rsid w:val="00C97F23"/>
  </w:style>
  <w:style w:type="paragraph" w:styleId="Textbubliny">
    <w:name w:val="Balloon Text"/>
    <w:basedOn w:val="Normln"/>
    <w:link w:val="TextbublinyChar"/>
    <w:uiPriority w:val="99"/>
    <w:semiHidden/>
    <w:unhideWhenUsed/>
    <w:rsid w:val="00C97F23"/>
    <w:rPr>
      <w:rFonts w:ascii="Tahoma" w:hAnsi="Tahoma" w:cs="Tahoma"/>
      <w:sz w:val="16"/>
      <w:szCs w:val="16"/>
    </w:rPr>
  </w:style>
  <w:style w:type="character" w:customStyle="1" w:styleId="TextbublinyChar">
    <w:name w:val="Text bubliny Char"/>
    <w:basedOn w:val="Standardnpsmoodstavce"/>
    <w:link w:val="Textbubliny"/>
    <w:uiPriority w:val="99"/>
    <w:semiHidden/>
    <w:rsid w:val="00C97F23"/>
    <w:rPr>
      <w:rFonts w:ascii="Tahoma" w:hAnsi="Tahoma" w:cs="Tahoma"/>
      <w:sz w:val="16"/>
      <w:szCs w:val="16"/>
    </w:rPr>
  </w:style>
  <w:style w:type="paragraph" w:customStyle="1" w:styleId="scTabelle">
    <w:name w:val="sc_Tabelle"/>
    <w:basedOn w:val="Normln"/>
    <w:rsid w:val="000E65DC"/>
    <w:pPr>
      <w:tabs>
        <w:tab w:val="left" w:pos="1440"/>
        <w:tab w:val="left" w:pos="2340"/>
      </w:tabs>
      <w:overflowPunct w:val="0"/>
      <w:autoSpaceDE w:val="0"/>
      <w:autoSpaceDN w:val="0"/>
      <w:adjustRightInd w:val="0"/>
      <w:jc w:val="center"/>
      <w:textAlignment w:val="baseline"/>
    </w:pPr>
    <w:rPr>
      <w:rFonts w:ascii="Arial" w:eastAsia="Times New Roman" w:hAnsi="Arial" w:cs="Times New Roman"/>
      <w:szCs w:val="20"/>
      <w:lang w:eastAsia="cs-CZ"/>
    </w:rPr>
  </w:style>
  <w:style w:type="paragraph" w:customStyle="1" w:styleId="scbullet">
    <w:name w:val="sc_bullet"/>
    <w:basedOn w:val="Normln"/>
    <w:rsid w:val="00D227D8"/>
    <w:pPr>
      <w:tabs>
        <w:tab w:val="left" w:pos="720"/>
        <w:tab w:val="left" w:pos="1440"/>
        <w:tab w:val="left" w:pos="2340"/>
      </w:tabs>
      <w:overflowPunct w:val="0"/>
      <w:autoSpaceDE w:val="0"/>
      <w:autoSpaceDN w:val="0"/>
      <w:adjustRightInd w:val="0"/>
      <w:ind w:left="720" w:hanging="360"/>
      <w:textAlignment w:val="baseline"/>
    </w:pPr>
    <w:rPr>
      <w:rFonts w:ascii="Arial" w:eastAsia="Times New Roman" w:hAnsi="Arial" w:cs="Times New Roman"/>
      <w:szCs w:val="20"/>
      <w:lang w:eastAsia="cs-CZ"/>
    </w:rPr>
  </w:style>
  <w:style w:type="paragraph" w:customStyle="1" w:styleId="scHeading1">
    <w:name w:val="sc_Heading_1"/>
    <w:basedOn w:val="Normln"/>
    <w:rsid w:val="00D227D8"/>
    <w:pPr>
      <w:keepNext/>
      <w:tabs>
        <w:tab w:val="left" w:pos="354"/>
      </w:tabs>
      <w:overflowPunct w:val="0"/>
      <w:autoSpaceDE w:val="0"/>
      <w:autoSpaceDN w:val="0"/>
      <w:adjustRightInd w:val="0"/>
      <w:spacing w:before="240" w:after="240"/>
      <w:ind w:left="354" w:hanging="354"/>
      <w:textAlignment w:val="baseline"/>
    </w:pPr>
    <w:rPr>
      <w:rFonts w:ascii="Arial" w:eastAsia="Times New Roman" w:hAnsi="Arial" w:cs="Times New Roman"/>
      <w:b/>
      <w:sz w:val="24"/>
      <w:szCs w:val="20"/>
      <w:lang w:eastAsia="cs-CZ"/>
    </w:rPr>
  </w:style>
  <w:style w:type="paragraph" w:customStyle="1" w:styleId="scHeading2">
    <w:name w:val="sc_Heading_2"/>
    <w:basedOn w:val="Normln"/>
    <w:rsid w:val="00D227D8"/>
    <w:pPr>
      <w:keepNext/>
      <w:tabs>
        <w:tab w:val="left" w:pos="357"/>
      </w:tabs>
      <w:overflowPunct w:val="0"/>
      <w:autoSpaceDE w:val="0"/>
      <w:autoSpaceDN w:val="0"/>
      <w:adjustRightInd w:val="0"/>
      <w:spacing w:before="240" w:after="240"/>
      <w:ind w:left="357" w:hanging="357"/>
      <w:textAlignment w:val="baseline"/>
    </w:pPr>
    <w:rPr>
      <w:rFonts w:ascii="Arial" w:eastAsia="Times New Roman" w:hAnsi="Arial" w:cs="Times New Roman"/>
      <w:b/>
      <w:noProof/>
      <w:szCs w:val="20"/>
      <w:lang w:eastAsia="cs-CZ"/>
    </w:rPr>
  </w:style>
  <w:style w:type="paragraph" w:customStyle="1" w:styleId="scp3ut">
    <w:name w:val="sc_p3_ut"/>
    <w:basedOn w:val="Normln"/>
    <w:rsid w:val="00D227D8"/>
    <w:pPr>
      <w:tabs>
        <w:tab w:val="left" w:pos="1440"/>
        <w:tab w:val="left" w:pos="2340"/>
      </w:tabs>
      <w:overflowPunct w:val="0"/>
      <w:autoSpaceDE w:val="0"/>
      <w:autoSpaceDN w:val="0"/>
      <w:adjustRightInd w:val="0"/>
      <w:spacing w:after="120"/>
      <w:textAlignment w:val="baseline"/>
    </w:pPr>
    <w:rPr>
      <w:rFonts w:ascii="Arial" w:eastAsia="Times New Roman" w:hAnsi="Arial" w:cs="Times New Roman"/>
      <w:b/>
      <w:sz w:val="24"/>
      <w:szCs w:val="20"/>
      <w:lang w:eastAsia="cs-CZ"/>
    </w:rPr>
  </w:style>
  <w:style w:type="paragraph" w:styleId="Odstavecseseznamem">
    <w:name w:val="List Paragraph"/>
    <w:basedOn w:val="Normln"/>
    <w:uiPriority w:val="34"/>
    <w:qFormat/>
    <w:rsid w:val="00D227D8"/>
    <w:pPr>
      <w:spacing w:after="200" w:line="276" w:lineRule="auto"/>
      <w:ind w:left="720"/>
      <w:contextualSpacing/>
    </w:pPr>
    <w:rPr>
      <w:lang w:val="en-US"/>
    </w:rPr>
  </w:style>
  <w:style w:type="paragraph" w:customStyle="1" w:styleId="scvereinbarung">
    <w:name w:val="sc_vereinbarung"/>
    <w:basedOn w:val="Normln"/>
    <w:next w:val="Normln"/>
    <w:rsid w:val="00D227D8"/>
    <w:pPr>
      <w:overflowPunct w:val="0"/>
      <w:autoSpaceDE w:val="0"/>
      <w:autoSpaceDN w:val="0"/>
      <w:adjustRightInd w:val="0"/>
      <w:jc w:val="both"/>
      <w:textAlignment w:val="baseline"/>
    </w:pPr>
    <w:rPr>
      <w:rFonts w:ascii="Arial" w:eastAsia="Times New Roman" w:hAnsi="Arial" w:cs="Times New Roman"/>
      <w:sz w:val="16"/>
      <w:szCs w:val="20"/>
      <w:lang w:eastAsia="cs-CZ"/>
    </w:rPr>
  </w:style>
  <w:style w:type="paragraph" w:customStyle="1" w:styleId="DecimalAligned">
    <w:name w:val="Decimal Aligned"/>
    <w:basedOn w:val="Normln"/>
    <w:uiPriority w:val="40"/>
    <w:qFormat/>
    <w:rsid w:val="00030E61"/>
    <w:pPr>
      <w:tabs>
        <w:tab w:val="decimal" w:pos="360"/>
      </w:tabs>
      <w:spacing w:after="200" w:line="276" w:lineRule="auto"/>
    </w:pPr>
    <w:rPr>
      <w:rFonts w:eastAsiaTheme="minorEastAsia"/>
      <w:lang w:val="cs-CZ"/>
    </w:rPr>
  </w:style>
  <w:style w:type="paragraph" w:styleId="Textpoznpodarou">
    <w:name w:val="footnote text"/>
    <w:basedOn w:val="Normln"/>
    <w:link w:val="TextpoznpodarouChar"/>
    <w:uiPriority w:val="99"/>
    <w:unhideWhenUsed/>
    <w:rsid w:val="00030E61"/>
    <w:rPr>
      <w:rFonts w:eastAsiaTheme="minorEastAsia"/>
      <w:sz w:val="20"/>
      <w:szCs w:val="20"/>
      <w:lang w:val="cs-CZ"/>
    </w:rPr>
  </w:style>
  <w:style w:type="character" w:customStyle="1" w:styleId="TextpoznpodarouChar">
    <w:name w:val="Text pozn. pod čarou Char"/>
    <w:basedOn w:val="Standardnpsmoodstavce"/>
    <w:link w:val="Textpoznpodarou"/>
    <w:uiPriority w:val="99"/>
    <w:rsid w:val="00030E61"/>
    <w:rPr>
      <w:rFonts w:eastAsiaTheme="minorEastAsia"/>
      <w:sz w:val="20"/>
      <w:szCs w:val="20"/>
      <w:lang w:val="cs-CZ"/>
    </w:rPr>
  </w:style>
  <w:style w:type="character" w:styleId="Zdraznnjemn">
    <w:name w:val="Subtle Emphasis"/>
    <w:basedOn w:val="Standardnpsmoodstavce"/>
    <w:uiPriority w:val="19"/>
    <w:qFormat/>
    <w:rsid w:val="00030E61"/>
    <w:rPr>
      <w:rFonts w:eastAsiaTheme="minorEastAsia" w:cstheme="minorBidi"/>
      <w:bCs w:val="0"/>
      <w:i/>
      <w:iCs/>
      <w:color w:val="808080" w:themeColor="text1" w:themeTint="7F"/>
      <w:szCs w:val="22"/>
      <w:lang w:val="cs-CZ"/>
    </w:rPr>
  </w:style>
  <w:style w:type="table" w:styleId="Stednstnovn2zvraznn5">
    <w:name w:val="Medium Shading 2 Accent 5"/>
    <w:basedOn w:val="Normlntabulka"/>
    <w:uiPriority w:val="64"/>
    <w:rsid w:val="00030E61"/>
    <w:rPr>
      <w:rFonts w:eastAsiaTheme="minorEastAsia"/>
      <w:lang w:val="cs-CZ"/>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katabulky">
    <w:name w:val="Table Grid"/>
    <w:basedOn w:val="Normlntabulka"/>
    <w:uiPriority w:val="59"/>
    <w:rsid w:val="007F7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arevnseznam1">
    <w:name w:val="Barevný seznam1"/>
    <w:basedOn w:val="Normlntabulka"/>
    <w:uiPriority w:val="72"/>
    <w:rsid w:val="007F73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Odkaznakoment">
    <w:name w:val="annotation reference"/>
    <w:basedOn w:val="Standardnpsmoodstavce"/>
    <w:uiPriority w:val="99"/>
    <w:semiHidden/>
    <w:unhideWhenUsed/>
    <w:rsid w:val="00676139"/>
    <w:rPr>
      <w:sz w:val="16"/>
      <w:szCs w:val="16"/>
    </w:rPr>
  </w:style>
  <w:style w:type="paragraph" w:styleId="Textkomente">
    <w:name w:val="annotation text"/>
    <w:basedOn w:val="Normln"/>
    <w:link w:val="TextkomenteChar"/>
    <w:uiPriority w:val="99"/>
    <w:semiHidden/>
    <w:unhideWhenUsed/>
    <w:rsid w:val="00676139"/>
    <w:rPr>
      <w:sz w:val="20"/>
      <w:szCs w:val="20"/>
    </w:rPr>
  </w:style>
  <w:style w:type="character" w:customStyle="1" w:styleId="TextkomenteChar">
    <w:name w:val="Text komentáře Char"/>
    <w:basedOn w:val="Standardnpsmoodstavce"/>
    <w:link w:val="Textkomente"/>
    <w:uiPriority w:val="99"/>
    <w:semiHidden/>
    <w:rsid w:val="00676139"/>
    <w:rPr>
      <w:sz w:val="20"/>
      <w:szCs w:val="20"/>
    </w:rPr>
  </w:style>
  <w:style w:type="paragraph" w:styleId="Pedmtkomente">
    <w:name w:val="annotation subject"/>
    <w:basedOn w:val="Textkomente"/>
    <w:next w:val="Textkomente"/>
    <w:link w:val="PedmtkomenteChar"/>
    <w:uiPriority w:val="99"/>
    <w:semiHidden/>
    <w:unhideWhenUsed/>
    <w:rsid w:val="00676139"/>
    <w:rPr>
      <w:b/>
      <w:bCs/>
    </w:rPr>
  </w:style>
  <w:style w:type="character" w:customStyle="1" w:styleId="PedmtkomenteChar">
    <w:name w:val="Předmět komentáře Char"/>
    <w:basedOn w:val="TextkomenteChar"/>
    <w:link w:val="Pedmtkomente"/>
    <w:uiPriority w:val="99"/>
    <w:semiHidden/>
    <w:rsid w:val="00676139"/>
    <w:rPr>
      <w:b/>
      <w:bCs/>
      <w:sz w:val="20"/>
      <w:szCs w:val="20"/>
    </w:rPr>
  </w:style>
  <w:style w:type="character" w:styleId="Hypertextovodkaz">
    <w:name w:val="Hyperlink"/>
    <w:basedOn w:val="Standardnpsmoodstavce"/>
    <w:uiPriority w:val="99"/>
    <w:unhideWhenUsed/>
    <w:rsid w:val="007B2A17"/>
    <w:rPr>
      <w:color w:val="0000FF" w:themeColor="hyperlink"/>
      <w:u w:val="single"/>
    </w:rPr>
  </w:style>
  <w:style w:type="character" w:styleId="Siln">
    <w:name w:val="Strong"/>
    <w:basedOn w:val="Standardnpsmoodstavce"/>
    <w:uiPriority w:val="22"/>
    <w:qFormat/>
    <w:rsid w:val="003F02C8"/>
    <w:rPr>
      <w:b/>
      <w:bCs/>
      <w:i w:val="0"/>
      <w:iCs w:val="0"/>
      <w:vanish w:val="0"/>
      <w:webHidden w:val="0"/>
      <w:sz w:val="24"/>
      <w:szCs w:val="24"/>
      <w:specVanish w:val="0"/>
    </w:rPr>
  </w:style>
  <w:style w:type="paragraph" w:styleId="Bezmezer">
    <w:name w:val="No Spacing"/>
    <w:uiPriority w:val="1"/>
    <w:qFormat/>
    <w:rsid w:val="00CA2498"/>
    <w:rPr>
      <w:lang w:val="en-US"/>
    </w:rPr>
  </w:style>
  <w:style w:type="paragraph" w:styleId="Rozvrendokumentu">
    <w:name w:val="Document Map"/>
    <w:basedOn w:val="Normln"/>
    <w:link w:val="RozvrendokumentuChar"/>
    <w:uiPriority w:val="99"/>
    <w:semiHidden/>
    <w:unhideWhenUsed/>
    <w:rsid w:val="00E40AF3"/>
    <w:pPr>
      <w:ind w:left="1066" w:hanging="357"/>
    </w:pPr>
    <w:rPr>
      <w:rFonts w:ascii="Tahoma" w:hAnsi="Tahoma" w:cs="Tahoma"/>
      <w:sz w:val="16"/>
      <w:szCs w:val="16"/>
      <w:lang w:val="cs-CZ"/>
    </w:rPr>
  </w:style>
  <w:style w:type="character" w:customStyle="1" w:styleId="RozvrendokumentuChar">
    <w:name w:val="Rozvržení dokumentu Char"/>
    <w:basedOn w:val="Standardnpsmoodstavce"/>
    <w:link w:val="Rozvrendokumentu"/>
    <w:uiPriority w:val="99"/>
    <w:semiHidden/>
    <w:rsid w:val="00E40AF3"/>
    <w:rPr>
      <w:rFonts w:ascii="Tahoma" w:hAnsi="Tahoma" w:cs="Tahoma"/>
      <w:sz w:val="16"/>
      <w:szCs w:val="16"/>
      <w:lang w:val="cs-CZ"/>
    </w:rPr>
  </w:style>
  <w:style w:type="table" w:customStyle="1" w:styleId="Svtlstnovnzvraznn11">
    <w:name w:val="Světlé stínování – zvýraznění 11"/>
    <w:basedOn w:val="Normlntabulka"/>
    <w:uiPriority w:val="60"/>
    <w:rsid w:val="00E40AF3"/>
    <w:pPr>
      <w:ind w:left="1066" w:hanging="357"/>
    </w:pPr>
    <w:rPr>
      <w:color w:val="365F91" w:themeColor="accent1" w:themeShade="BF"/>
      <w:lang w:val="cs-CZ"/>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tnovnzvraznn2">
    <w:name w:val="Light Shading Accent 2"/>
    <w:basedOn w:val="Normlntabulka"/>
    <w:uiPriority w:val="60"/>
    <w:rsid w:val="00E40AF3"/>
    <w:pPr>
      <w:ind w:left="1066" w:hanging="357"/>
    </w:pPr>
    <w:rPr>
      <w:color w:val="943634" w:themeColor="accent2" w:themeShade="BF"/>
      <w:lang w:val="cs-CZ"/>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eznamslueb">
    <w:name w:val="Seznam služeb"/>
    <w:basedOn w:val="Barevnseznam1"/>
    <w:uiPriority w:val="99"/>
    <w:qFormat/>
    <w:rsid w:val="00BB5CEB"/>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000000" w:themeColor="text1"/>
      </w:rPr>
      <w:tblPr/>
      <w:tcPr>
        <w:tcBorders>
          <w:top w:val="nil"/>
          <w:left w:val="nil"/>
          <w:bottom w:val="single" w:sz="12" w:space="0" w:color="FFFFFF" w:themeColor="background1"/>
          <w:right w:val="nil"/>
          <w:insideH w:val="nil"/>
          <w:insideV w:val="nil"/>
          <w:tl2br w:val="nil"/>
          <w:tr2bl w:val="nil"/>
        </w:tcBorders>
        <w:shd w:val="clear" w:color="auto" w:fill="A6A6A6" w:themeFill="background1" w:themeFillShade="A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rPr>
        <w:color w:val="000000" w:themeColor="text1"/>
      </w:rPr>
      <w:tblPr/>
      <w:tcPr>
        <w:shd w:val="clear" w:color="auto" w:fill="F2F2F2" w:themeFill="background1" w:themeFillShade="F2"/>
      </w:tcPr>
    </w:tblStylePr>
    <w:tblStylePr w:type="band2Horz">
      <w:tblPr/>
      <w:tcPr>
        <w:shd w:val="clear" w:color="auto" w:fill="D9D9D9" w:themeFill="background1" w:themeFillShade="D9"/>
      </w:tcPr>
    </w:tblStylePr>
  </w:style>
</w:styles>
</file>

<file path=word/webSettings.xml><?xml version="1.0" encoding="utf-8"?>
<w:webSettings xmlns:r="http://schemas.openxmlformats.org/officeDocument/2006/relationships" xmlns:w="http://schemas.openxmlformats.org/wordprocessingml/2006/main">
  <w:divs>
    <w:div w:id="340473252">
      <w:bodyDiv w:val="1"/>
      <w:marLeft w:val="0"/>
      <w:marRight w:val="0"/>
      <w:marTop w:val="0"/>
      <w:marBottom w:val="0"/>
      <w:divBdr>
        <w:top w:val="none" w:sz="0" w:space="0" w:color="auto"/>
        <w:left w:val="none" w:sz="0" w:space="0" w:color="auto"/>
        <w:bottom w:val="none" w:sz="0" w:space="0" w:color="auto"/>
        <w:right w:val="none" w:sz="0" w:space="0" w:color="auto"/>
      </w:divBdr>
    </w:div>
    <w:div w:id="1602761632">
      <w:bodyDiv w:val="1"/>
      <w:marLeft w:val="0"/>
      <w:marRight w:val="0"/>
      <w:marTop w:val="0"/>
      <w:marBottom w:val="0"/>
      <w:divBdr>
        <w:top w:val="none" w:sz="0" w:space="0" w:color="auto"/>
        <w:left w:val="none" w:sz="0" w:space="0" w:color="auto"/>
        <w:bottom w:val="none" w:sz="0" w:space="0" w:color="auto"/>
        <w:right w:val="none" w:sz="0" w:space="0" w:color="auto"/>
      </w:divBdr>
    </w:div>
    <w:div w:id="184015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GWSR0002\Department$\zz_adata\NIMOD_Toolbox\templates\Smlouva_Excellence_Standar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82474-7869-4A8D-9CDD-E5BD5210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Smlouva_Excellence_Standard.dotm</Template>
  <TotalTime>7</TotalTime>
  <Pages>8</Pages>
  <Words>2549</Words>
  <Characters>15044</Characters>
  <Application>Microsoft Office Word</Application>
  <DocSecurity>0</DocSecurity>
  <Lines>125</Lines>
  <Paragraphs>35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Schindler</Company>
  <LinksUpToDate>false</LinksUpToDate>
  <CharactersWithSpaces>17558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kotasra</dc:creator>
  <cp:lastModifiedBy>kotasra</cp:lastModifiedBy>
  <cp:revision>2</cp:revision>
  <cp:lastPrinted>2013-04-26T11:09:00Z</cp:lastPrinted>
  <dcterms:created xsi:type="dcterms:W3CDTF">2015-11-24T09:18:00Z</dcterms:created>
  <dcterms:modified xsi:type="dcterms:W3CDTF">2015-11-24T11:18:00Z</dcterms:modified>
</cp:coreProperties>
</file>