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59" w:lineRule="auto"/>
                            </w:pP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 w:line="259" w:lineRule="auto"/>
      </w:pPr>
      <w:r>
        <w:rPr>
          <w:sz w:val="4"/>
          <w:szCs w:val="4"/>
        </w:rPr>
        <w:br/>
      </w:r>
      <w:r>
        <w:rPr>
          <w:sz w:val="4"/>
          <w:szCs w:val="4"/>
        </w:rPr>
        <w:br/>
      </w:r>
      <w:r>
        <w:rPr>
          <w:sz w:val="4"/>
          <w:szCs w:val="4"/>
        </w:rPr>
        <w:br/>
      </w:r>
      <w:r>
        <w:t>Pgy</w: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