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dobe Garamond Pro" w:hAnsi="Adobe Garamond Pro" w:cs="Adobe Garamond Pro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