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ook Antiqua" w:hAnsi="Book Antiqua" w:cs="Book Antiqu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