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entury Gothic" w:hAnsi="Century Gothic" w:cs="Century Gothic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