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00000" cy="508000"/>
            <wp:wrapNone/>
            <wp:docPr id="1" name="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0000" cy="508000"/>
                    </a:xfrm>
                    <a:prstGeom prst="rect">
                      <a:avLst/>
                    </a:prstGeom>
                    <a:solidFill>
                      <a:srgbClr val="00B0F0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Line 1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/2010/wordprocessingml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32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/Relationships>
</file>