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p>
      <w:pPr>
        <w:pStyle w:val="Heading4"/>
      </w:pPr>
      <w:r>
        <w:t>PROBE</w:t>
      </w:r>
    </w:p>
    <w:p>
      <w:r>
        <w:t>after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/>
        <w:sz w:val="24"/>
      </w:rPr>
    </w:rPrDefault>
    <w:pPrDefault>
      <w:pPr/>
    </w:pPrDefault>
  </w:docDefaults>
  <w:style w:type="paragraph" w:default="1" w:styleId="Normal">
    <w:name w:val="Normal"/>
  </w:style>
  <w:style w:type="paragraph" w:styleId="Heading4">
    <w:name w:val="heading 4"/>
    <w:basedOn w:val="NotesCautionsHeading"/>
    <w:pPr>
      <w:spacing w:before="120"/>
      <w:outlineLvl w:val="3"/>
    </w:pPr>
  </w:style>
  <w:style w:type="paragraph" w:styleId="NotesCautionsHeading">
    <w:name w:val="Notes/Cautions Heading"/>
    <w:basedOn w:val="Normal"/>
    <w:pPr>
      <w:spacing w:before="180" w:after="60"/>
    </w:pPr>
  </w:style>
  <w:style w:type="paragraph" w:styleId="Plain">
    <w:name w:val="Plain Base"/>
    <w:basedOn w:val="Normal"/>
    <w:pPr>
      <w:spacing w:before="180" w:after="60"/>
    </w:p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