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 xml:space="preserve">One. The measurement of a line changes when one word inside it is </w:t>
      </w:r>
      <w:r>
        <w:rPr>
          <w:rStyle w:val="Bold"/>
        </w:rPr>
        <w:t>emboldened</w:t>
      </w:r>
      <w:r>
        <w:rPr/>
        <w:t xml:space="preserve"> and the rest is not, because a bold face is wider than the regular one it replaces.</w:t>
      </w:r>
    </w:p>
    <w:p>
      <w:pPr>
        <w:pStyle w:val="Body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 xml:space="preserve">Two. A run set larger than the paragraph makes its own line taller: </w:t>
      </w:r>
      <w:r>
        <w:rPr>
          <w:rStyle w:val="Big"/>
        </w:rPr>
        <w:t>twentytwo</w:t>
      </w:r>
      <w:r>
        <w:rPr/>
        <w:t xml:space="preserve"> raises this line and leaves the following lines alone, so the pitch between them is not constant down the paragraph and every line after it moves.</w:t>
      </w:r>
    </w:p>
    <w:p>
      <w:pPr>
        <w:pStyle w:val="Body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 xml:space="preserve">Three. A run set smaller than the paragraph does not shrink the line, because the line keeps the tallest run it holds: </w:t>
      </w:r>
      <w:r>
        <w:rPr>
          <w:rStyle w:val="Small"/>
        </w:rPr>
        <w:t>eightpoint</w:t>
      </w:r>
      <w:r>
        <w:rPr/>
        <w:t xml:space="preserve"> sits inside a line whose height the eleven point text around it still decides.</w:t>
      </w:r>
    </w:p>
    <w:p>
      <w:pPr>
        <w:pStyle w:val="Body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 xml:space="preserve">Four. A </w:t>
      </w:r>
      <w:r>
        <w:rPr>
          <w:rStyle w:val="Italic"/>
        </w:rPr>
        <w:t>phrase set in italics that is long enough to run past the end of the line it starts on and continue onto the next one</w:t>
      </w:r>
      <w:r>
        <w:rPr/>
        <w:t xml:space="preserve"> becomes two drawn runs rather than one, because a glyph run is one face at one position and a line break is a position.</w:t>
      </w:r>
    </w:p>
    <w:p>
      <w:pPr>
        <w:pStyle w:val="Body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 xml:space="preserve">Five. A </w:t>
      </w:r>
      <w:r>
        <w:rPr>
          <w:rStyle w:val="Serif"/>
        </w:rPr>
        <w:t>serif face with different metrics</w:t>
      </w:r>
      <w:r>
        <w:rPr/>
        <w:t xml:space="preserve"> mixed into a sans paragraph decides the line's ascent and descent separately from its height.</w:t>
      </w:r>
    </w:p>
    <w:p>
      <w:pPr>
        <w:pStyle w:val="Body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 xml:space="preserve">Six. A </w:t>
      </w:r>
      <w:r>
        <w:rPr>
          <w:rStyle w:val="Red"/>
        </w:rPr>
        <w:t>coloured run</w:t>
      </w:r>
      <w:r>
        <w:rPr/>
        <w:t xml:space="preserve"> measures exactly as the text around it and draws differently, which is why colour travels with the drawing half of a run rather than the measuring half.</w:t>
      </w:r>
    </w:p>
    <w:p>
      <w:pPr>
        <w:pStyle w:val="Body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 xml:space="preserve">Seven. Nesting: </w:t>
      </w:r>
      <w:r>
        <w:rPr>
          <w:rStyle w:val="Relative"/>
        </w:rPr>
        <w:t xml:space="preserve">a run at twice the default size containing </w:t>
      </w:r>
      <w:r>
        <w:rPr>
          <w:rStyle w:val="Bold"/>
        </w:rPr>
        <w:t>a bold word</w:t>
      </w:r>
      <w:r>
        <w:rPr>
          <w:rStyle w:val="Relative"/>
        </w:rPr>
        <w:t xml:space="preserve"> that inherits the size</w:t>
      </w:r>
      <w:r>
        <w:rPr/>
        <w:t xml:space="preserve"> and then back to the paragraph's own.</w:t>
      </w:r>
    </w:p>
    <w:p>
      <w:pPr>
        <w:pStyle w:val="Body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Eight. A paragraph with no runs at all measures on the single face path, which is the common case and must keep working: kerning across the whole paragraph rather than restarting at every run boundary is what keeps this line where Writer puts it.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adea">
    <w:altName w:val="Cambria"/>
    <w:charset w:val="00" w:characterSet="iso-8859-1"/>
    <w:family w:val="auto"/>
    <w:pitch w:val="default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Bold">
    <w:name w:val="Bold"/>
    <w:qFormat/>
    <w:rPr>
      <w:b/>
    </w:rPr>
  </w:style>
  <w:style w:type="character" w:styleId="Italic">
    <w:name w:val="Italic"/>
    <w:qFormat/>
    <w:rPr>
      <w:i/>
    </w:rPr>
  </w:style>
  <w:style w:type="character" w:styleId="Big">
    <w:name w:val="Big"/>
    <w:qFormat/>
    <w:rPr>
      <w:sz w:val="44"/>
    </w:rPr>
  </w:style>
  <w:style w:type="character" w:styleId="Small">
    <w:name w:val="Small"/>
    <w:qFormat/>
    <w:rPr>
      <w:sz w:val="16"/>
    </w:rPr>
  </w:style>
  <w:style w:type="character" w:styleId="Serif">
    <w:name w:val="Serif"/>
    <w:qFormat/>
    <w:rPr>
      <w:rFonts w:ascii="Caladea" w:hAnsi="Caladea"/>
    </w:rPr>
  </w:style>
  <w:style w:type="character" w:styleId="Red">
    <w:name w:val="Red"/>
    <w:qFormat/>
    <w:rPr>
      <w:color w:val="C9211E"/>
    </w:rPr>
  </w:style>
  <w:style w:type="character" w:styleId="Relative">
    <w:name w:val="Relative"/>
    <w:qFormat/>
    <w:rPr>
      <w:sz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113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