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3657600" cy="2743200"/>
            <wp:docPr id="1" name="Shaped"/>
            <a:graphic>
              <a:graphicData uri="http://schemas.openxmlformats.org/drawingml/2006/picture">
                <pic:pic>
                  <pic:nvPicPr>
                    <pic:cNvPr id="1" name="Shap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Relationship Id="rId9" Type="http://schemas.openxmlformats.org/officeDocument/2006/relationships/image" Target="media/image1.png"/>
</Relationships>

</file>